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60" w:rsidRPr="00476C47" w:rsidRDefault="00037560" w:rsidP="00037560">
      <w:pPr>
        <w:pStyle w:val="af6"/>
        <w:rPr>
          <w:b w:val="0"/>
          <w:caps/>
          <w:sz w:val="28"/>
        </w:rPr>
      </w:pPr>
      <w:r w:rsidRPr="00476C47">
        <w:rPr>
          <w:b w:val="0"/>
          <w:caps/>
          <w:sz w:val="28"/>
        </w:rPr>
        <w:t>Министерств</w:t>
      </w:r>
      <w:r w:rsidR="00E46C6B">
        <w:rPr>
          <w:b w:val="0"/>
          <w:caps/>
          <w:sz w:val="28"/>
        </w:rPr>
        <w:t>О</w:t>
      </w:r>
      <w:r w:rsidRPr="00476C47">
        <w:rPr>
          <w:b w:val="0"/>
          <w:caps/>
          <w:sz w:val="28"/>
        </w:rPr>
        <w:t xml:space="preserve"> Российской Федерации по делам гражданской обороны, чрезвычайным ситуациям </w:t>
      </w:r>
    </w:p>
    <w:p w:rsidR="00037560" w:rsidRPr="00476C47" w:rsidRDefault="00037560" w:rsidP="00037560">
      <w:pPr>
        <w:pStyle w:val="af6"/>
        <w:rPr>
          <w:b w:val="0"/>
          <w:caps/>
          <w:sz w:val="28"/>
        </w:rPr>
      </w:pPr>
      <w:r w:rsidRPr="00476C47">
        <w:rPr>
          <w:b w:val="0"/>
          <w:caps/>
          <w:sz w:val="28"/>
        </w:rPr>
        <w:t xml:space="preserve">и ликвидации последствий стихийных бедствий </w:t>
      </w:r>
    </w:p>
    <w:p w:rsidR="00BE02DB" w:rsidRDefault="00BE02DB" w:rsidP="00165144">
      <w:pPr>
        <w:shd w:val="clear" w:color="auto" w:fill="FFFFFF" w:themeFill="background1"/>
        <w:rPr>
          <w:sz w:val="28"/>
          <w:szCs w:val="28"/>
        </w:rPr>
      </w:pPr>
    </w:p>
    <w:p w:rsidR="00BE02DB" w:rsidRDefault="00BE02DB" w:rsidP="00165144">
      <w:pPr>
        <w:shd w:val="clear" w:color="auto" w:fill="FFFFFF" w:themeFill="background1"/>
        <w:rPr>
          <w:sz w:val="28"/>
          <w:szCs w:val="28"/>
        </w:rPr>
      </w:pPr>
    </w:p>
    <w:p w:rsidR="00BE02DB" w:rsidRDefault="00BE02DB" w:rsidP="00165144">
      <w:pPr>
        <w:shd w:val="clear" w:color="auto" w:fill="FFFFFF" w:themeFill="background1"/>
        <w:rPr>
          <w:sz w:val="28"/>
          <w:szCs w:val="28"/>
        </w:rPr>
      </w:pPr>
    </w:p>
    <w:p w:rsidR="00BE02DB" w:rsidRDefault="00BE02DB" w:rsidP="00165144">
      <w:pPr>
        <w:shd w:val="clear" w:color="auto" w:fill="FFFFFF" w:themeFill="background1"/>
        <w:rPr>
          <w:sz w:val="28"/>
          <w:szCs w:val="28"/>
        </w:rPr>
      </w:pPr>
    </w:p>
    <w:p w:rsidR="00BE02DB" w:rsidRDefault="00037560" w:rsidP="00037560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b/>
          <w:bCs/>
          <w:noProof/>
          <w:kern w:val="2"/>
          <w:sz w:val="48"/>
          <w:szCs w:val="48"/>
        </w:rPr>
        <w:drawing>
          <wp:inline distT="0" distB="0" distL="0" distR="0" wp14:anchorId="47D1D38B" wp14:editId="57AD466C">
            <wp:extent cx="1360805" cy="13608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2DB" w:rsidRDefault="00BE02DB" w:rsidP="00165144">
      <w:pPr>
        <w:shd w:val="clear" w:color="auto" w:fill="FFFFFF" w:themeFill="background1"/>
        <w:rPr>
          <w:sz w:val="28"/>
          <w:szCs w:val="28"/>
        </w:rPr>
      </w:pPr>
    </w:p>
    <w:p w:rsidR="00BE02DB" w:rsidRDefault="00BE02DB" w:rsidP="00165144">
      <w:pPr>
        <w:shd w:val="clear" w:color="auto" w:fill="FFFFFF" w:themeFill="background1"/>
        <w:rPr>
          <w:sz w:val="28"/>
          <w:szCs w:val="28"/>
        </w:rPr>
      </w:pPr>
    </w:p>
    <w:p w:rsidR="00BE02DB" w:rsidRDefault="00BE02DB" w:rsidP="00165144">
      <w:pPr>
        <w:shd w:val="clear" w:color="auto" w:fill="FFFFFF" w:themeFill="background1"/>
        <w:rPr>
          <w:sz w:val="28"/>
          <w:szCs w:val="28"/>
        </w:rPr>
      </w:pPr>
    </w:p>
    <w:p w:rsidR="00BE02DB" w:rsidRDefault="00BE02DB" w:rsidP="00165144">
      <w:pPr>
        <w:shd w:val="clear" w:color="auto" w:fill="FFFFFF" w:themeFill="background1"/>
        <w:rPr>
          <w:sz w:val="28"/>
          <w:szCs w:val="28"/>
        </w:rPr>
      </w:pPr>
    </w:p>
    <w:p w:rsidR="00BE02DB" w:rsidRDefault="00BE02DB" w:rsidP="00165144">
      <w:pPr>
        <w:shd w:val="clear" w:color="auto" w:fill="FFFFFF" w:themeFill="background1"/>
        <w:rPr>
          <w:sz w:val="28"/>
          <w:szCs w:val="28"/>
        </w:rPr>
      </w:pPr>
    </w:p>
    <w:p w:rsidR="00BE02DB" w:rsidRDefault="00BE02DB" w:rsidP="00165144">
      <w:pPr>
        <w:shd w:val="clear" w:color="auto" w:fill="FFFFFF" w:themeFill="background1"/>
        <w:rPr>
          <w:sz w:val="28"/>
          <w:szCs w:val="28"/>
        </w:rPr>
      </w:pPr>
    </w:p>
    <w:p w:rsidR="00BE02DB" w:rsidRDefault="00BE02DB" w:rsidP="00165144">
      <w:pPr>
        <w:shd w:val="clear" w:color="auto" w:fill="FFFFFF" w:themeFill="background1"/>
        <w:rPr>
          <w:sz w:val="28"/>
          <w:szCs w:val="28"/>
        </w:rPr>
      </w:pPr>
    </w:p>
    <w:p w:rsidR="00BA0080" w:rsidRPr="000E1A3E" w:rsidRDefault="00BA0080" w:rsidP="00CA30E4">
      <w:pPr>
        <w:shd w:val="clear" w:color="auto" w:fill="FFFFFF" w:themeFill="background1"/>
        <w:jc w:val="center"/>
        <w:rPr>
          <w:b/>
          <w:sz w:val="40"/>
          <w:szCs w:val="40"/>
        </w:rPr>
      </w:pPr>
      <w:r w:rsidRPr="000E1A3E">
        <w:rPr>
          <w:b/>
          <w:sz w:val="40"/>
          <w:szCs w:val="40"/>
        </w:rPr>
        <w:t>А</w:t>
      </w:r>
      <w:r w:rsidR="00CA30E4" w:rsidRPr="000E1A3E">
        <w:rPr>
          <w:b/>
          <w:sz w:val="40"/>
          <w:szCs w:val="40"/>
        </w:rPr>
        <w:t xml:space="preserve">нализ развития </w:t>
      </w:r>
      <w:r w:rsidR="000E1A3E" w:rsidRPr="000E1A3E">
        <w:rPr>
          <w:b/>
          <w:sz w:val="40"/>
          <w:szCs w:val="40"/>
        </w:rPr>
        <w:t>добровольной пожарной охраны</w:t>
      </w:r>
      <w:r w:rsidRPr="000E1A3E">
        <w:rPr>
          <w:b/>
          <w:sz w:val="40"/>
          <w:szCs w:val="40"/>
        </w:rPr>
        <w:t xml:space="preserve"> в Российской Федерации по итогам 2019 года</w:t>
      </w:r>
    </w:p>
    <w:p w:rsidR="00BE02DB" w:rsidRPr="00BA0080" w:rsidRDefault="00BE02DB" w:rsidP="00165144">
      <w:pPr>
        <w:shd w:val="clear" w:color="auto" w:fill="FFFFFF" w:themeFill="background1"/>
        <w:rPr>
          <w:sz w:val="32"/>
          <w:szCs w:val="32"/>
        </w:rPr>
      </w:pPr>
    </w:p>
    <w:p w:rsidR="00BE02DB" w:rsidRDefault="00BE02DB" w:rsidP="00165144">
      <w:pPr>
        <w:shd w:val="clear" w:color="auto" w:fill="FFFFFF" w:themeFill="background1"/>
        <w:rPr>
          <w:sz w:val="28"/>
          <w:szCs w:val="28"/>
        </w:rPr>
      </w:pPr>
    </w:p>
    <w:p w:rsidR="000E1A3E" w:rsidRDefault="000E1A3E" w:rsidP="00165144">
      <w:pPr>
        <w:shd w:val="clear" w:color="auto" w:fill="FFFFFF" w:themeFill="background1"/>
        <w:rPr>
          <w:sz w:val="28"/>
          <w:szCs w:val="28"/>
        </w:rPr>
      </w:pPr>
    </w:p>
    <w:p w:rsidR="000E1A3E" w:rsidRDefault="000E1A3E" w:rsidP="00165144">
      <w:pPr>
        <w:shd w:val="clear" w:color="auto" w:fill="FFFFFF" w:themeFill="background1"/>
        <w:rPr>
          <w:sz w:val="28"/>
          <w:szCs w:val="28"/>
        </w:rPr>
      </w:pPr>
    </w:p>
    <w:p w:rsidR="000E1A3E" w:rsidRDefault="000E1A3E" w:rsidP="00165144">
      <w:pPr>
        <w:shd w:val="clear" w:color="auto" w:fill="FFFFFF" w:themeFill="background1"/>
        <w:rPr>
          <w:sz w:val="28"/>
          <w:szCs w:val="28"/>
        </w:rPr>
      </w:pPr>
    </w:p>
    <w:p w:rsidR="00BE02DB" w:rsidRDefault="00BE02DB" w:rsidP="00165144">
      <w:pPr>
        <w:shd w:val="clear" w:color="auto" w:fill="FFFFFF" w:themeFill="background1"/>
        <w:rPr>
          <w:sz w:val="28"/>
          <w:szCs w:val="28"/>
        </w:rPr>
      </w:pPr>
    </w:p>
    <w:p w:rsidR="00BE02DB" w:rsidRDefault="00E46C6B" w:rsidP="00E46C6B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BD70035" wp14:editId="185D375D">
            <wp:extent cx="3378582" cy="1899119"/>
            <wp:effectExtent l="0" t="0" r="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1721" cy="191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2DB" w:rsidRDefault="00BE02DB" w:rsidP="00165144">
      <w:pPr>
        <w:shd w:val="clear" w:color="auto" w:fill="FFFFFF" w:themeFill="background1"/>
        <w:rPr>
          <w:sz w:val="28"/>
          <w:szCs w:val="28"/>
        </w:rPr>
      </w:pPr>
    </w:p>
    <w:p w:rsidR="00BE02DB" w:rsidRDefault="00BE02DB" w:rsidP="00165144">
      <w:pPr>
        <w:shd w:val="clear" w:color="auto" w:fill="FFFFFF" w:themeFill="background1"/>
        <w:rPr>
          <w:sz w:val="28"/>
          <w:szCs w:val="28"/>
        </w:rPr>
      </w:pPr>
    </w:p>
    <w:p w:rsidR="00BE02DB" w:rsidRDefault="00BE02DB" w:rsidP="00165144">
      <w:pPr>
        <w:shd w:val="clear" w:color="auto" w:fill="FFFFFF" w:themeFill="background1"/>
        <w:rPr>
          <w:sz w:val="28"/>
          <w:szCs w:val="28"/>
        </w:rPr>
      </w:pPr>
    </w:p>
    <w:p w:rsidR="00BE02DB" w:rsidRDefault="00BE02DB" w:rsidP="00165144">
      <w:pPr>
        <w:shd w:val="clear" w:color="auto" w:fill="FFFFFF" w:themeFill="background1"/>
        <w:rPr>
          <w:sz w:val="28"/>
          <w:szCs w:val="28"/>
        </w:rPr>
      </w:pPr>
    </w:p>
    <w:p w:rsidR="00F46335" w:rsidRDefault="00F46335" w:rsidP="00165144">
      <w:pPr>
        <w:shd w:val="clear" w:color="auto" w:fill="FFFFFF" w:themeFill="background1"/>
        <w:rPr>
          <w:sz w:val="28"/>
          <w:szCs w:val="28"/>
        </w:rPr>
      </w:pPr>
    </w:p>
    <w:p w:rsidR="00BE02DB" w:rsidRDefault="00F46335" w:rsidP="00165144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t>Москва 2020</w:t>
      </w:r>
    </w:p>
    <w:p w:rsidR="005A2756" w:rsidRPr="00131C1A" w:rsidRDefault="005A2756" w:rsidP="000C446B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131C1A">
        <w:rPr>
          <w:rFonts w:eastAsiaTheme="minorHAnsi"/>
          <w:sz w:val="28"/>
          <w:szCs w:val="28"/>
        </w:rPr>
        <w:lastRenderedPageBreak/>
        <w:t>В соответствии с Основами государственной политики Российской Федерации</w:t>
      </w:r>
      <w:r w:rsidRPr="00131C1A">
        <w:rPr>
          <w:sz w:val="28"/>
          <w:szCs w:val="28"/>
        </w:rPr>
        <w:t xml:space="preserve"> </w:t>
      </w:r>
      <w:r w:rsidRPr="00131C1A">
        <w:rPr>
          <w:rFonts w:eastAsiaTheme="minorHAnsi"/>
          <w:sz w:val="28"/>
          <w:szCs w:val="28"/>
        </w:rPr>
        <w:t xml:space="preserve">в области пожарной безопасности на период до 2030 года (утверждены Указом Президента Российской Федерации 1 января 2018 № 2) одним из приоритетных направлений государственной политики в области пожарной безопасности является обеспечение </w:t>
      </w:r>
      <w:r w:rsidR="00131C1A" w:rsidRPr="00131C1A">
        <w:rPr>
          <w:rFonts w:eastAsiaTheme="minorHAnsi"/>
          <w:sz w:val="28"/>
          <w:szCs w:val="28"/>
        </w:rPr>
        <w:t>необходимого уровня</w:t>
      </w:r>
      <w:r w:rsidRPr="00131C1A">
        <w:rPr>
          <w:rFonts w:eastAsiaTheme="minorHAnsi"/>
          <w:sz w:val="28"/>
          <w:szCs w:val="28"/>
        </w:rPr>
        <w:t xml:space="preserve"> защищенности </w:t>
      </w:r>
      <w:r w:rsidR="00131C1A" w:rsidRPr="00131C1A">
        <w:rPr>
          <w:rFonts w:eastAsiaTheme="minorHAnsi"/>
          <w:sz w:val="28"/>
          <w:szCs w:val="28"/>
        </w:rPr>
        <w:t xml:space="preserve">личности. имущества, общества и государства </w:t>
      </w:r>
      <w:r w:rsidRPr="00131C1A">
        <w:rPr>
          <w:rFonts w:eastAsiaTheme="minorHAnsi"/>
          <w:sz w:val="28"/>
          <w:szCs w:val="28"/>
        </w:rPr>
        <w:t xml:space="preserve">от пожаров. </w:t>
      </w:r>
      <w:r w:rsidR="0017791D">
        <w:rPr>
          <w:rFonts w:eastAsiaTheme="minorHAnsi"/>
          <w:sz w:val="28"/>
          <w:szCs w:val="28"/>
        </w:rPr>
        <w:t xml:space="preserve">В число </w:t>
      </w:r>
      <w:r w:rsidR="00131C1A" w:rsidRPr="00131C1A">
        <w:rPr>
          <w:rFonts w:eastAsiaTheme="minorHAnsi"/>
          <w:sz w:val="28"/>
          <w:szCs w:val="28"/>
        </w:rPr>
        <w:t xml:space="preserve">основных мероприятий </w:t>
      </w:r>
      <w:r w:rsidRPr="00131C1A">
        <w:rPr>
          <w:rFonts w:eastAsiaTheme="minorHAnsi"/>
          <w:sz w:val="28"/>
          <w:szCs w:val="28"/>
        </w:rPr>
        <w:t xml:space="preserve">по данному направлению </w:t>
      </w:r>
      <w:r w:rsidR="0017791D">
        <w:rPr>
          <w:rFonts w:eastAsiaTheme="minorHAnsi"/>
          <w:sz w:val="28"/>
          <w:szCs w:val="28"/>
        </w:rPr>
        <w:t>входят</w:t>
      </w:r>
      <w:r w:rsidRPr="00131C1A">
        <w:rPr>
          <w:rFonts w:eastAsiaTheme="minorHAnsi"/>
          <w:sz w:val="28"/>
          <w:szCs w:val="28"/>
        </w:rPr>
        <w:t xml:space="preserve">: </w:t>
      </w:r>
    </w:p>
    <w:p w:rsidR="005A2756" w:rsidRPr="00131C1A" w:rsidRDefault="005A2756" w:rsidP="000C446B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131C1A">
        <w:rPr>
          <w:rFonts w:eastAsiaTheme="minorHAnsi"/>
          <w:sz w:val="28"/>
          <w:szCs w:val="28"/>
        </w:rPr>
        <w:t>выработка и осуществление комплекса мер по обеспечению пожарной безопасности населенных пунктов, формирование системы их жизнеобеспечения на основе анализа пожарного риска;</w:t>
      </w:r>
    </w:p>
    <w:p w:rsidR="00176108" w:rsidRDefault="005A2756" w:rsidP="000C446B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 w:rsidRPr="00131C1A">
        <w:rPr>
          <w:rFonts w:eastAsiaTheme="minorHAnsi"/>
          <w:sz w:val="28"/>
          <w:szCs w:val="28"/>
        </w:rPr>
        <w:t>оптимизация размещения сил и средств подразделений всех видов пожарной охраны, особенно в труднодоступных районах</w:t>
      </w:r>
      <w:r w:rsidR="00176108">
        <w:rPr>
          <w:rFonts w:eastAsiaTheme="minorHAnsi"/>
          <w:sz w:val="28"/>
          <w:szCs w:val="28"/>
        </w:rPr>
        <w:t>;</w:t>
      </w:r>
    </w:p>
    <w:p w:rsidR="005A2756" w:rsidRPr="005A2756" w:rsidRDefault="00176108" w:rsidP="000C446B">
      <w:pPr>
        <w:spacing w:line="312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привлечение граждан, общественных объединений и иных организаций к профилактике и тушению пожаров</w:t>
      </w:r>
      <w:r w:rsidR="005A2756" w:rsidRPr="00131C1A">
        <w:rPr>
          <w:rFonts w:eastAsiaTheme="minorHAnsi"/>
          <w:sz w:val="28"/>
          <w:szCs w:val="28"/>
        </w:rPr>
        <w:t>.</w:t>
      </w:r>
    </w:p>
    <w:p w:rsidR="00C577AF" w:rsidRPr="00176108" w:rsidRDefault="00C577AF" w:rsidP="000C446B">
      <w:pPr>
        <w:spacing w:line="312" w:lineRule="auto"/>
        <w:ind w:right="-144" w:firstLine="709"/>
        <w:jc w:val="both"/>
        <w:rPr>
          <w:sz w:val="28"/>
          <w:szCs w:val="28"/>
        </w:rPr>
      </w:pPr>
      <w:r w:rsidRPr="00176108">
        <w:rPr>
          <w:color w:val="000000"/>
          <w:spacing w:val="-6"/>
          <w:sz w:val="28"/>
          <w:szCs w:val="28"/>
        </w:rPr>
        <w:t xml:space="preserve">Одним из приоритетных направлений деятельности МЧС России </w:t>
      </w:r>
      <w:r w:rsidR="00176108" w:rsidRPr="00176108">
        <w:rPr>
          <w:color w:val="000000"/>
          <w:spacing w:val="-6"/>
          <w:sz w:val="28"/>
          <w:szCs w:val="28"/>
        </w:rPr>
        <w:t>является</w:t>
      </w:r>
      <w:r w:rsidRPr="00176108">
        <w:rPr>
          <w:color w:val="000000"/>
          <w:spacing w:val="-6"/>
          <w:sz w:val="28"/>
          <w:szCs w:val="28"/>
        </w:rPr>
        <w:t xml:space="preserve"> </w:t>
      </w:r>
      <w:r w:rsidRPr="00176108">
        <w:rPr>
          <w:sz w:val="28"/>
          <w:szCs w:val="28"/>
        </w:rPr>
        <w:t>развитие добровольной пожарной охраны (далее – ДПО) и совершенствование ее нормативной правовой базы в части обеспечения правовой и социальной защиты добровольных пожарных.</w:t>
      </w:r>
    </w:p>
    <w:p w:rsidR="006B78D3" w:rsidRPr="00C41FA5" w:rsidRDefault="000C446B" w:rsidP="000C446B">
      <w:pPr>
        <w:shd w:val="clear" w:color="auto" w:fill="FFFFFF"/>
        <w:spacing w:line="312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41FA5">
        <w:rPr>
          <w:sz w:val="28"/>
          <w:szCs w:val="28"/>
        </w:rPr>
        <w:t>пецифическая сфера общественных отношений, как предупреждение и (или) тушение пожаров и проведение аварийно-спасательных работ, обуславливает особую социальную значимость организации широкого и очень тесного сотрудничества органов публичной власти с гражданами и организациями, действия которых направлены на спасение людей и имущества.</w:t>
      </w:r>
      <w:r>
        <w:rPr>
          <w:sz w:val="28"/>
          <w:szCs w:val="28"/>
        </w:rPr>
        <w:t xml:space="preserve"> </w:t>
      </w:r>
      <w:r w:rsidR="006B78D3">
        <w:rPr>
          <w:sz w:val="28"/>
          <w:szCs w:val="28"/>
        </w:rPr>
        <w:t xml:space="preserve">Только заинтересованность и </w:t>
      </w:r>
      <w:r w:rsidR="006B78D3" w:rsidRPr="00C41FA5">
        <w:rPr>
          <w:sz w:val="28"/>
          <w:szCs w:val="28"/>
        </w:rPr>
        <w:t>совместно</w:t>
      </w:r>
      <w:r w:rsidR="006B78D3">
        <w:rPr>
          <w:sz w:val="28"/>
          <w:szCs w:val="28"/>
        </w:rPr>
        <w:t>е</w:t>
      </w:r>
      <w:r w:rsidR="006B78D3" w:rsidRPr="00C41FA5">
        <w:rPr>
          <w:sz w:val="28"/>
          <w:szCs w:val="28"/>
        </w:rPr>
        <w:t xml:space="preserve"> участи</w:t>
      </w:r>
      <w:r w:rsidR="006B78D3">
        <w:rPr>
          <w:sz w:val="28"/>
          <w:szCs w:val="28"/>
        </w:rPr>
        <w:t>е</w:t>
      </w:r>
      <w:r w:rsidR="006B78D3" w:rsidRPr="00C41FA5">
        <w:rPr>
          <w:sz w:val="28"/>
          <w:szCs w:val="28"/>
        </w:rPr>
        <w:t xml:space="preserve"> территориальных органов МЧС России, </w:t>
      </w:r>
      <w:r w:rsidR="006B78D3">
        <w:rPr>
          <w:sz w:val="28"/>
          <w:szCs w:val="28"/>
        </w:rPr>
        <w:t xml:space="preserve">органов исполнительной власти субъектов Российской Федерации, </w:t>
      </w:r>
      <w:r w:rsidR="006B78D3" w:rsidRPr="00C41FA5">
        <w:rPr>
          <w:sz w:val="28"/>
          <w:szCs w:val="28"/>
        </w:rPr>
        <w:t xml:space="preserve">органов местного самоуправления и общественных объединений в </w:t>
      </w:r>
      <w:r w:rsidR="006B78D3">
        <w:rPr>
          <w:sz w:val="28"/>
          <w:szCs w:val="28"/>
        </w:rPr>
        <w:t>обеспечении</w:t>
      </w:r>
      <w:r w:rsidR="006B78D3" w:rsidRPr="00C41FA5">
        <w:rPr>
          <w:sz w:val="28"/>
          <w:szCs w:val="28"/>
        </w:rPr>
        <w:t xml:space="preserve"> пожарной безопасности на территориях </w:t>
      </w:r>
      <w:r w:rsidR="006B78D3">
        <w:rPr>
          <w:sz w:val="28"/>
          <w:szCs w:val="28"/>
        </w:rPr>
        <w:t xml:space="preserve">отдельных </w:t>
      </w:r>
      <w:r w:rsidR="006B78D3" w:rsidRPr="00C41FA5">
        <w:rPr>
          <w:sz w:val="28"/>
          <w:szCs w:val="28"/>
        </w:rPr>
        <w:t>муниципальных образований</w:t>
      </w:r>
      <w:r w:rsidR="006B78D3" w:rsidRPr="006B78D3">
        <w:rPr>
          <w:sz w:val="28"/>
          <w:szCs w:val="28"/>
        </w:rPr>
        <w:t xml:space="preserve"> </w:t>
      </w:r>
      <w:r w:rsidR="006B78D3">
        <w:rPr>
          <w:sz w:val="28"/>
          <w:szCs w:val="28"/>
        </w:rPr>
        <w:t xml:space="preserve">позволит </w:t>
      </w:r>
      <w:r w:rsidRPr="00176108">
        <w:rPr>
          <w:sz w:val="28"/>
          <w:szCs w:val="28"/>
        </w:rPr>
        <w:t>качественно разви</w:t>
      </w:r>
      <w:r>
        <w:rPr>
          <w:sz w:val="28"/>
          <w:szCs w:val="28"/>
        </w:rPr>
        <w:t>ваться</w:t>
      </w:r>
      <w:r w:rsidRPr="00176108">
        <w:rPr>
          <w:sz w:val="28"/>
          <w:szCs w:val="28"/>
        </w:rPr>
        <w:t xml:space="preserve"> сил</w:t>
      </w:r>
      <w:r>
        <w:rPr>
          <w:sz w:val="28"/>
          <w:szCs w:val="28"/>
        </w:rPr>
        <w:t>ам</w:t>
      </w:r>
      <w:r w:rsidRPr="00176108">
        <w:rPr>
          <w:sz w:val="28"/>
          <w:szCs w:val="28"/>
        </w:rPr>
        <w:t xml:space="preserve"> и средств</w:t>
      </w:r>
      <w:r>
        <w:rPr>
          <w:sz w:val="28"/>
          <w:szCs w:val="28"/>
        </w:rPr>
        <w:t>ам</w:t>
      </w:r>
      <w:r w:rsidRPr="00176108">
        <w:rPr>
          <w:sz w:val="28"/>
          <w:szCs w:val="28"/>
        </w:rPr>
        <w:t xml:space="preserve"> ДПО, улучш</w:t>
      </w:r>
      <w:r>
        <w:rPr>
          <w:sz w:val="28"/>
          <w:szCs w:val="28"/>
        </w:rPr>
        <w:t xml:space="preserve">ить </w:t>
      </w:r>
      <w:r w:rsidRPr="00176108">
        <w:rPr>
          <w:sz w:val="28"/>
          <w:szCs w:val="28"/>
        </w:rPr>
        <w:t>материально-техническо</w:t>
      </w:r>
      <w:r>
        <w:rPr>
          <w:sz w:val="28"/>
          <w:szCs w:val="28"/>
        </w:rPr>
        <w:t>е</w:t>
      </w:r>
      <w:r w:rsidRPr="00176108">
        <w:rPr>
          <w:sz w:val="28"/>
          <w:szCs w:val="28"/>
        </w:rPr>
        <w:t xml:space="preserve"> оснащени</w:t>
      </w:r>
      <w:r>
        <w:rPr>
          <w:sz w:val="28"/>
          <w:szCs w:val="28"/>
        </w:rPr>
        <w:t>е</w:t>
      </w:r>
      <w:r w:rsidRPr="00176108">
        <w:rPr>
          <w:sz w:val="28"/>
          <w:szCs w:val="28"/>
        </w:rPr>
        <w:t xml:space="preserve"> подразделений ДПО, а также совершенствова</w:t>
      </w:r>
      <w:r>
        <w:rPr>
          <w:sz w:val="28"/>
          <w:szCs w:val="28"/>
        </w:rPr>
        <w:t>ть</w:t>
      </w:r>
      <w:r w:rsidRPr="00176108">
        <w:rPr>
          <w:sz w:val="28"/>
          <w:szCs w:val="28"/>
        </w:rPr>
        <w:t xml:space="preserve"> нормативно правов</w:t>
      </w:r>
      <w:r>
        <w:rPr>
          <w:sz w:val="28"/>
          <w:szCs w:val="28"/>
        </w:rPr>
        <w:t>ую</w:t>
      </w:r>
      <w:r w:rsidRPr="00176108">
        <w:rPr>
          <w:sz w:val="28"/>
          <w:szCs w:val="28"/>
        </w:rPr>
        <w:t xml:space="preserve"> баз</w:t>
      </w:r>
      <w:r>
        <w:rPr>
          <w:sz w:val="28"/>
          <w:szCs w:val="28"/>
        </w:rPr>
        <w:t>у</w:t>
      </w:r>
      <w:r w:rsidRPr="00176108">
        <w:rPr>
          <w:sz w:val="28"/>
          <w:szCs w:val="28"/>
        </w:rPr>
        <w:t>, регулирующей деятельность ДПО</w:t>
      </w:r>
      <w:r>
        <w:rPr>
          <w:sz w:val="28"/>
          <w:szCs w:val="28"/>
        </w:rPr>
        <w:t xml:space="preserve">, что в конечном итоге послужит </w:t>
      </w:r>
      <w:r w:rsidR="006B78D3" w:rsidRPr="00C41FA5">
        <w:rPr>
          <w:sz w:val="28"/>
          <w:szCs w:val="28"/>
        </w:rPr>
        <w:t>повы</w:t>
      </w:r>
      <w:r>
        <w:rPr>
          <w:sz w:val="28"/>
          <w:szCs w:val="28"/>
        </w:rPr>
        <w:t>шению</w:t>
      </w:r>
      <w:r w:rsidR="006B78D3" w:rsidRPr="00C41FA5">
        <w:rPr>
          <w:sz w:val="28"/>
          <w:szCs w:val="28"/>
        </w:rPr>
        <w:t xml:space="preserve"> эффективност</w:t>
      </w:r>
      <w:r>
        <w:rPr>
          <w:sz w:val="28"/>
          <w:szCs w:val="28"/>
        </w:rPr>
        <w:t>и</w:t>
      </w:r>
      <w:r w:rsidR="006B78D3">
        <w:rPr>
          <w:sz w:val="28"/>
          <w:szCs w:val="28"/>
        </w:rPr>
        <w:t xml:space="preserve"> и результативност</w:t>
      </w:r>
      <w:r>
        <w:rPr>
          <w:sz w:val="28"/>
          <w:szCs w:val="28"/>
        </w:rPr>
        <w:t>и</w:t>
      </w:r>
      <w:r w:rsidR="006B78D3">
        <w:rPr>
          <w:sz w:val="28"/>
          <w:szCs w:val="28"/>
        </w:rPr>
        <w:t xml:space="preserve"> деятельности ДПО.</w:t>
      </w:r>
    </w:p>
    <w:p w:rsidR="00C577AF" w:rsidRDefault="00C577AF" w:rsidP="00C577AF">
      <w:pPr>
        <w:spacing w:line="360" w:lineRule="auto"/>
        <w:ind w:right="-144" w:firstLine="709"/>
        <w:jc w:val="both"/>
        <w:rPr>
          <w:sz w:val="28"/>
          <w:szCs w:val="28"/>
        </w:rPr>
      </w:pPr>
    </w:p>
    <w:p w:rsidR="000C446B" w:rsidRDefault="000C446B" w:rsidP="00C577AF">
      <w:pPr>
        <w:spacing w:line="360" w:lineRule="auto"/>
        <w:ind w:right="-144" w:firstLine="709"/>
        <w:jc w:val="both"/>
        <w:rPr>
          <w:sz w:val="28"/>
          <w:szCs w:val="28"/>
        </w:rPr>
      </w:pPr>
    </w:p>
    <w:p w:rsidR="00C27F0F" w:rsidRPr="003F28FB" w:rsidRDefault="00C27F0F" w:rsidP="00165144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Показатели оперативного реагирования </w:t>
      </w:r>
      <w:r w:rsidR="00FA0AB2">
        <w:rPr>
          <w:b/>
          <w:sz w:val="28"/>
          <w:szCs w:val="28"/>
        </w:rPr>
        <w:t xml:space="preserve">подразделений </w:t>
      </w:r>
      <w:r>
        <w:rPr>
          <w:b/>
          <w:sz w:val="28"/>
          <w:szCs w:val="28"/>
        </w:rPr>
        <w:t>д</w:t>
      </w:r>
      <w:r w:rsidRPr="003F28FB">
        <w:rPr>
          <w:b/>
          <w:sz w:val="28"/>
          <w:szCs w:val="28"/>
        </w:rPr>
        <w:t>обровольн</w:t>
      </w:r>
      <w:r>
        <w:rPr>
          <w:b/>
          <w:sz w:val="28"/>
          <w:szCs w:val="28"/>
        </w:rPr>
        <w:t>ой</w:t>
      </w:r>
      <w:r w:rsidRPr="003F28FB">
        <w:rPr>
          <w:b/>
          <w:sz w:val="28"/>
          <w:szCs w:val="28"/>
        </w:rPr>
        <w:t xml:space="preserve"> пожарн</w:t>
      </w:r>
      <w:r>
        <w:rPr>
          <w:b/>
          <w:sz w:val="28"/>
          <w:szCs w:val="28"/>
        </w:rPr>
        <w:t>ой</w:t>
      </w:r>
      <w:r w:rsidRPr="003F28FB">
        <w:rPr>
          <w:b/>
          <w:sz w:val="28"/>
          <w:szCs w:val="28"/>
        </w:rPr>
        <w:t xml:space="preserve"> охран</w:t>
      </w:r>
      <w:r>
        <w:rPr>
          <w:b/>
          <w:sz w:val="28"/>
          <w:szCs w:val="28"/>
        </w:rPr>
        <w:t>ы</w:t>
      </w:r>
    </w:p>
    <w:p w:rsidR="00C27F0F" w:rsidRDefault="00C27F0F" w:rsidP="0016514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C27F0F" w:rsidRDefault="00C27F0F" w:rsidP="0016514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C5A17">
        <w:rPr>
          <w:sz w:val="28"/>
          <w:szCs w:val="28"/>
        </w:rPr>
        <w:t xml:space="preserve">Подразделениями </w:t>
      </w:r>
      <w:r>
        <w:rPr>
          <w:sz w:val="28"/>
          <w:szCs w:val="28"/>
        </w:rPr>
        <w:t>ДПО</w:t>
      </w:r>
      <w:r w:rsidR="00275283">
        <w:rPr>
          <w:sz w:val="28"/>
          <w:szCs w:val="28"/>
        </w:rPr>
        <w:t xml:space="preserve"> </w:t>
      </w:r>
      <w:r w:rsidRPr="00FC5A17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FC5A17">
        <w:rPr>
          <w:sz w:val="28"/>
          <w:szCs w:val="28"/>
        </w:rPr>
        <w:t xml:space="preserve"> году</w:t>
      </w:r>
      <w:r>
        <w:rPr>
          <w:sz w:val="28"/>
          <w:szCs w:val="28"/>
        </w:rPr>
        <w:t>:</w:t>
      </w:r>
    </w:p>
    <w:p w:rsidR="00C27F0F" w:rsidRDefault="00C27F0F" w:rsidP="0016514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C5A17">
        <w:rPr>
          <w:sz w:val="28"/>
          <w:szCs w:val="28"/>
        </w:rPr>
        <w:t xml:space="preserve">самостоятельно потушено </w:t>
      </w:r>
      <w:r>
        <w:rPr>
          <w:sz w:val="28"/>
          <w:szCs w:val="28"/>
        </w:rPr>
        <w:t>5</w:t>
      </w:r>
      <w:r w:rsidRPr="00484D0E">
        <w:rPr>
          <w:b/>
          <w:sz w:val="28"/>
          <w:szCs w:val="28"/>
        </w:rPr>
        <w:t> </w:t>
      </w:r>
      <w:r>
        <w:rPr>
          <w:sz w:val="28"/>
          <w:szCs w:val="28"/>
        </w:rPr>
        <w:t>684</w:t>
      </w:r>
      <w:r w:rsidRPr="00FC5A17">
        <w:rPr>
          <w:sz w:val="28"/>
          <w:szCs w:val="28"/>
        </w:rPr>
        <w:t xml:space="preserve"> пожаров</w:t>
      </w:r>
      <w:r>
        <w:rPr>
          <w:sz w:val="28"/>
          <w:szCs w:val="28"/>
        </w:rPr>
        <w:t xml:space="preserve"> (АППГ – 2</w:t>
      </w:r>
      <w:r w:rsidR="00FA0AB2">
        <w:rPr>
          <w:b/>
          <w:sz w:val="28"/>
          <w:szCs w:val="28"/>
        </w:rPr>
        <w:t> </w:t>
      </w:r>
      <w:r>
        <w:rPr>
          <w:sz w:val="28"/>
          <w:szCs w:val="28"/>
        </w:rPr>
        <w:t>813</w:t>
      </w:r>
      <w:r w:rsidR="00FA0AB2">
        <w:rPr>
          <w:sz w:val="28"/>
          <w:szCs w:val="28"/>
        </w:rPr>
        <w:t>, увеличение в 2 раза</w:t>
      </w:r>
      <w:r>
        <w:rPr>
          <w:sz w:val="28"/>
          <w:szCs w:val="28"/>
        </w:rPr>
        <w:t>)</w:t>
      </w:r>
      <w:r w:rsidR="00A609E9">
        <w:rPr>
          <w:sz w:val="28"/>
          <w:szCs w:val="28"/>
        </w:rPr>
        <w:t>, что составило 1,2% от общего количества пожаров, зарегистрированных на территории Российской Федерации (471071)</w:t>
      </w:r>
      <w:r>
        <w:rPr>
          <w:sz w:val="28"/>
          <w:szCs w:val="28"/>
        </w:rPr>
        <w:t>;</w:t>
      </w:r>
    </w:p>
    <w:p w:rsidR="00D06D21" w:rsidRPr="00B95C73" w:rsidRDefault="00D06D21" w:rsidP="00165144">
      <w:pPr>
        <w:shd w:val="clear" w:color="auto" w:fill="FFFFFF" w:themeFill="background1"/>
        <w:ind w:firstLine="709"/>
        <w:jc w:val="both"/>
        <w:rPr>
          <w:sz w:val="16"/>
          <w:szCs w:val="16"/>
        </w:rPr>
      </w:pPr>
    </w:p>
    <w:p w:rsidR="00C27F0F" w:rsidRDefault="00C27F0F" w:rsidP="00165144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17B106" wp14:editId="4DEF24C5">
                <wp:simplePos x="0" y="0"/>
                <wp:positionH relativeFrom="column">
                  <wp:posOffset>3763925</wp:posOffset>
                </wp:positionH>
                <wp:positionV relativeFrom="paragraph">
                  <wp:posOffset>254000</wp:posOffset>
                </wp:positionV>
                <wp:extent cx="988828" cy="255181"/>
                <wp:effectExtent l="0" t="0" r="20955" b="1206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828" cy="2551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61D06" w:rsidRPr="00AC195A" w:rsidRDefault="00D61D06" w:rsidP="00C27F0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C195A">
                              <w:rPr>
                                <w:sz w:val="24"/>
                                <w:szCs w:val="24"/>
                              </w:rPr>
                              <w:t xml:space="preserve">+ в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1,9</w:t>
                            </w:r>
                            <w:r w:rsidRPr="00AC195A">
                              <w:rPr>
                                <w:sz w:val="24"/>
                                <w:szCs w:val="24"/>
                              </w:rPr>
                              <w:t xml:space="preserve"> раза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7B106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96.35pt;margin-top:20pt;width:77.85pt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" fillcolor="window" strokeweight=".5pt">
                <v:textbox>
                  <w:txbxContent>
                    <w:p w:rsidR="00D61D06" w:rsidRPr="00AC195A" w:rsidRDefault="00D61D06" w:rsidP="00C27F0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C195A">
                        <w:rPr>
                          <w:sz w:val="24"/>
                          <w:szCs w:val="24"/>
                        </w:rPr>
                        <w:t xml:space="preserve">+ в </w:t>
                      </w:r>
                      <w:r>
                        <w:rPr>
                          <w:sz w:val="24"/>
                          <w:szCs w:val="24"/>
                        </w:rPr>
                        <w:t>1,9</w:t>
                      </w:r>
                      <w:r w:rsidRPr="00AC195A">
                        <w:rPr>
                          <w:sz w:val="24"/>
                          <w:szCs w:val="24"/>
                        </w:rPr>
                        <w:t xml:space="preserve"> раза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2817D" wp14:editId="600E9623">
                <wp:simplePos x="0" y="0"/>
                <wp:positionH relativeFrom="column">
                  <wp:posOffset>1034134</wp:posOffset>
                </wp:positionH>
                <wp:positionV relativeFrom="paragraph">
                  <wp:posOffset>552982</wp:posOffset>
                </wp:positionV>
                <wp:extent cx="988828" cy="255181"/>
                <wp:effectExtent l="0" t="0" r="20955" b="1206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828" cy="255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D06" w:rsidRPr="00AC195A" w:rsidRDefault="00D61D06" w:rsidP="00C27F0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C195A">
                              <w:rPr>
                                <w:sz w:val="24"/>
                                <w:szCs w:val="24"/>
                              </w:rPr>
                              <w:t>+ в 2 раза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2817D" id="Надпись 4" o:spid="_x0000_s1027" type="#_x0000_t202" style="position:absolute;left:0;text-align:left;margin-left:81.45pt;margin-top:43.55pt;width:77.85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" fillcolor="white [3201]" strokeweight=".5pt">
                <v:textbox>
                  <w:txbxContent>
                    <w:p w:rsidR="00D61D06" w:rsidRPr="00AC195A" w:rsidRDefault="00D61D06" w:rsidP="00C27F0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C195A">
                        <w:rPr>
                          <w:sz w:val="24"/>
                          <w:szCs w:val="24"/>
                        </w:rPr>
                        <w:t>+ в 2 раза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2B4FA" wp14:editId="3F05A2C0">
                <wp:simplePos x="0" y="0"/>
                <wp:positionH relativeFrom="column">
                  <wp:posOffset>1268612</wp:posOffset>
                </wp:positionH>
                <wp:positionV relativeFrom="paragraph">
                  <wp:posOffset>1180553</wp:posOffset>
                </wp:positionV>
                <wp:extent cx="648586" cy="446567"/>
                <wp:effectExtent l="57150" t="57150" r="0" b="48895"/>
                <wp:wrapNone/>
                <wp:docPr id="48" name="Выгнутая вверх стрелка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8586" cy="446567"/>
                        </a:xfrm>
                        <a:prstGeom prst="curvedDownArrow">
                          <a:avLst>
                            <a:gd name="adj1" fmla="val 25000"/>
                            <a:gd name="adj2" fmla="val 63938"/>
                            <a:gd name="adj3" fmla="val 30038"/>
                          </a:avLst>
                        </a:prstGeom>
                        <a:solidFill>
                          <a:srgbClr val="009900"/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outerShdw blurRad="279400" dist="114300" dir="5400000" sx="104000" sy="10400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lIns="91392" tIns="45695" rIns="91392" bIns="45695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44E6D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47" o:spid="_x0000_s1026" type="#_x0000_t105" style="position:absolute;margin-left:99.9pt;margin-top:92.95pt;width:51.05pt;height:35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" adj="12091,18705,15112" fillcolor="#090" strokecolor="yellow">
                <v:shadow on="t" type="perspective" color="black" opacity="0" origin=",.5" offset="0,9pt" matrix="68157f,,,68157f"/>
                <v:textbox inset="2.53867mm,1.2693mm,2.53867mm,1.2693mm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64187F9" wp14:editId="2B0A4EB3">
            <wp:extent cx="6358255" cy="3005593"/>
            <wp:effectExtent l="0" t="0" r="4445" b="44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A0AB2" w:rsidRPr="00B95C73" w:rsidRDefault="00FA0AB2" w:rsidP="00165144">
      <w:pPr>
        <w:shd w:val="clear" w:color="auto" w:fill="FFFFFF" w:themeFill="background1"/>
        <w:ind w:firstLine="709"/>
        <w:jc w:val="both"/>
        <w:rPr>
          <w:sz w:val="16"/>
          <w:szCs w:val="16"/>
        </w:rPr>
      </w:pPr>
    </w:p>
    <w:p w:rsidR="00D06D21" w:rsidRDefault="00D06D21" w:rsidP="00D06D21">
      <w:pPr>
        <w:shd w:val="clear" w:color="auto" w:fill="FFFFFF" w:themeFill="background1"/>
        <w:ind w:firstLine="709"/>
        <w:jc w:val="center"/>
        <w:rPr>
          <w:sz w:val="24"/>
          <w:szCs w:val="24"/>
        </w:rPr>
      </w:pPr>
      <w:r w:rsidRPr="00B95C73">
        <w:rPr>
          <w:sz w:val="24"/>
          <w:szCs w:val="24"/>
        </w:rPr>
        <w:t xml:space="preserve">Рисунок 1. </w:t>
      </w:r>
      <w:r w:rsidR="00A609E9" w:rsidRPr="00B95C73">
        <w:rPr>
          <w:sz w:val="24"/>
          <w:szCs w:val="24"/>
        </w:rPr>
        <w:t>Участие подразделений ДПО в т</w:t>
      </w:r>
      <w:r w:rsidRPr="00B95C73">
        <w:rPr>
          <w:sz w:val="24"/>
          <w:szCs w:val="24"/>
        </w:rPr>
        <w:t xml:space="preserve">ушение пожаров </w:t>
      </w:r>
      <w:r w:rsidR="00A609E9" w:rsidRPr="00B95C73">
        <w:rPr>
          <w:sz w:val="24"/>
          <w:szCs w:val="24"/>
        </w:rPr>
        <w:t>на территории Р</w:t>
      </w:r>
      <w:r w:rsidR="00C37B09" w:rsidRPr="00B95C73">
        <w:rPr>
          <w:sz w:val="24"/>
          <w:szCs w:val="24"/>
        </w:rPr>
        <w:t>оссийской Федерации в 2019 году.</w:t>
      </w:r>
    </w:p>
    <w:p w:rsidR="00B95C73" w:rsidRPr="00B95C73" w:rsidRDefault="00B95C73" w:rsidP="00D06D21">
      <w:pPr>
        <w:shd w:val="clear" w:color="auto" w:fill="FFFFFF" w:themeFill="background1"/>
        <w:ind w:firstLine="709"/>
        <w:jc w:val="center"/>
        <w:rPr>
          <w:sz w:val="24"/>
          <w:szCs w:val="24"/>
        </w:rPr>
      </w:pPr>
    </w:p>
    <w:p w:rsidR="00B95C73" w:rsidRDefault="00B95C73" w:rsidP="00B95C73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500D6F" wp14:editId="2F201B9D">
                <wp:simplePos x="0" y="0"/>
                <wp:positionH relativeFrom="column">
                  <wp:posOffset>4338084</wp:posOffset>
                </wp:positionH>
                <wp:positionV relativeFrom="paragraph">
                  <wp:posOffset>462295</wp:posOffset>
                </wp:positionV>
                <wp:extent cx="988828" cy="255181"/>
                <wp:effectExtent l="0" t="0" r="20955" b="1206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828" cy="2551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61D06" w:rsidRPr="00AC195A" w:rsidRDefault="00D61D06" w:rsidP="00B95C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C195A">
                              <w:rPr>
                                <w:sz w:val="24"/>
                                <w:szCs w:val="24"/>
                              </w:rPr>
                              <w:t xml:space="preserve">+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17%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00D6F" id="Надпись 7" o:spid="_x0000_s1028" type="#_x0000_t202" style="position:absolute;left:0;text-align:left;margin-left:341.6pt;margin-top:36.4pt;width:77.85pt;height:20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" fillcolor="window" strokeweight=".5pt">
                <v:textbox>
                  <w:txbxContent>
                    <w:p w:rsidR="00D61D06" w:rsidRPr="00AC195A" w:rsidRDefault="00D61D06" w:rsidP="00B95C7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C195A">
                        <w:rPr>
                          <w:sz w:val="24"/>
                          <w:szCs w:val="24"/>
                        </w:rPr>
                        <w:t xml:space="preserve">+ </w:t>
                      </w:r>
                      <w:r>
                        <w:rPr>
                          <w:sz w:val="24"/>
                          <w:szCs w:val="24"/>
                        </w:rPr>
                        <w:t>17%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D02A07" wp14:editId="35E94023">
                <wp:simplePos x="0" y="0"/>
                <wp:positionH relativeFrom="column">
                  <wp:posOffset>1839433</wp:posOffset>
                </wp:positionH>
                <wp:positionV relativeFrom="paragraph">
                  <wp:posOffset>486011</wp:posOffset>
                </wp:positionV>
                <wp:extent cx="988828" cy="255181"/>
                <wp:effectExtent l="0" t="0" r="20955" b="1206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828" cy="2551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61D06" w:rsidRPr="00AC195A" w:rsidRDefault="00D61D06" w:rsidP="00B95C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- 75%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02A07" id="Надпись 6" o:spid="_x0000_s1029" type="#_x0000_t202" style="position:absolute;left:0;text-align:left;margin-left:144.85pt;margin-top:38.25pt;width:77.85pt;height:2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" fillcolor="window" strokeweight=".5pt">
                <v:textbox>
                  <w:txbxContent>
                    <w:p w:rsidR="00D61D06" w:rsidRPr="00AC195A" w:rsidRDefault="00D61D06" w:rsidP="00B95C7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- 75%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4E4047" wp14:editId="6504BB28">
                <wp:simplePos x="0" y="0"/>
                <wp:positionH relativeFrom="column">
                  <wp:posOffset>1448789</wp:posOffset>
                </wp:positionH>
                <wp:positionV relativeFrom="paragraph">
                  <wp:posOffset>894671</wp:posOffset>
                </wp:positionV>
                <wp:extent cx="904018" cy="446567"/>
                <wp:effectExtent l="57150" t="57150" r="0" b="48895"/>
                <wp:wrapNone/>
                <wp:docPr id="3" name="Выгнутая вверх стрелка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904018" cy="446567"/>
                        </a:xfrm>
                        <a:prstGeom prst="curvedDownArrow">
                          <a:avLst>
                            <a:gd name="adj1" fmla="val 25000"/>
                            <a:gd name="adj2" fmla="val 63938"/>
                            <a:gd name="adj3" fmla="val 30038"/>
                          </a:avLst>
                        </a:prstGeom>
                        <a:solidFill>
                          <a:srgbClr val="009900"/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outerShdw blurRad="279400" dist="114300" dir="5400000" sx="104000" sy="104000">
                            <a:srgbClr val="000000">
                              <a:alpha val="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lIns="91392" tIns="45695" rIns="91392" bIns="45695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4F35D" id="Выгнутая вверх стрелка 47" o:spid="_x0000_s1026" type="#_x0000_t105" style="position:absolute;margin-left:114.1pt;margin-top:70.45pt;width:71.2pt;height:35.15pt;rotation:180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" adj="14778,19523,15112" fillcolor="#090" strokecolor="yellow">
                <v:shadow on="t" type="perspective" color="black" opacity="0" origin=",.5" offset="0,9pt" matrix="68157f,,,68157f"/>
                <v:textbox inset="2.53867mm,1.2693mm,2.53867mm,1.2693mm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18CE5CC" wp14:editId="155864AE">
            <wp:extent cx="6322695" cy="2981739"/>
            <wp:effectExtent l="0" t="0" r="190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95C73" w:rsidRPr="00B95C73" w:rsidRDefault="00B95C73" w:rsidP="00B95C73">
      <w:pPr>
        <w:widowControl/>
        <w:shd w:val="clear" w:color="auto" w:fill="FFFFFF" w:themeFill="background1"/>
        <w:autoSpaceDE/>
        <w:autoSpaceDN/>
        <w:adjustRightInd/>
        <w:jc w:val="center"/>
        <w:rPr>
          <w:sz w:val="16"/>
          <w:szCs w:val="16"/>
        </w:rPr>
      </w:pPr>
    </w:p>
    <w:p w:rsidR="00B95C73" w:rsidRPr="00B95C73" w:rsidRDefault="00B95C73" w:rsidP="00B95C73">
      <w:pPr>
        <w:widowControl/>
        <w:shd w:val="clear" w:color="auto" w:fill="FFFFFF" w:themeFill="background1"/>
        <w:autoSpaceDE/>
        <w:autoSpaceDN/>
        <w:adjustRightInd/>
        <w:jc w:val="center"/>
        <w:rPr>
          <w:sz w:val="24"/>
          <w:szCs w:val="24"/>
        </w:rPr>
      </w:pPr>
      <w:r w:rsidRPr="00B95C73">
        <w:rPr>
          <w:sz w:val="24"/>
          <w:szCs w:val="24"/>
        </w:rPr>
        <w:t>Рисунок 2. Участие подразделений ДПО в тушении лесных пожаров и спасении людей при пожарах на территории Российской Федерации в 2019 году</w:t>
      </w:r>
      <w:r>
        <w:rPr>
          <w:sz w:val="24"/>
          <w:szCs w:val="24"/>
        </w:rPr>
        <w:t>.</w:t>
      </w:r>
    </w:p>
    <w:p w:rsidR="00B95C73" w:rsidRPr="00DA536D" w:rsidRDefault="00B95C73" w:rsidP="00B95C73">
      <w:pPr>
        <w:shd w:val="clear" w:color="auto" w:fill="FFFFFF" w:themeFill="background1"/>
        <w:ind w:firstLine="709"/>
        <w:jc w:val="both"/>
        <w:rPr>
          <w:sz w:val="16"/>
          <w:szCs w:val="16"/>
        </w:rPr>
      </w:pPr>
    </w:p>
    <w:p w:rsidR="00B95C73" w:rsidRDefault="00B95C73" w:rsidP="00B95C73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FC5A17">
        <w:rPr>
          <w:sz w:val="28"/>
          <w:szCs w:val="28"/>
        </w:rPr>
        <w:t xml:space="preserve">принято участие в тушении </w:t>
      </w:r>
      <w:r>
        <w:rPr>
          <w:sz w:val="28"/>
          <w:szCs w:val="28"/>
        </w:rPr>
        <w:t>22</w:t>
      </w:r>
      <w:r w:rsidRPr="00484D0E">
        <w:rPr>
          <w:b/>
          <w:sz w:val="28"/>
          <w:szCs w:val="28"/>
        </w:rPr>
        <w:t> </w:t>
      </w:r>
      <w:r>
        <w:rPr>
          <w:sz w:val="28"/>
          <w:szCs w:val="28"/>
        </w:rPr>
        <w:t>642</w:t>
      </w:r>
      <w:r w:rsidRPr="00FC5A17">
        <w:rPr>
          <w:sz w:val="28"/>
          <w:szCs w:val="28"/>
        </w:rPr>
        <w:t xml:space="preserve"> пожар</w:t>
      </w:r>
      <w:r>
        <w:rPr>
          <w:sz w:val="28"/>
          <w:szCs w:val="28"/>
        </w:rPr>
        <w:t>ов (АППГ – 12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 xml:space="preserve">083, увеличение в 1,9 раза), что составило 4,8% от общего количества пожаров, зарегистрированных </w:t>
      </w:r>
      <w:r>
        <w:rPr>
          <w:sz w:val="28"/>
          <w:szCs w:val="28"/>
        </w:rPr>
        <w:lastRenderedPageBreak/>
        <w:t>на территории Российской Федерации;</w:t>
      </w:r>
      <w:r w:rsidRPr="00AB0484">
        <w:rPr>
          <w:sz w:val="24"/>
          <w:szCs w:val="24"/>
        </w:rPr>
        <w:t xml:space="preserve"> </w:t>
      </w:r>
    </w:p>
    <w:p w:rsidR="00C27F0F" w:rsidRDefault="00C27F0F" w:rsidP="0016514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C5A17">
        <w:rPr>
          <w:sz w:val="28"/>
          <w:szCs w:val="28"/>
        </w:rPr>
        <w:t xml:space="preserve">ри тушении пожаров и проведении аварийно-спасательных работ подразделениями </w:t>
      </w:r>
      <w:r>
        <w:rPr>
          <w:sz w:val="28"/>
          <w:szCs w:val="28"/>
        </w:rPr>
        <w:t>ДПО</w:t>
      </w:r>
      <w:r w:rsidRPr="00FC5A17">
        <w:rPr>
          <w:sz w:val="28"/>
          <w:szCs w:val="28"/>
        </w:rPr>
        <w:t xml:space="preserve"> спасено </w:t>
      </w:r>
      <w:r>
        <w:rPr>
          <w:sz w:val="28"/>
          <w:szCs w:val="28"/>
        </w:rPr>
        <w:t>380</w:t>
      </w:r>
      <w:r w:rsidRPr="00FC5A1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(АППГ – 323</w:t>
      </w:r>
      <w:r w:rsidR="00FA0AB2">
        <w:rPr>
          <w:sz w:val="28"/>
          <w:szCs w:val="28"/>
        </w:rPr>
        <w:t>, +17%</w:t>
      </w:r>
      <w:r>
        <w:rPr>
          <w:sz w:val="28"/>
          <w:szCs w:val="28"/>
        </w:rPr>
        <w:t>)</w:t>
      </w:r>
      <w:r w:rsidR="00005DEF">
        <w:rPr>
          <w:sz w:val="28"/>
          <w:szCs w:val="28"/>
        </w:rPr>
        <w:t xml:space="preserve">, что составило </w:t>
      </w:r>
      <w:r w:rsidR="0098756C">
        <w:rPr>
          <w:sz w:val="28"/>
          <w:szCs w:val="28"/>
        </w:rPr>
        <w:t>1</w:t>
      </w:r>
      <w:r w:rsidR="00005DEF">
        <w:rPr>
          <w:sz w:val="28"/>
          <w:szCs w:val="28"/>
        </w:rPr>
        <w:t xml:space="preserve">% </w:t>
      </w:r>
      <w:r w:rsidR="0098756C">
        <w:rPr>
          <w:sz w:val="28"/>
          <w:szCs w:val="28"/>
        </w:rPr>
        <w:t xml:space="preserve">от общего количества </w:t>
      </w:r>
      <w:r w:rsidR="00D06D21" w:rsidRPr="0098756C">
        <w:rPr>
          <w:sz w:val="28"/>
          <w:szCs w:val="28"/>
        </w:rPr>
        <w:t xml:space="preserve">спасенных </w:t>
      </w:r>
      <w:r w:rsidR="0098756C" w:rsidRPr="0098756C">
        <w:rPr>
          <w:sz w:val="28"/>
          <w:szCs w:val="28"/>
        </w:rPr>
        <w:t xml:space="preserve">людей на пожарах </w:t>
      </w:r>
      <w:r w:rsidR="00D06D21" w:rsidRPr="0098756C">
        <w:rPr>
          <w:sz w:val="28"/>
          <w:szCs w:val="28"/>
        </w:rPr>
        <w:t>в стране</w:t>
      </w:r>
      <w:r>
        <w:rPr>
          <w:sz w:val="28"/>
          <w:szCs w:val="28"/>
        </w:rPr>
        <w:t>;</w:t>
      </w:r>
    </w:p>
    <w:p w:rsidR="00C27F0F" w:rsidRPr="00FC5A17" w:rsidRDefault="00C27F0F" w:rsidP="0016514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подразделения ДПО 244 раза приняли участие в тушении лесных </w:t>
      </w:r>
      <w:r w:rsidR="000E1A3E">
        <w:rPr>
          <w:sz w:val="28"/>
          <w:szCs w:val="28"/>
        </w:rPr>
        <w:t>пожаров (</w:t>
      </w:r>
      <w:r>
        <w:rPr>
          <w:sz w:val="28"/>
          <w:szCs w:val="28"/>
        </w:rPr>
        <w:t>АППГ – 945</w:t>
      </w:r>
      <w:r w:rsidR="00FA0AB2">
        <w:rPr>
          <w:sz w:val="28"/>
          <w:szCs w:val="28"/>
        </w:rPr>
        <w:t>, - 75%</w:t>
      </w:r>
      <w:r>
        <w:rPr>
          <w:sz w:val="28"/>
          <w:szCs w:val="28"/>
        </w:rPr>
        <w:t>);</w:t>
      </w:r>
    </w:p>
    <w:p w:rsidR="00C27F0F" w:rsidRDefault="00C27F0F" w:rsidP="0016514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C5A17">
        <w:rPr>
          <w:sz w:val="28"/>
          <w:szCs w:val="28"/>
        </w:rPr>
        <w:t xml:space="preserve">одразделения </w:t>
      </w:r>
      <w:r>
        <w:rPr>
          <w:sz w:val="28"/>
          <w:szCs w:val="28"/>
        </w:rPr>
        <w:t>ДПО</w:t>
      </w:r>
      <w:r w:rsidRPr="00FC5A1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484D0E">
        <w:rPr>
          <w:b/>
          <w:sz w:val="28"/>
          <w:szCs w:val="28"/>
        </w:rPr>
        <w:t> </w:t>
      </w:r>
      <w:r>
        <w:rPr>
          <w:sz w:val="28"/>
          <w:szCs w:val="28"/>
        </w:rPr>
        <w:t>012</w:t>
      </w:r>
      <w:r w:rsidRPr="00FC5A17">
        <w:rPr>
          <w:sz w:val="28"/>
          <w:szCs w:val="28"/>
        </w:rPr>
        <w:t xml:space="preserve"> раз привлекались к проведению аварийно-спасательных работ</w:t>
      </w:r>
      <w:r>
        <w:rPr>
          <w:sz w:val="28"/>
          <w:szCs w:val="28"/>
        </w:rPr>
        <w:t xml:space="preserve"> (АППГ – 4</w:t>
      </w:r>
      <w:r w:rsidR="00FA0AB2">
        <w:rPr>
          <w:b/>
          <w:sz w:val="28"/>
          <w:szCs w:val="28"/>
        </w:rPr>
        <w:t> </w:t>
      </w:r>
      <w:r>
        <w:rPr>
          <w:sz w:val="28"/>
          <w:szCs w:val="28"/>
        </w:rPr>
        <w:t>447</w:t>
      </w:r>
      <w:r w:rsidR="00FA0AB2">
        <w:rPr>
          <w:sz w:val="28"/>
          <w:szCs w:val="28"/>
        </w:rPr>
        <w:t>, - 54%</w:t>
      </w:r>
      <w:r>
        <w:rPr>
          <w:sz w:val="28"/>
          <w:szCs w:val="28"/>
        </w:rPr>
        <w:t>) и 5</w:t>
      </w:r>
      <w:r w:rsidRPr="00484D0E">
        <w:rPr>
          <w:b/>
          <w:sz w:val="28"/>
          <w:szCs w:val="28"/>
        </w:rPr>
        <w:t> </w:t>
      </w:r>
      <w:r>
        <w:rPr>
          <w:sz w:val="28"/>
          <w:szCs w:val="28"/>
        </w:rPr>
        <w:t>234 раза к ликвидации последствий чрезвычайных ситуаций и крупных пожаров (АППГ – 2</w:t>
      </w:r>
      <w:r w:rsidR="00FA0AB2">
        <w:rPr>
          <w:b/>
          <w:sz w:val="28"/>
          <w:szCs w:val="28"/>
        </w:rPr>
        <w:t> </w:t>
      </w:r>
      <w:r>
        <w:rPr>
          <w:sz w:val="28"/>
          <w:szCs w:val="28"/>
        </w:rPr>
        <w:t>654</w:t>
      </w:r>
      <w:r w:rsidR="00FA0AB2">
        <w:rPr>
          <w:sz w:val="28"/>
          <w:szCs w:val="28"/>
        </w:rPr>
        <w:t>, +97%</w:t>
      </w:r>
      <w:r>
        <w:rPr>
          <w:sz w:val="28"/>
          <w:szCs w:val="28"/>
        </w:rPr>
        <w:t>)</w:t>
      </w:r>
      <w:r w:rsidRPr="00FC5A17">
        <w:rPr>
          <w:sz w:val="28"/>
          <w:szCs w:val="28"/>
        </w:rPr>
        <w:t>.</w:t>
      </w:r>
      <w:r w:rsidRPr="00AC195A">
        <w:rPr>
          <w:noProof/>
        </w:rPr>
        <w:t xml:space="preserve"> </w:t>
      </w:r>
    </w:p>
    <w:p w:rsidR="00FA0AB2" w:rsidRDefault="00FA0AB2" w:rsidP="00B95C7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случаев </w:t>
      </w:r>
      <w:r w:rsidR="00532288">
        <w:rPr>
          <w:sz w:val="28"/>
          <w:szCs w:val="28"/>
        </w:rPr>
        <w:t>привлечения</w:t>
      </w:r>
      <w:r>
        <w:rPr>
          <w:sz w:val="28"/>
          <w:szCs w:val="28"/>
        </w:rPr>
        <w:t xml:space="preserve"> подразделений </w:t>
      </w:r>
      <w:r w:rsidRPr="0070185E">
        <w:rPr>
          <w:sz w:val="28"/>
          <w:szCs w:val="28"/>
        </w:rPr>
        <w:t>ДПО</w:t>
      </w:r>
      <w:r>
        <w:rPr>
          <w:sz w:val="28"/>
          <w:szCs w:val="28"/>
        </w:rPr>
        <w:t xml:space="preserve"> </w:t>
      </w:r>
      <w:r w:rsidR="00532288">
        <w:rPr>
          <w:sz w:val="28"/>
          <w:szCs w:val="28"/>
        </w:rPr>
        <w:t>к</w:t>
      </w:r>
      <w:r>
        <w:rPr>
          <w:sz w:val="28"/>
          <w:szCs w:val="28"/>
        </w:rPr>
        <w:t xml:space="preserve"> тушени</w:t>
      </w:r>
      <w:r w:rsidR="00532288">
        <w:rPr>
          <w:sz w:val="28"/>
          <w:szCs w:val="28"/>
        </w:rPr>
        <w:t>ю</w:t>
      </w:r>
      <w:r>
        <w:rPr>
          <w:sz w:val="28"/>
          <w:szCs w:val="28"/>
        </w:rPr>
        <w:t xml:space="preserve"> пожаров, проведени</w:t>
      </w:r>
      <w:r w:rsidR="00532288">
        <w:rPr>
          <w:sz w:val="28"/>
          <w:szCs w:val="28"/>
        </w:rPr>
        <w:t>ю</w:t>
      </w:r>
      <w:r>
        <w:rPr>
          <w:sz w:val="28"/>
          <w:szCs w:val="28"/>
        </w:rPr>
        <w:t xml:space="preserve"> аварийно-спасательных работ и ликвидации последствий чрезвычайных ситуаций (далее – ЧС)</w:t>
      </w:r>
      <w:r w:rsidR="003221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2019 году зафиксировано </w:t>
      </w:r>
      <w:r w:rsidRPr="0070185E">
        <w:rPr>
          <w:sz w:val="28"/>
          <w:szCs w:val="28"/>
        </w:rPr>
        <w:t xml:space="preserve">на территории </w:t>
      </w:r>
      <w:r w:rsidR="00AA2104">
        <w:rPr>
          <w:sz w:val="28"/>
          <w:szCs w:val="28"/>
        </w:rPr>
        <w:t>р</w:t>
      </w:r>
      <w:r w:rsidR="00AA2104" w:rsidRPr="00831E7B">
        <w:rPr>
          <w:sz w:val="28"/>
          <w:szCs w:val="28"/>
        </w:rPr>
        <w:t xml:space="preserve">еспублик </w:t>
      </w:r>
      <w:r w:rsidR="00657C65">
        <w:rPr>
          <w:sz w:val="28"/>
          <w:szCs w:val="28"/>
        </w:rPr>
        <w:t>Чувашия (822</w:t>
      </w:r>
      <w:r w:rsidR="000E1A3E">
        <w:rPr>
          <w:sz w:val="28"/>
          <w:szCs w:val="28"/>
        </w:rPr>
        <w:t xml:space="preserve"> выезда</w:t>
      </w:r>
      <w:r w:rsidR="00657C65">
        <w:rPr>
          <w:sz w:val="28"/>
          <w:szCs w:val="28"/>
        </w:rPr>
        <w:t xml:space="preserve">), </w:t>
      </w:r>
      <w:r w:rsidR="00AA2104">
        <w:rPr>
          <w:sz w:val="28"/>
          <w:szCs w:val="28"/>
        </w:rPr>
        <w:t>Татарстан (832</w:t>
      </w:r>
      <w:r w:rsidR="000E1A3E" w:rsidRPr="000E1A3E">
        <w:rPr>
          <w:sz w:val="28"/>
          <w:szCs w:val="28"/>
        </w:rPr>
        <w:t xml:space="preserve"> </w:t>
      </w:r>
      <w:r w:rsidR="000E1A3E">
        <w:rPr>
          <w:sz w:val="28"/>
          <w:szCs w:val="28"/>
        </w:rPr>
        <w:t>выезда</w:t>
      </w:r>
      <w:r w:rsidR="00AA2104">
        <w:rPr>
          <w:sz w:val="28"/>
          <w:szCs w:val="28"/>
        </w:rPr>
        <w:t xml:space="preserve">) и </w:t>
      </w:r>
      <w:r w:rsidRPr="00831E7B">
        <w:rPr>
          <w:sz w:val="28"/>
          <w:szCs w:val="28"/>
        </w:rPr>
        <w:t>Башкортостан</w:t>
      </w:r>
      <w:r w:rsidR="00A609E9">
        <w:rPr>
          <w:sz w:val="28"/>
          <w:szCs w:val="28"/>
        </w:rPr>
        <w:t xml:space="preserve"> (</w:t>
      </w:r>
      <w:r w:rsidR="00AA2104">
        <w:rPr>
          <w:sz w:val="28"/>
          <w:szCs w:val="28"/>
        </w:rPr>
        <w:t>2056</w:t>
      </w:r>
      <w:r w:rsidR="000E1A3E" w:rsidRPr="000E1A3E">
        <w:rPr>
          <w:sz w:val="28"/>
          <w:szCs w:val="28"/>
        </w:rPr>
        <w:t xml:space="preserve"> </w:t>
      </w:r>
      <w:r w:rsidR="000E1A3E">
        <w:rPr>
          <w:sz w:val="28"/>
          <w:szCs w:val="28"/>
        </w:rPr>
        <w:t>выездов</w:t>
      </w:r>
      <w:r w:rsidR="00AA2104">
        <w:rPr>
          <w:sz w:val="28"/>
          <w:szCs w:val="28"/>
        </w:rPr>
        <w:t>)</w:t>
      </w:r>
      <w:r w:rsidRPr="00831E7B">
        <w:rPr>
          <w:sz w:val="28"/>
          <w:szCs w:val="28"/>
        </w:rPr>
        <w:t xml:space="preserve">, </w:t>
      </w:r>
      <w:r>
        <w:rPr>
          <w:sz w:val="28"/>
          <w:szCs w:val="28"/>
        </w:rPr>
        <w:t>Воронежской</w:t>
      </w:r>
      <w:r w:rsidR="00657C65">
        <w:rPr>
          <w:sz w:val="28"/>
          <w:szCs w:val="28"/>
        </w:rPr>
        <w:t xml:space="preserve"> (1188</w:t>
      </w:r>
      <w:r w:rsidR="000E1A3E" w:rsidRPr="000E1A3E">
        <w:rPr>
          <w:sz w:val="28"/>
          <w:szCs w:val="28"/>
        </w:rPr>
        <w:t xml:space="preserve"> </w:t>
      </w:r>
      <w:r w:rsidR="000E1A3E">
        <w:rPr>
          <w:sz w:val="28"/>
          <w:szCs w:val="28"/>
        </w:rPr>
        <w:t>выезда</w:t>
      </w:r>
      <w:r w:rsidR="00657C65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C37B09">
        <w:rPr>
          <w:sz w:val="28"/>
          <w:szCs w:val="28"/>
        </w:rPr>
        <w:t>Новосибирской (782</w:t>
      </w:r>
      <w:r w:rsidR="000E1A3E" w:rsidRPr="000E1A3E">
        <w:rPr>
          <w:sz w:val="28"/>
          <w:szCs w:val="28"/>
        </w:rPr>
        <w:t xml:space="preserve"> </w:t>
      </w:r>
      <w:r w:rsidR="000E1A3E">
        <w:rPr>
          <w:sz w:val="28"/>
          <w:szCs w:val="28"/>
        </w:rPr>
        <w:t>выезда</w:t>
      </w:r>
      <w:r w:rsidR="00C37B09">
        <w:rPr>
          <w:sz w:val="28"/>
          <w:szCs w:val="28"/>
        </w:rPr>
        <w:t xml:space="preserve">), </w:t>
      </w:r>
      <w:r w:rsidRPr="00831E7B">
        <w:rPr>
          <w:sz w:val="28"/>
          <w:szCs w:val="28"/>
        </w:rPr>
        <w:t>Омской</w:t>
      </w:r>
      <w:r w:rsidR="00657C65">
        <w:rPr>
          <w:sz w:val="28"/>
          <w:szCs w:val="28"/>
        </w:rPr>
        <w:t xml:space="preserve"> (957</w:t>
      </w:r>
      <w:r w:rsidR="000E1A3E" w:rsidRPr="000E1A3E">
        <w:rPr>
          <w:sz w:val="28"/>
          <w:szCs w:val="28"/>
        </w:rPr>
        <w:t xml:space="preserve"> </w:t>
      </w:r>
      <w:r w:rsidR="000E1A3E">
        <w:rPr>
          <w:sz w:val="28"/>
          <w:szCs w:val="28"/>
        </w:rPr>
        <w:t>выезда</w:t>
      </w:r>
      <w:r w:rsidR="00657C6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831E7B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Московской</w:t>
      </w:r>
      <w:r w:rsidR="00657C65">
        <w:rPr>
          <w:sz w:val="28"/>
          <w:szCs w:val="28"/>
        </w:rPr>
        <w:t xml:space="preserve"> (2476</w:t>
      </w:r>
      <w:r w:rsidR="000E1A3E" w:rsidRPr="000E1A3E">
        <w:rPr>
          <w:sz w:val="28"/>
          <w:szCs w:val="28"/>
        </w:rPr>
        <w:t xml:space="preserve"> </w:t>
      </w:r>
      <w:r w:rsidR="000E1A3E">
        <w:rPr>
          <w:sz w:val="28"/>
          <w:szCs w:val="28"/>
        </w:rPr>
        <w:t>выезда</w:t>
      </w:r>
      <w:r w:rsidR="00657C65">
        <w:rPr>
          <w:sz w:val="28"/>
          <w:szCs w:val="28"/>
        </w:rPr>
        <w:t>)</w:t>
      </w:r>
      <w:r w:rsidR="00AA2104">
        <w:rPr>
          <w:sz w:val="28"/>
          <w:szCs w:val="28"/>
        </w:rPr>
        <w:t>, Оренбургской (1342</w:t>
      </w:r>
      <w:r w:rsidR="000E1A3E" w:rsidRPr="000E1A3E">
        <w:rPr>
          <w:sz w:val="28"/>
          <w:szCs w:val="28"/>
        </w:rPr>
        <w:t xml:space="preserve"> </w:t>
      </w:r>
      <w:r w:rsidR="000E1A3E">
        <w:rPr>
          <w:sz w:val="28"/>
          <w:szCs w:val="28"/>
        </w:rPr>
        <w:t>выезда</w:t>
      </w:r>
      <w:r w:rsidR="00AA2104">
        <w:rPr>
          <w:sz w:val="28"/>
          <w:szCs w:val="28"/>
        </w:rPr>
        <w:t>)</w:t>
      </w:r>
      <w:r w:rsidR="00657C65">
        <w:rPr>
          <w:sz w:val="28"/>
          <w:szCs w:val="28"/>
        </w:rPr>
        <w:t xml:space="preserve">, </w:t>
      </w:r>
      <w:r w:rsidR="00657C65" w:rsidRPr="00C37B09">
        <w:rPr>
          <w:sz w:val="28"/>
          <w:szCs w:val="28"/>
        </w:rPr>
        <w:t>Челябинской (882</w:t>
      </w:r>
      <w:r w:rsidR="000E1A3E" w:rsidRPr="000E1A3E">
        <w:rPr>
          <w:sz w:val="28"/>
          <w:szCs w:val="28"/>
        </w:rPr>
        <w:t xml:space="preserve"> </w:t>
      </w:r>
      <w:r w:rsidR="000E1A3E">
        <w:rPr>
          <w:sz w:val="28"/>
          <w:szCs w:val="28"/>
        </w:rPr>
        <w:t>выезда</w:t>
      </w:r>
      <w:r w:rsidR="00657C65" w:rsidRPr="00C37B09">
        <w:rPr>
          <w:sz w:val="28"/>
          <w:szCs w:val="28"/>
        </w:rPr>
        <w:t>), Ростовской (1397</w:t>
      </w:r>
      <w:r w:rsidR="000E1A3E" w:rsidRPr="000E1A3E">
        <w:rPr>
          <w:sz w:val="28"/>
          <w:szCs w:val="28"/>
        </w:rPr>
        <w:t xml:space="preserve"> </w:t>
      </w:r>
      <w:r w:rsidR="000E1A3E">
        <w:rPr>
          <w:sz w:val="28"/>
          <w:szCs w:val="28"/>
        </w:rPr>
        <w:t>выезда</w:t>
      </w:r>
      <w:r w:rsidR="00657C65" w:rsidRPr="00C37B09">
        <w:rPr>
          <w:sz w:val="28"/>
          <w:szCs w:val="28"/>
        </w:rPr>
        <w:t xml:space="preserve">) </w:t>
      </w:r>
      <w:r w:rsidRPr="00C37B09">
        <w:rPr>
          <w:sz w:val="28"/>
          <w:szCs w:val="28"/>
        </w:rPr>
        <w:t xml:space="preserve">и </w:t>
      </w:r>
      <w:r w:rsidR="00657C65" w:rsidRPr="00C37B09">
        <w:rPr>
          <w:sz w:val="28"/>
          <w:szCs w:val="28"/>
        </w:rPr>
        <w:t>Белгородской (946</w:t>
      </w:r>
      <w:r w:rsidR="000E1A3E" w:rsidRPr="000E1A3E">
        <w:rPr>
          <w:sz w:val="28"/>
          <w:szCs w:val="28"/>
        </w:rPr>
        <w:t xml:space="preserve"> </w:t>
      </w:r>
      <w:r w:rsidR="000E1A3E">
        <w:rPr>
          <w:sz w:val="28"/>
          <w:szCs w:val="28"/>
        </w:rPr>
        <w:t>выезда</w:t>
      </w:r>
      <w:r w:rsidR="00657C65" w:rsidRPr="00C37B09">
        <w:rPr>
          <w:sz w:val="28"/>
          <w:szCs w:val="28"/>
        </w:rPr>
        <w:t xml:space="preserve">) </w:t>
      </w:r>
      <w:r w:rsidRPr="00C37B09">
        <w:rPr>
          <w:sz w:val="28"/>
          <w:szCs w:val="28"/>
        </w:rPr>
        <w:t>областей</w:t>
      </w:r>
      <w:r w:rsidR="00657C65" w:rsidRPr="00C37B09">
        <w:rPr>
          <w:sz w:val="28"/>
          <w:szCs w:val="28"/>
        </w:rPr>
        <w:t>, Краснодарского края (861</w:t>
      </w:r>
      <w:r w:rsidR="000E1A3E" w:rsidRPr="000E1A3E">
        <w:rPr>
          <w:sz w:val="28"/>
          <w:szCs w:val="28"/>
        </w:rPr>
        <w:t xml:space="preserve"> </w:t>
      </w:r>
      <w:r w:rsidR="000E1A3E">
        <w:rPr>
          <w:sz w:val="28"/>
          <w:szCs w:val="28"/>
        </w:rPr>
        <w:t>выезд</w:t>
      </w:r>
      <w:r w:rsidR="00657C65" w:rsidRPr="00C37B09">
        <w:rPr>
          <w:sz w:val="28"/>
          <w:szCs w:val="28"/>
        </w:rPr>
        <w:t>). На данные</w:t>
      </w:r>
      <w:r w:rsidR="00657C65">
        <w:rPr>
          <w:sz w:val="28"/>
          <w:szCs w:val="28"/>
        </w:rPr>
        <w:t xml:space="preserve"> 1</w:t>
      </w:r>
      <w:r w:rsidR="00C37B09">
        <w:rPr>
          <w:sz w:val="28"/>
          <w:szCs w:val="28"/>
        </w:rPr>
        <w:t>2</w:t>
      </w:r>
      <w:r w:rsidR="00657C65">
        <w:rPr>
          <w:sz w:val="28"/>
          <w:szCs w:val="28"/>
        </w:rPr>
        <w:t xml:space="preserve"> субъектов Российской Федерации пришлось </w:t>
      </w:r>
      <w:r w:rsidR="00C37B09">
        <w:rPr>
          <w:sz w:val="28"/>
          <w:szCs w:val="28"/>
        </w:rPr>
        <w:t xml:space="preserve">более 50% случаев реагирования подразделений ДПО </w:t>
      </w:r>
      <w:r w:rsidR="00532288">
        <w:rPr>
          <w:sz w:val="28"/>
          <w:szCs w:val="28"/>
        </w:rPr>
        <w:t xml:space="preserve">на пожары </w:t>
      </w:r>
      <w:r w:rsidR="00C37B09">
        <w:rPr>
          <w:sz w:val="28"/>
          <w:szCs w:val="28"/>
        </w:rPr>
        <w:t xml:space="preserve">в стране </w:t>
      </w:r>
      <w:r w:rsidR="002F5B49" w:rsidRPr="00F543FD">
        <w:rPr>
          <w:sz w:val="28"/>
          <w:szCs w:val="28"/>
        </w:rPr>
        <w:t xml:space="preserve">(приложение </w:t>
      </w:r>
      <w:r w:rsidR="00532288" w:rsidRPr="00F543FD">
        <w:rPr>
          <w:sz w:val="28"/>
          <w:szCs w:val="28"/>
        </w:rPr>
        <w:t xml:space="preserve">№ </w:t>
      </w:r>
      <w:r w:rsidR="002F5B49" w:rsidRPr="00F543FD">
        <w:rPr>
          <w:sz w:val="28"/>
          <w:szCs w:val="28"/>
        </w:rPr>
        <w:t>1)</w:t>
      </w:r>
      <w:r>
        <w:rPr>
          <w:sz w:val="28"/>
          <w:szCs w:val="28"/>
        </w:rPr>
        <w:t>.</w:t>
      </w:r>
    </w:p>
    <w:p w:rsidR="006D0638" w:rsidRPr="00E53139" w:rsidRDefault="00B95C73" w:rsidP="006D063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высокая доля выездов </w:t>
      </w:r>
      <w:r w:rsidR="00532288">
        <w:rPr>
          <w:sz w:val="28"/>
          <w:szCs w:val="28"/>
        </w:rPr>
        <w:t xml:space="preserve">подразделений </w:t>
      </w:r>
      <w:r>
        <w:rPr>
          <w:sz w:val="28"/>
          <w:szCs w:val="28"/>
        </w:rPr>
        <w:t xml:space="preserve">ДПО, в общем количестве выездов </w:t>
      </w:r>
      <w:r w:rsidR="0053785F">
        <w:rPr>
          <w:sz w:val="28"/>
          <w:szCs w:val="28"/>
        </w:rPr>
        <w:t xml:space="preserve">подразделений всех видов пожарной охраны </w:t>
      </w:r>
      <w:r w:rsidRPr="00F30360">
        <w:rPr>
          <w:sz w:val="28"/>
          <w:szCs w:val="28"/>
        </w:rPr>
        <w:t>в 2019 году</w:t>
      </w:r>
      <w:r>
        <w:rPr>
          <w:sz w:val="28"/>
          <w:szCs w:val="28"/>
        </w:rPr>
        <w:t xml:space="preserve">, </w:t>
      </w:r>
      <w:r w:rsidR="00532288">
        <w:rPr>
          <w:sz w:val="28"/>
          <w:szCs w:val="28"/>
        </w:rPr>
        <w:t xml:space="preserve">зафиксирована </w:t>
      </w:r>
      <w:r w:rsidR="006D0638">
        <w:rPr>
          <w:sz w:val="28"/>
          <w:szCs w:val="28"/>
        </w:rPr>
        <w:t>на территории р</w:t>
      </w:r>
      <w:r w:rsidR="006D0638" w:rsidRPr="00F30360">
        <w:rPr>
          <w:sz w:val="28"/>
          <w:szCs w:val="28"/>
        </w:rPr>
        <w:t>еспублик</w:t>
      </w:r>
      <w:r w:rsidR="006D0638">
        <w:rPr>
          <w:sz w:val="28"/>
          <w:szCs w:val="28"/>
        </w:rPr>
        <w:t xml:space="preserve"> Чувашия и Алтай</w:t>
      </w:r>
      <w:r w:rsidR="006D0638" w:rsidRPr="00F30360">
        <w:rPr>
          <w:sz w:val="28"/>
          <w:szCs w:val="28"/>
        </w:rPr>
        <w:t>, Белгородской, Пензенской</w:t>
      </w:r>
      <w:r w:rsidR="006D0638" w:rsidRPr="001939DD">
        <w:rPr>
          <w:sz w:val="28"/>
          <w:szCs w:val="28"/>
        </w:rPr>
        <w:t xml:space="preserve"> </w:t>
      </w:r>
      <w:r w:rsidR="006D0638" w:rsidRPr="00F30360">
        <w:rPr>
          <w:sz w:val="28"/>
          <w:szCs w:val="28"/>
        </w:rPr>
        <w:t>и Воронежск</w:t>
      </w:r>
      <w:r w:rsidR="006D0638">
        <w:rPr>
          <w:sz w:val="28"/>
          <w:szCs w:val="28"/>
        </w:rPr>
        <w:t>ой</w:t>
      </w:r>
      <w:r w:rsidR="006D0638" w:rsidRPr="00F30360">
        <w:rPr>
          <w:sz w:val="28"/>
          <w:szCs w:val="28"/>
        </w:rPr>
        <w:t xml:space="preserve"> </w:t>
      </w:r>
      <w:r w:rsidR="006D0638">
        <w:rPr>
          <w:sz w:val="28"/>
          <w:szCs w:val="28"/>
        </w:rPr>
        <w:t>областей</w:t>
      </w:r>
      <w:r w:rsidR="006D0638" w:rsidRPr="00E53139">
        <w:rPr>
          <w:sz w:val="28"/>
          <w:szCs w:val="28"/>
        </w:rPr>
        <w:t>.</w:t>
      </w:r>
    </w:p>
    <w:p w:rsidR="00EB7C32" w:rsidRDefault="00C27F0F" w:rsidP="00165144">
      <w:pPr>
        <w:widowControl/>
        <w:shd w:val="clear" w:color="auto" w:fill="FFFFFF" w:themeFill="background1"/>
        <w:autoSpaceDE/>
        <w:autoSpaceDN/>
        <w:adjustRightInd/>
        <w:ind w:firstLine="709"/>
        <w:jc w:val="both"/>
        <w:rPr>
          <w:sz w:val="28"/>
          <w:szCs w:val="28"/>
        </w:rPr>
      </w:pPr>
      <w:r w:rsidRPr="00831E7B">
        <w:rPr>
          <w:sz w:val="28"/>
          <w:szCs w:val="28"/>
        </w:rPr>
        <w:t xml:space="preserve">Среднее время прибытия </w:t>
      </w:r>
      <w:r w:rsidR="00EB7C32">
        <w:rPr>
          <w:sz w:val="28"/>
          <w:szCs w:val="28"/>
        </w:rPr>
        <w:t xml:space="preserve">добровольных пожарных команд (далее – </w:t>
      </w:r>
      <w:r>
        <w:rPr>
          <w:sz w:val="28"/>
          <w:szCs w:val="28"/>
        </w:rPr>
        <w:t>ДПК</w:t>
      </w:r>
      <w:r w:rsidR="00EB7C32">
        <w:rPr>
          <w:sz w:val="28"/>
          <w:szCs w:val="28"/>
        </w:rPr>
        <w:t>)</w:t>
      </w:r>
      <w:r w:rsidRPr="00831E7B">
        <w:rPr>
          <w:sz w:val="28"/>
          <w:szCs w:val="28"/>
        </w:rPr>
        <w:t xml:space="preserve"> к месту вызова</w:t>
      </w:r>
      <w:r w:rsidR="00C37B09">
        <w:rPr>
          <w:sz w:val="28"/>
          <w:szCs w:val="28"/>
        </w:rPr>
        <w:t xml:space="preserve"> </w:t>
      </w:r>
      <w:r w:rsidRPr="00831E7B">
        <w:rPr>
          <w:sz w:val="28"/>
          <w:szCs w:val="28"/>
        </w:rPr>
        <w:t xml:space="preserve">составило 9,7 минут (АППГ – 10 минут), среднее время локализации пожара – 7,4 минуты (АППГ – 10,3 минуты), среднее время тушения пожара – 17,6 минут (АППГ – 23,9 минуты). </w:t>
      </w:r>
    </w:p>
    <w:p w:rsidR="00B95C73" w:rsidRDefault="00B95C73" w:rsidP="00165144">
      <w:pPr>
        <w:widowControl/>
        <w:shd w:val="clear" w:color="auto" w:fill="FFFFFF" w:themeFill="background1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939DD" w:rsidRDefault="001939DD" w:rsidP="00610A2D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B95C73">
        <w:rPr>
          <w:b/>
          <w:sz w:val="28"/>
          <w:szCs w:val="28"/>
        </w:rPr>
        <w:t>Примеры работы доброволь</w:t>
      </w:r>
      <w:r w:rsidR="0053785F" w:rsidRPr="00B95C73">
        <w:rPr>
          <w:b/>
          <w:sz w:val="28"/>
          <w:szCs w:val="28"/>
        </w:rPr>
        <w:t>ных пожарных при тушении пожаров</w:t>
      </w:r>
    </w:p>
    <w:p w:rsidR="00B95C73" w:rsidRPr="00B95C73" w:rsidRDefault="00B95C73" w:rsidP="00165144">
      <w:pPr>
        <w:shd w:val="clear" w:color="auto" w:fill="FFFFFF" w:themeFill="background1"/>
        <w:ind w:firstLine="720"/>
        <w:jc w:val="both"/>
        <w:rPr>
          <w:b/>
          <w:sz w:val="28"/>
          <w:szCs w:val="28"/>
        </w:rPr>
      </w:pPr>
    </w:p>
    <w:p w:rsidR="0053785F" w:rsidRDefault="001939DD" w:rsidP="0016514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0BA5">
        <w:rPr>
          <w:sz w:val="28"/>
          <w:szCs w:val="28"/>
        </w:rPr>
        <w:t>18 сентября 2019 года</w:t>
      </w:r>
      <w:r w:rsidR="0053785F">
        <w:rPr>
          <w:sz w:val="28"/>
          <w:szCs w:val="28"/>
        </w:rPr>
        <w:t xml:space="preserve"> произошел пожар </w:t>
      </w:r>
      <w:r w:rsidRPr="00D80BA5">
        <w:rPr>
          <w:sz w:val="28"/>
          <w:szCs w:val="28"/>
        </w:rPr>
        <w:t>в дом</w:t>
      </w:r>
      <w:r w:rsidR="0053785F">
        <w:rPr>
          <w:sz w:val="28"/>
          <w:szCs w:val="28"/>
        </w:rPr>
        <w:t>е</w:t>
      </w:r>
      <w:r w:rsidRPr="00D80BA5">
        <w:rPr>
          <w:sz w:val="28"/>
          <w:szCs w:val="28"/>
        </w:rPr>
        <w:t xml:space="preserve"> №</w:t>
      </w:r>
      <w:r w:rsidR="000E1A3E">
        <w:rPr>
          <w:sz w:val="28"/>
          <w:szCs w:val="28"/>
        </w:rPr>
        <w:t xml:space="preserve"> </w:t>
      </w:r>
      <w:r w:rsidRPr="00D80BA5">
        <w:rPr>
          <w:sz w:val="28"/>
          <w:szCs w:val="28"/>
        </w:rPr>
        <w:t>22 на улице Молодежной сел</w:t>
      </w:r>
      <w:r w:rsidR="0053785F">
        <w:rPr>
          <w:sz w:val="28"/>
          <w:szCs w:val="28"/>
        </w:rPr>
        <w:t>а</w:t>
      </w:r>
      <w:r w:rsidRPr="00D80BA5">
        <w:rPr>
          <w:sz w:val="28"/>
          <w:szCs w:val="28"/>
        </w:rPr>
        <w:t xml:space="preserve"> Верхнее Турово </w:t>
      </w:r>
      <w:r w:rsidR="0053785F" w:rsidRPr="00D80BA5">
        <w:rPr>
          <w:sz w:val="28"/>
          <w:szCs w:val="28"/>
        </w:rPr>
        <w:t>Воронежской области</w:t>
      </w:r>
      <w:r w:rsidR="0053785F">
        <w:rPr>
          <w:sz w:val="28"/>
          <w:szCs w:val="28"/>
        </w:rPr>
        <w:t xml:space="preserve">. Первыми прибыли на пожар добровольцы </w:t>
      </w:r>
      <w:r w:rsidRPr="00D80BA5">
        <w:rPr>
          <w:sz w:val="28"/>
          <w:szCs w:val="28"/>
        </w:rPr>
        <w:t>Курбатовской ДПК</w:t>
      </w:r>
      <w:r w:rsidR="0053785F">
        <w:rPr>
          <w:sz w:val="28"/>
          <w:szCs w:val="28"/>
        </w:rPr>
        <w:t xml:space="preserve">. </w:t>
      </w:r>
      <w:r w:rsidR="00B95C73">
        <w:rPr>
          <w:sz w:val="28"/>
          <w:szCs w:val="28"/>
        </w:rPr>
        <w:t>Решительные д</w:t>
      </w:r>
      <w:r w:rsidR="0053785F">
        <w:rPr>
          <w:sz w:val="28"/>
          <w:szCs w:val="28"/>
        </w:rPr>
        <w:t xml:space="preserve">ействия добровольцев позволили спасти жизнь хозяина дома, </w:t>
      </w:r>
      <w:r w:rsidR="00B95C73">
        <w:rPr>
          <w:sz w:val="28"/>
          <w:szCs w:val="28"/>
        </w:rPr>
        <w:t xml:space="preserve">а </w:t>
      </w:r>
      <w:r w:rsidR="00B17E79">
        <w:rPr>
          <w:sz w:val="28"/>
          <w:szCs w:val="28"/>
        </w:rPr>
        <w:t>также</w:t>
      </w:r>
      <w:r w:rsidR="00B95C73">
        <w:rPr>
          <w:sz w:val="28"/>
          <w:szCs w:val="28"/>
        </w:rPr>
        <w:t xml:space="preserve"> </w:t>
      </w:r>
      <w:r w:rsidR="0053785F">
        <w:rPr>
          <w:sz w:val="28"/>
          <w:szCs w:val="28"/>
        </w:rPr>
        <w:t xml:space="preserve">не допустить </w:t>
      </w:r>
      <w:r w:rsidR="00EA67A4">
        <w:rPr>
          <w:sz w:val="28"/>
          <w:szCs w:val="28"/>
        </w:rPr>
        <w:t>перехода огня на соседние постройки и создать условия для успешной ликвидации пожара;</w:t>
      </w:r>
    </w:p>
    <w:p w:rsidR="00EA67A4" w:rsidRDefault="001939DD" w:rsidP="00EA67A4">
      <w:pPr>
        <w:shd w:val="clear" w:color="auto" w:fill="FFFFFF" w:themeFill="background1"/>
        <w:suppressAutoHyphens/>
        <w:ind w:firstLine="709"/>
        <w:jc w:val="both"/>
        <w:rPr>
          <w:snapToGrid w:val="0"/>
          <w:color w:val="000000"/>
          <w:sz w:val="28"/>
          <w:szCs w:val="28"/>
        </w:rPr>
      </w:pPr>
      <w:r w:rsidRPr="00D80BA5">
        <w:rPr>
          <w:snapToGrid w:val="0"/>
          <w:color w:val="000000"/>
          <w:sz w:val="28"/>
          <w:szCs w:val="28"/>
        </w:rPr>
        <w:t xml:space="preserve">в </w:t>
      </w:r>
      <w:r w:rsidR="0053785F">
        <w:rPr>
          <w:snapToGrid w:val="0"/>
          <w:color w:val="000000"/>
          <w:sz w:val="28"/>
          <w:szCs w:val="28"/>
        </w:rPr>
        <w:t xml:space="preserve">летний период </w:t>
      </w:r>
      <w:r w:rsidRPr="00D80BA5">
        <w:rPr>
          <w:snapToGrid w:val="0"/>
          <w:color w:val="000000"/>
          <w:sz w:val="28"/>
          <w:szCs w:val="28"/>
        </w:rPr>
        <w:t>2019 год</w:t>
      </w:r>
      <w:r w:rsidR="0053785F">
        <w:rPr>
          <w:snapToGrid w:val="0"/>
          <w:color w:val="000000"/>
          <w:sz w:val="28"/>
          <w:szCs w:val="28"/>
        </w:rPr>
        <w:t>а</w:t>
      </w:r>
      <w:r>
        <w:rPr>
          <w:snapToGrid w:val="0"/>
          <w:color w:val="000000"/>
          <w:sz w:val="28"/>
          <w:szCs w:val="28"/>
        </w:rPr>
        <w:t>,</w:t>
      </w:r>
      <w:r w:rsidRPr="00D80BA5">
        <w:rPr>
          <w:snapToGrid w:val="0"/>
          <w:color w:val="000000"/>
          <w:sz w:val="28"/>
          <w:szCs w:val="28"/>
        </w:rPr>
        <w:t xml:space="preserve"> благодаря </w:t>
      </w:r>
      <w:r w:rsidR="00532288">
        <w:rPr>
          <w:snapToGrid w:val="0"/>
          <w:color w:val="000000"/>
          <w:sz w:val="28"/>
          <w:szCs w:val="28"/>
        </w:rPr>
        <w:t xml:space="preserve">проведению добровольцами </w:t>
      </w:r>
      <w:r w:rsidR="00EA67A4" w:rsidRPr="00D80BA5">
        <w:rPr>
          <w:snapToGrid w:val="0"/>
          <w:color w:val="000000"/>
          <w:sz w:val="28"/>
          <w:szCs w:val="28"/>
        </w:rPr>
        <w:t>АНО «Добровольческий корпус Байкала»</w:t>
      </w:r>
      <w:r w:rsidR="00EA67A4">
        <w:rPr>
          <w:snapToGrid w:val="0"/>
          <w:color w:val="000000"/>
          <w:sz w:val="28"/>
          <w:szCs w:val="28"/>
        </w:rPr>
        <w:t>,</w:t>
      </w:r>
      <w:r w:rsidR="00EA67A4" w:rsidRPr="00D80BA5">
        <w:rPr>
          <w:snapToGrid w:val="0"/>
          <w:color w:val="000000"/>
          <w:sz w:val="28"/>
          <w:szCs w:val="28"/>
        </w:rPr>
        <w:t xml:space="preserve"> органами местного самоуправления и подразделениями пожарной охраны</w:t>
      </w:r>
      <w:r w:rsidR="00EA67A4">
        <w:rPr>
          <w:snapToGrid w:val="0"/>
          <w:color w:val="000000"/>
          <w:sz w:val="28"/>
          <w:szCs w:val="28"/>
        </w:rPr>
        <w:t xml:space="preserve">, </w:t>
      </w:r>
      <w:r w:rsidR="00532288">
        <w:rPr>
          <w:snapToGrid w:val="0"/>
          <w:color w:val="000000"/>
          <w:sz w:val="28"/>
          <w:szCs w:val="28"/>
        </w:rPr>
        <w:t>совместных</w:t>
      </w:r>
      <w:r w:rsidR="00EA67A4">
        <w:rPr>
          <w:snapToGrid w:val="0"/>
          <w:color w:val="000000"/>
          <w:sz w:val="28"/>
          <w:szCs w:val="28"/>
        </w:rPr>
        <w:t xml:space="preserve"> мероприятий по патрулированию и своевременному тушению возгораний, удалось предотвратить возникновени</w:t>
      </w:r>
      <w:r w:rsidR="00532288">
        <w:rPr>
          <w:snapToGrid w:val="0"/>
          <w:color w:val="000000"/>
          <w:sz w:val="28"/>
          <w:szCs w:val="28"/>
        </w:rPr>
        <w:t>е</w:t>
      </w:r>
      <w:r w:rsidR="00EA67A4">
        <w:rPr>
          <w:snapToGrid w:val="0"/>
          <w:color w:val="000000"/>
          <w:sz w:val="28"/>
          <w:szCs w:val="28"/>
        </w:rPr>
        <w:t xml:space="preserve"> новых очагов </w:t>
      </w:r>
      <w:r w:rsidR="00532288">
        <w:rPr>
          <w:snapToGrid w:val="0"/>
          <w:color w:val="000000"/>
          <w:sz w:val="28"/>
          <w:szCs w:val="28"/>
        </w:rPr>
        <w:t xml:space="preserve">горения </w:t>
      </w:r>
      <w:r w:rsidR="00EA67A4">
        <w:rPr>
          <w:snapToGrid w:val="0"/>
          <w:color w:val="000000"/>
          <w:sz w:val="28"/>
          <w:szCs w:val="28"/>
        </w:rPr>
        <w:t>и локализовать существующие</w:t>
      </w:r>
      <w:r w:rsidR="00EA67A4" w:rsidRPr="00EA67A4">
        <w:rPr>
          <w:snapToGrid w:val="0"/>
          <w:color w:val="000000"/>
          <w:sz w:val="28"/>
          <w:szCs w:val="28"/>
        </w:rPr>
        <w:t xml:space="preserve"> </w:t>
      </w:r>
      <w:r w:rsidR="00532288">
        <w:rPr>
          <w:snapToGrid w:val="0"/>
          <w:color w:val="000000"/>
          <w:sz w:val="28"/>
          <w:szCs w:val="28"/>
        </w:rPr>
        <w:t xml:space="preserve">очаги </w:t>
      </w:r>
      <w:r w:rsidR="00532288" w:rsidRPr="00D80BA5">
        <w:rPr>
          <w:snapToGrid w:val="0"/>
          <w:color w:val="000000"/>
          <w:sz w:val="28"/>
          <w:szCs w:val="28"/>
        </w:rPr>
        <w:t xml:space="preserve">торфяных пожаров </w:t>
      </w:r>
      <w:r w:rsidR="00EA67A4" w:rsidRPr="00D80BA5">
        <w:rPr>
          <w:snapToGrid w:val="0"/>
          <w:color w:val="000000"/>
          <w:sz w:val="28"/>
          <w:szCs w:val="28"/>
        </w:rPr>
        <w:t>в Кабанском районе Республики Бурятия</w:t>
      </w:r>
      <w:r w:rsidR="00EA67A4">
        <w:rPr>
          <w:snapToGrid w:val="0"/>
          <w:color w:val="000000"/>
          <w:sz w:val="28"/>
          <w:szCs w:val="28"/>
        </w:rPr>
        <w:t>;</w:t>
      </w:r>
    </w:p>
    <w:p w:rsidR="001939DD" w:rsidRPr="000302A4" w:rsidRDefault="001939DD" w:rsidP="00165144">
      <w:pPr>
        <w:shd w:val="clear" w:color="auto" w:fill="FFFFFF" w:themeFill="background1"/>
        <w:ind w:firstLine="720"/>
        <w:jc w:val="both"/>
        <w:rPr>
          <w:sz w:val="28"/>
          <w:szCs w:val="28"/>
          <w:u w:val="single"/>
        </w:rPr>
      </w:pPr>
      <w:r w:rsidRPr="00D80BA5">
        <w:rPr>
          <w:sz w:val="28"/>
          <w:szCs w:val="28"/>
        </w:rPr>
        <w:t>5 мая 2019 года произош</w:t>
      </w:r>
      <w:r w:rsidR="0053785F">
        <w:rPr>
          <w:sz w:val="28"/>
          <w:szCs w:val="28"/>
        </w:rPr>
        <w:t>е</w:t>
      </w:r>
      <w:r w:rsidRPr="00D80BA5">
        <w:rPr>
          <w:sz w:val="28"/>
          <w:szCs w:val="28"/>
        </w:rPr>
        <w:t xml:space="preserve">л </w:t>
      </w:r>
      <w:r w:rsidR="0053785F">
        <w:rPr>
          <w:sz w:val="28"/>
          <w:szCs w:val="28"/>
        </w:rPr>
        <w:t>пожар на</w:t>
      </w:r>
      <w:r w:rsidRPr="00D80BA5">
        <w:rPr>
          <w:sz w:val="28"/>
          <w:szCs w:val="28"/>
        </w:rPr>
        <w:t xml:space="preserve"> пилорам</w:t>
      </w:r>
      <w:r w:rsidR="0053785F">
        <w:rPr>
          <w:sz w:val="28"/>
          <w:szCs w:val="28"/>
        </w:rPr>
        <w:t>е</w:t>
      </w:r>
      <w:r w:rsidRPr="00D80BA5">
        <w:rPr>
          <w:sz w:val="28"/>
          <w:szCs w:val="28"/>
        </w:rPr>
        <w:t xml:space="preserve"> ООО «Кошурниково»</w:t>
      </w:r>
      <w:r>
        <w:rPr>
          <w:sz w:val="28"/>
          <w:szCs w:val="28"/>
        </w:rPr>
        <w:t>,</w:t>
      </w:r>
      <w:r w:rsidRPr="00D80BA5">
        <w:rPr>
          <w:sz w:val="28"/>
          <w:szCs w:val="28"/>
        </w:rPr>
        <w:t xml:space="preserve"> </w:t>
      </w:r>
      <w:r w:rsidR="00532288">
        <w:rPr>
          <w:sz w:val="28"/>
          <w:szCs w:val="28"/>
        </w:rPr>
        <w:t xml:space="preserve">расположенного </w:t>
      </w:r>
      <w:r w:rsidRPr="00D80BA5">
        <w:rPr>
          <w:sz w:val="28"/>
          <w:szCs w:val="28"/>
        </w:rPr>
        <w:t>по адресу: Красноярский край, д. Зезезино ул.</w:t>
      </w:r>
      <w:r w:rsidR="000E1A3E">
        <w:rPr>
          <w:sz w:val="28"/>
          <w:szCs w:val="28"/>
        </w:rPr>
        <w:t xml:space="preserve"> </w:t>
      </w:r>
      <w:r w:rsidRPr="00D80BA5">
        <w:rPr>
          <w:sz w:val="28"/>
          <w:szCs w:val="28"/>
        </w:rPr>
        <w:t xml:space="preserve">Лесная </w:t>
      </w:r>
      <w:r w:rsidR="00532288">
        <w:rPr>
          <w:sz w:val="28"/>
          <w:szCs w:val="28"/>
        </w:rPr>
        <w:t>д.</w:t>
      </w:r>
      <w:r w:rsidRPr="00D80BA5">
        <w:rPr>
          <w:sz w:val="28"/>
          <w:szCs w:val="28"/>
        </w:rPr>
        <w:t xml:space="preserve"> 10. </w:t>
      </w:r>
      <w:r w:rsidR="0053785F">
        <w:rPr>
          <w:sz w:val="28"/>
          <w:szCs w:val="28"/>
        </w:rPr>
        <w:t xml:space="preserve">Первыми прибыли </w:t>
      </w:r>
      <w:r w:rsidR="00EA67A4">
        <w:rPr>
          <w:sz w:val="28"/>
          <w:szCs w:val="28"/>
        </w:rPr>
        <w:t>к месту вызова</w:t>
      </w:r>
      <w:r w:rsidR="0053785F">
        <w:rPr>
          <w:sz w:val="28"/>
          <w:szCs w:val="28"/>
        </w:rPr>
        <w:t xml:space="preserve"> пожарные добровольцы </w:t>
      </w:r>
      <w:r w:rsidR="0053785F" w:rsidRPr="00D80BA5">
        <w:rPr>
          <w:sz w:val="28"/>
          <w:szCs w:val="28"/>
        </w:rPr>
        <w:t xml:space="preserve">ДПК Новотроицкого </w:t>
      </w:r>
      <w:r w:rsidR="0053785F">
        <w:rPr>
          <w:sz w:val="28"/>
          <w:szCs w:val="28"/>
        </w:rPr>
        <w:t xml:space="preserve">сельского совета. </w:t>
      </w:r>
      <w:r w:rsidR="00EA67A4">
        <w:rPr>
          <w:sz w:val="28"/>
          <w:szCs w:val="28"/>
        </w:rPr>
        <w:t xml:space="preserve">Грамотные действия добровольцев позволили не допустить </w:t>
      </w:r>
      <w:r w:rsidR="00EA67A4">
        <w:rPr>
          <w:sz w:val="28"/>
          <w:szCs w:val="28"/>
        </w:rPr>
        <w:lastRenderedPageBreak/>
        <w:t>перехода огня на соседние постройки и создать условия для успешной ликвидации пожара</w:t>
      </w:r>
      <w:r w:rsidRPr="0053785F">
        <w:rPr>
          <w:sz w:val="28"/>
          <w:szCs w:val="28"/>
        </w:rPr>
        <w:t>;</w:t>
      </w:r>
    </w:p>
    <w:p w:rsidR="00610A2D" w:rsidRDefault="001939DD" w:rsidP="00165144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D80BA5">
        <w:rPr>
          <w:sz w:val="28"/>
          <w:szCs w:val="28"/>
        </w:rPr>
        <w:t>12 мая 2019 года поступило сообщение о загорании сухой растительности, нежилого дома</w:t>
      </w:r>
      <w:r w:rsidR="0053785F">
        <w:rPr>
          <w:sz w:val="28"/>
          <w:szCs w:val="28"/>
        </w:rPr>
        <w:t xml:space="preserve"> и</w:t>
      </w:r>
      <w:r w:rsidRPr="00D80BA5">
        <w:rPr>
          <w:sz w:val="28"/>
          <w:szCs w:val="28"/>
        </w:rPr>
        <w:t xml:space="preserve"> надворных построек, расположенных по адресу: Красноярский край, Балахтинский район, д. Виленка, ул. Ленина д. 44. На место пожара прибыла ДПК Большесырского сельского совета. </w:t>
      </w:r>
      <w:r w:rsidR="00610A2D">
        <w:rPr>
          <w:sz w:val="28"/>
          <w:szCs w:val="28"/>
        </w:rPr>
        <w:t>Своевременн</w:t>
      </w:r>
      <w:r w:rsidR="00532288">
        <w:rPr>
          <w:sz w:val="28"/>
          <w:szCs w:val="28"/>
        </w:rPr>
        <w:t>ое введение</w:t>
      </w:r>
      <w:r w:rsidR="00610A2D">
        <w:rPr>
          <w:sz w:val="28"/>
          <w:szCs w:val="28"/>
        </w:rPr>
        <w:t xml:space="preserve"> стволов на решающем направлении, создание противопожарных разрывов позволило исключить возможность перехода огня </w:t>
      </w:r>
      <w:r w:rsidR="00610A2D" w:rsidRPr="0053785F">
        <w:rPr>
          <w:sz w:val="28"/>
          <w:szCs w:val="28"/>
        </w:rPr>
        <w:t>на соседни</w:t>
      </w:r>
      <w:r w:rsidR="00610A2D">
        <w:rPr>
          <w:sz w:val="28"/>
          <w:szCs w:val="28"/>
        </w:rPr>
        <w:t>е</w:t>
      </w:r>
      <w:r w:rsidR="00610A2D" w:rsidRPr="0053785F">
        <w:rPr>
          <w:sz w:val="28"/>
          <w:szCs w:val="28"/>
        </w:rPr>
        <w:t xml:space="preserve"> строени</w:t>
      </w:r>
      <w:r w:rsidR="00610A2D">
        <w:rPr>
          <w:sz w:val="28"/>
          <w:szCs w:val="28"/>
        </w:rPr>
        <w:t>я</w:t>
      </w:r>
      <w:r w:rsidR="00610A2D" w:rsidRPr="0053785F">
        <w:rPr>
          <w:sz w:val="28"/>
          <w:szCs w:val="28"/>
        </w:rPr>
        <w:t xml:space="preserve"> и лесно</w:t>
      </w:r>
      <w:r w:rsidR="00610A2D">
        <w:rPr>
          <w:sz w:val="28"/>
          <w:szCs w:val="28"/>
        </w:rPr>
        <w:t>й</w:t>
      </w:r>
      <w:r w:rsidR="00610A2D" w:rsidRPr="0053785F">
        <w:rPr>
          <w:sz w:val="28"/>
          <w:szCs w:val="28"/>
        </w:rPr>
        <w:t xml:space="preserve"> массив</w:t>
      </w:r>
      <w:r w:rsidR="00610A2D">
        <w:rPr>
          <w:sz w:val="28"/>
          <w:szCs w:val="28"/>
        </w:rPr>
        <w:t xml:space="preserve"> и создать условия для успешной ликвидации пожара;</w:t>
      </w:r>
    </w:p>
    <w:p w:rsidR="00610A2D" w:rsidRDefault="001939DD" w:rsidP="0016514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80BA5">
        <w:rPr>
          <w:sz w:val="28"/>
          <w:szCs w:val="28"/>
        </w:rPr>
        <w:t xml:space="preserve">25 июня 2019 года произошел пожар в спальном корпусе № 1 загородного оздоровительного центра «Золотой колосок» </w:t>
      </w:r>
      <w:r w:rsidR="00E84226">
        <w:rPr>
          <w:sz w:val="28"/>
          <w:szCs w:val="28"/>
        </w:rPr>
        <w:t xml:space="preserve">в </w:t>
      </w:r>
      <w:r w:rsidR="00E84226" w:rsidRPr="00D80BA5">
        <w:rPr>
          <w:sz w:val="28"/>
          <w:szCs w:val="28"/>
        </w:rPr>
        <w:t xml:space="preserve">д. Бычиха </w:t>
      </w:r>
      <w:r w:rsidRPr="00D80BA5">
        <w:rPr>
          <w:sz w:val="28"/>
          <w:szCs w:val="28"/>
        </w:rPr>
        <w:t>Шарьинск</w:t>
      </w:r>
      <w:r w:rsidR="00E84226">
        <w:rPr>
          <w:sz w:val="28"/>
          <w:szCs w:val="28"/>
        </w:rPr>
        <w:t>ого</w:t>
      </w:r>
      <w:r w:rsidRPr="00D80BA5">
        <w:rPr>
          <w:sz w:val="28"/>
          <w:szCs w:val="28"/>
        </w:rPr>
        <w:t xml:space="preserve"> район</w:t>
      </w:r>
      <w:r w:rsidR="00E84226">
        <w:rPr>
          <w:sz w:val="28"/>
          <w:szCs w:val="28"/>
        </w:rPr>
        <w:t>а</w:t>
      </w:r>
      <w:r w:rsidRPr="00D80BA5">
        <w:rPr>
          <w:sz w:val="28"/>
          <w:szCs w:val="28"/>
        </w:rPr>
        <w:t>, Шангско</w:t>
      </w:r>
      <w:r w:rsidR="00E84226">
        <w:rPr>
          <w:sz w:val="28"/>
          <w:szCs w:val="28"/>
        </w:rPr>
        <w:t>го</w:t>
      </w:r>
      <w:r w:rsidRPr="00D80BA5">
        <w:rPr>
          <w:sz w:val="28"/>
          <w:szCs w:val="28"/>
        </w:rPr>
        <w:t xml:space="preserve"> сельско</w:t>
      </w:r>
      <w:r w:rsidR="00E84226">
        <w:rPr>
          <w:sz w:val="28"/>
          <w:szCs w:val="28"/>
        </w:rPr>
        <w:t>го</w:t>
      </w:r>
      <w:r w:rsidRPr="00D80BA5">
        <w:rPr>
          <w:sz w:val="28"/>
          <w:szCs w:val="28"/>
        </w:rPr>
        <w:t xml:space="preserve"> поселени</w:t>
      </w:r>
      <w:r w:rsidR="00E84226">
        <w:rPr>
          <w:sz w:val="28"/>
          <w:szCs w:val="28"/>
        </w:rPr>
        <w:t>я</w:t>
      </w:r>
      <w:r w:rsidRPr="00D80BA5">
        <w:rPr>
          <w:sz w:val="28"/>
          <w:szCs w:val="28"/>
        </w:rPr>
        <w:t>, Костромск</w:t>
      </w:r>
      <w:r w:rsidR="00E84226">
        <w:rPr>
          <w:sz w:val="28"/>
          <w:szCs w:val="28"/>
        </w:rPr>
        <w:t>ой</w:t>
      </w:r>
      <w:r w:rsidRPr="00D80BA5">
        <w:rPr>
          <w:sz w:val="28"/>
          <w:szCs w:val="28"/>
        </w:rPr>
        <w:t xml:space="preserve"> област</w:t>
      </w:r>
      <w:r w:rsidR="00E84226">
        <w:rPr>
          <w:sz w:val="28"/>
          <w:szCs w:val="28"/>
        </w:rPr>
        <w:t>и</w:t>
      </w:r>
      <w:r w:rsidR="00610A2D" w:rsidRPr="00D80BA5">
        <w:rPr>
          <w:sz w:val="28"/>
          <w:szCs w:val="28"/>
        </w:rPr>
        <w:t xml:space="preserve">. Добровольцы </w:t>
      </w:r>
      <w:r w:rsidR="00610A2D">
        <w:rPr>
          <w:sz w:val="28"/>
          <w:szCs w:val="28"/>
        </w:rPr>
        <w:t>ДПК</w:t>
      </w:r>
      <w:r w:rsidR="00610A2D" w:rsidRPr="00D80BA5">
        <w:rPr>
          <w:sz w:val="28"/>
          <w:szCs w:val="28"/>
        </w:rPr>
        <w:t xml:space="preserve"> «Шанга»</w:t>
      </w:r>
      <w:r w:rsidR="00610A2D">
        <w:rPr>
          <w:sz w:val="28"/>
          <w:szCs w:val="28"/>
        </w:rPr>
        <w:t xml:space="preserve"> </w:t>
      </w:r>
      <w:r w:rsidR="00610A2D" w:rsidRPr="00D80BA5">
        <w:rPr>
          <w:sz w:val="28"/>
          <w:szCs w:val="28"/>
        </w:rPr>
        <w:t>одними из первых прибыли к месту возгора</w:t>
      </w:r>
      <w:r w:rsidR="00610A2D">
        <w:rPr>
          <w:sz w:val="28"/>
          <w:szCs w:val="28"/>
        </w:rPr>
        <w:t>ния и приступили к тушению огня, что позволило и</w:t>
      </w:r>
      <w:r w:rsidR="00610A2D" w:rsidRPr="00D80BA5">
        <w:rPr>
          <w:sz w:val="28"/>
          <w:szCs w:val="28"/>
        </w:rPr>
        <w:t>збежать серьезных последствий</w:t>
      </w:r>
      <w:r w:rsidR="00610A2D">
        <w:rPr>
          <w:sz w:val="28"/>
          <w:szCs w:val="28"/>
        </w:rPr>
        <w:t xml:space="preserve"> пожара </w:t>
      </w:r>
      <w:r w:rsidR="00610A2D" w:rsidRPr="00D80BA5">
        <w:rPr>
          <w:sz w:val="28"/>
          <w:szCs w:val="28"/>
        </w:rPr>
        <w:t xml:space="preserve">и </w:t>
      </w:r>
      <w:r w:rsidR="00532288">
        <w:rPr>
          <w:sz w:val="28"/>
          <w:szCs w:val="28"/>
        </w:rPr>
        <w:t xml:space="preserve">предотвратить </w:t>
      </w:r>
      <w:r w:rsidR="00610A2D" w:rsidRPr="00D80BA5">
        <w:rPr>
          <w:sz w:val="28"/>
          <w:szCs w:val="28"/>
        </w:rPr>
        <w:t>распространени</w:t>
      </w:r>
      <w:r w:rsidR="00532288">
        <w:rPr>
          <w:sz w:val="28"/>
          <w:szCs w:val="28"/>
        </w:rPr>
        <w:t>е</w:t>
      </w:r>
      <w:r w:rsidR="00610A2D" w:rsidRPr="00D80BA5">
        <w:rPr>
          <w:sz w:val="28"/>
          <w:szCs w:val="28"/>
        </w:rPr>
        <w:t xml:space="preserve"> огня на соседние строения</w:t>
      </w:r>
      <w:r w:rsidR="00610A2D">
        <w:rPr>
          <w:sz w:val="28"/>
          <w:szCs w:val="28"/>
        </w:rPr>
        <w:t>.</w:t>
      </w:r>
    </w:p>
    <w:p w:rsidR="00610A2D" w:rsidRPr="00532288" w:rsidRDefault="00610A2D" w:rsidP="0016514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:rsidR="00610A2D" w:rsidRPr="00610A2D" w:rsidRDefault="00610A2D" w:rsidP="00610A2D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610A2D">
        <w:rPr>
          <w:b/>
          <w:sz w:val="28"/>
          <w:szCs w:val="28"/>
        </w:rPr>
        <w:t xml:space="preserve">Участие </w:t>
      </w:r>
      <w:r w:rsidR="00532288">
        <w:rPr>
          <w:b/>
          <w:sz w:val="28"/>
          <w:szCs w:val="28"/>
        </w:rPr>
        <w:t>добровольной пожарной охраны</w:t>
      </w:r>
      <w:r w:rsidRPr="00610A2D">
        <w:rPr>
          <w:b/>
          <w:sz w:val="28"/>
          <w:szCs w:val="28"/>
        </w:rPr>
        <w:t xml:space="preserve"> в предупреждении пожаров</w:t>
      </w:r>
    </w:p>
    <w:p w:rsidR="00610A2D" w:rsidRPr="00532288" w:rsidRDefault="00610A2D" w:rsidP="0016514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:rsidR="00C27F0F" w:rsidRDefault="00C27F0F" w:rsidP="0016514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2019 года добровольными пожарными, входящими в состав </w:t>
      </w:r>
      <w:r w:rsidR="0061348A">
        <w:rPr>
          <w:sz w:val="28"/>
          <w:szCs w:val="28"/>
        </w:rPr>
        <w:t xml:space="preserve">добровольных пожарных дружин (далее – </w:t>
      </w:r>
      <w:r>
        <w:rPr>
          <w:sz w:val="28"/>
          <w:szCs w:val="28"/>
        </w:rPr>
        <w:t>ДПД</w:t>
      </w:r>
      <w:r w:rsidR="0061348A">
        <w:rPr>
          <w:sz w:val="28"/>
          <w:szCs w:val="28"/>
        </w:rPr>
        <w:t>)</w:t>
      </w:r>
      <w:r>
        <w:rPr>
          <w:sz w:val="28"/>
          <w:szCs w:val="28"/>
        </w:rPr>
        <w:t xml:space="preserve"> в целях предупреждения возникновения пожаров проведено более 5 млн. </w:t>
      </w:r>
      <w:r w:rsidR="006813C9">
        <w:rPr>
          <w:sz w:val="28"/>
          <w:szCs w:val="28"/>
        </w:rPr>
        <w:t xml:space="preserve">профилактических </w:t>
      </w:r>
      <w:r>
        <w:rPr>
          <w:sz w:val="28"/>
          <w:szCs w:val="28"/>
        </w:rPr>
        <w:t>мероприятий, в том числе:</w:t>
      </w:r>
    </w:p>
    <w:p w:rsidR="00C27F0F" w:rsidRDefault="00C27F0F" w:rsidP="0016514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1,9 млн. </w:t>
      </w:r>
      <w:r w:rsidRPr="00767367">
        <w:rPr>
          <w:sz w:val="28"/>
          <w:szCs w:val="28"/>
        </w:rPr>
        <w:t>подворовых обходов в сельских населенных пунктах</w:t>
      </w:r>
      <w:r>
        <w:rPr>
          <w:sz w:val="28"/>
          <w:szCs w:val="28"/>
        </w:rPr>
        <w:t>;</w:t>
      </w:r>
    </w:p>
    <w:p w:rsidR="00C27F0F" w:rsidRDefault="00C27F0F" w:rsidP="0016514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709 тысяч </w:t>
      </w:r>
      <w:r w:rsidRPr="00767367">
        <w:rPr>
          <w:sz w:val="28"/>
          <w:szCs w:val="28"/>
        </w:rPr>
        <w:t>обследований многоквартирных жилых домов и придомовой территории</w:t>
      </w:r>
      <w:r>
        <w:rPr>
          <w:sz w:val="28"/>
          <w:szCs w:val="28"/>
        </w:rPr>
        <w:t>;</w:t>
      </w:r>
    </w:p>
    <w:p w:rsidR="00C27F0F" w:rsidRDefault="00C27F0F" w:rsidP="00165144">
      <w:pPr>
        <w:shd w:val="clear" w:color="auto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более 3 млн. </w:t>
      </w:r>
      <w:r w:rsidRPr="00767367">
        <w:rPr>
          <w:sz w:val="28"/>
          <w:szCs w:val="28"/>
        </w:rPr>
        <w:t xml:space="preserve">бесед по соблюдению правил </w:t>
      </w:r>
      <w:r>
        <w:rPr>
          <w:sz w:val="28"/>
          <w:szCs w:val="28"/>
        </w:rPr>
        <w:t>пожарной безопасности.</w:t>
      </w:r>
    </w:p>
    <w:p w:rsidR="00610A2D" w:rsidRDefault="00610A2D" w:rsidP="00165144">
      <w:pPr>
        <w:shd w:val="clear" w:color="auto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>Данными мероприятиями охвачено более 7,1 млн. человек.</w:t>
      </w:r>
    </w:p>
    <w:p w:rsidR="000E4800" w:rsidRDefault="000E4800" w:rsidP="00610A2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Территориальными подразделениями МЧС России совместно с добровольными пожарными проводились массовые мероприятия</w:t>
      </w:r>
      <w:r w:rsidRPr="000E4800">
        <w:rPr>
          <w:sz w:val="28"/>
          <w:szCs w:val="28"/>
        </w:rPr>
        <w:t xml:space="preserve"> </w:t>
      </w:r>
      <w:r w:rsidRPr="003035B3">
        <w:rPr>
          <w:sz w:val="28"/>
          <w:szCs w:val="28"/>
        </w:rPr>
        <w:t>по популяризации добровольческой (волонтерской) деятельности</w:t>
      </w:r>
      <w:r>
        <w:rPr>
          <w:sz w:val="28"/>
          <w:szCs w:val="28"/>
        </w:rPr>
        <w:t>:</w:t>
      </w:r>
    </w:p>
    <w:p w:rsidR="000E4800" w:rsidRPr="003035B3" w:rsidRDefault="000E4800" w:rsidP="000E4800">
      <w:pPr>
        <w:widowControl/>
        <w:overflowPunct w:val="0"/>
        <w:ind w:firstLine="709"/>
        <w:jc w:val="both"/>
        <w:textAlignment w:val="baseline"/>
        <w:rPr>
          <w:rStyle w:val="FontStyle82"/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r w:rsidRPr="003035B3">
        <w:rPr>
          <w:sz w:val="28"/>
          <w:szCs w:val="28"/>
        </w:rPr>
        <w:t>роведение мероприятий в рамках всероссийских и региональных акций («Добрые уроки»</w:t>
      </w:r>
      <w:r>
        <w:rPr>
          <w:sz w:val="28"/>
          <w:szCs w:val="28"/>
        </w:rPr>
        <w:t>,</w:t>
      </w:r>
      <w:r w:rsidRPr="003035B3">
        <w:rPr>
          <w:sz w:val="28"/>
          <w:szCs w:val="28"/>
        </w:rPr>
        <w:t xml:space="preserve"> «Тонкий лед»</w:t>
      </w:r>
      <w:r>
        <w:rPr>
          <w:sz w:val="28"/>
          <w:szCs w:val="28"/>
        </w:rPr>
        <w:t>,</w:t>
      </w:r>
      <w:r w:rsidRPr="003035B3">
        <w:rPr>
          <w:sz w:val="28"/>
          <w:szCs w:val="28"/>
        </w:rPr>
        <w:t xml:space="preserve"> «Научись плавать»</w:t>
      </w:r>
      <w:r>
        <w:rPr>
          <w:sz w:val="28"/>
          <w:szCs w:val="28"/>
        </w:rPr>
        <w:t>,</w:t>
      </w:r>
      <w:r w:rsidRPr="003035B3">
        <w:rPr>
          <w:sz w:val="28"/>
          <w:szCs w:val="28"/>
        </w:rPr>
        <w:t xml:space="preserve"> «День первой помощи»</w:t>
      </w:r>
      <w:r>
        <w:rPr>
          <w:sz w:val="28"/>
          <w:szCs w:val="28"/>
        </w:rPr>
        <w:t>,</w:t>
      </w:r>
      <w:r w:rsidRPr="003035B3">
        <w:rPr>
          <w:sz w:val="28"/>
          <w:szCs w:val="28"/>
        </w:rPr>
        <w:t xml:space="preserve"> открытые уроки основ безопасности жизнедеятельности</w:t>
      </w:r>
      <w:r>
        <w:rPr>
          <w:sz w:val="28"/>
          <w:szCs w:val="28"/>
        </w:rPr>
        <w:t>);</w:t>
      </w:r>
    </w:p>
    <w:p w:rsidR="000E4800" w:rsidRPr="006B3548" w:rsidRDefault="000E4800" w:rsidP="000E4800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  <w:r>
        <w:rPr>
          <w:rStyle w:val="FontStyle82"/>
          <w:rFonts w:eastAsia="Calibri"/>
          <w:sz w:val="28"/>
          <w:szCs w:val="28"/>
        </w:rPr>
        <w:t>п</w:t>
      </w:r>
      <w:r w:rsidRPr="006B3548">
        <w:rPr>
          <w:rStyle w:val="FontStyle82"/>
          <w:rFonts w:eastAsia="Calibri"/>
          <w:sz w:val="28"/>
          <w:szCs w:val="28"/>
        </w:rPr>
        <w:t>роведение конкурс</w:t>
      </w:r>
      <w:r>
        <w:rPr>
          <w:rStyle w:val="FontStyle82"/>
          <w:rFonts w:eastAsia="Calibri"/>
          <w:sz w:val="28"/>
          <w:szCs w:val="28"/>
        </w:rPr>
        <w:t>ов</w:t>
      </w:r>
      <w:r w:rsidRPr="006B3548">
        <w:rPr>
          <w:rStyle w:val="FontStyle82"/>
          <w:rFonts w:eastAsia="Calibri"/>
          <w:sz w:val="28"/>
          <w:szCs w:val="28"/>
        </w:rPr>
        <w:t xml:space="preserve"> и выстав</w:t>
      </w:r>
      <w:r>
        <w:rPr>
          <w:rStyle w:val="FontStyle82"/>
          <w:rFonts w:eastAsia="Calibri"/>
          <w:sz w:val="28"/>
          <w:szCs w:val="28"/>
        </w:rPr>
        <w:t>о</w:t>
      </w:r>
      <w:r w:rsidRPr="006B3548">
        <w:rPr>
          <w:rStyle w:val="FontStyle82"/>
          <w:rFonts w:eastAsia="Calibri"/>
          <w:sz w:val="28"/>
          <w:szCs w:val="28"/>
        </w:rPr>
        <w:t>к творчества с детьми</w:t>
      </w:r>
      <w:r>
        <w:rPr>
          <w:rStyle w:val="FontStyle82"/>
          <w:rFonts w:eastAsia="Calibri"/>
          <w:sz w:val="28"/>
          <w:szCs w:val="28"/>
        </w:rPr>
        <w:t xml:space="preserve"> </w:t>
      </w:r>
      <w:r w:rsidRPr="006B3548">
        <w:rPr>
          <w:rStyle w:val="FontStyle82"/>
          <w:rFonts w:eastAsia="Calibri"/>
          <w:sz w:val="28"/>
          <w:szCs w:val="28"/>
        </w:rPr>
        <w:t>(конкурсы детского творчества «Неопалимая Купина», «Таланты и поклонники», «Безопасность глазами детей»);</w:t>
      </w:r>
    </w:p>
    <w:p w:rsidR="000E4800" w:rsidRPr="006B3548" w:rsidRDefault="00DB579B" w:rsidP="000E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 w:rsidR="000E4800" w:rsidRPr="006B3548">
        <w:rPr>
          <w:sz w:val="28"/>
          <w:szCs w:val="28"/>
        </w:rPr>
        <w:t>полевы</w:t>
      </w:r>
      <w:r>
        <w:rPr>
          <w:sz w:val="28"/>
          <w:szCs w:val="28"/>
        </w:rPr>
        <w:t>х</w:t>
      </w:r>
      <w:r w:rsidR="000E4800" w:rsidRPr="006B3548">
        <w:rPr>
          <w:sz w:val="28"/>
          <w:szCs w:val="28"/>
        </w:rPr>
        <w:t xml:space="preserve"> лагер</w:t>
      </w:r>
      <w:r>
        <w:rPr>
          <w:sz w:val="28"/>
          <w:szCs w:val="28"/>
        </w:rPr>
        <w:t>ей</w:t>
      </w:r>
      <w:r w:rsidR="000E4800" w:rsidRPr="006B3548">
        <w:rPr>
          <w:sz w:val="28"/>
          <w:szCs w:val="28"/>
        </w:rPr>
        <w:t xml:space="preserve"> «Юный спасатель», «Юный пожарный», «Юны</w:t>
      </w:r>
      <w:r>
        <w:rPr>
          <w:sz w:val="28"/>
          <w:szCs w:val="28"/>
        </w:rPr>
        <w:t>й водник», «Школа безопасности»;</w:t>
      </w:r>
    </w:p>
    <w:p w:rsidR="000E4800" w:rsidRPr="006B3548" w:rsidRDefault="00DB579B" w:rsidP="00DB579B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 w:rsidRPr="00E4135F">
        <w:rPr>
          <w:sz w:val="28"/>
          <w:szCs w:val="28"/>
        </w:rPr>
        <w:t>п</w:t>
      </w:r>
      <w:r w:rsidRPr="002E3D9A">
        <w:rPr>
          <w:sz w:val="28"/>
          <w:szCs w:val="28"/>
        </w:rPr>
        <w:t>рофилактическ</w:t>
      </w:r>
      <w:r>
        <w:rPr>
          <w:sz w:val="28"/>
          <w:szCs w:val="28"/>
        </w:rPr>
        <w:t>ой</w:t>
      </w:r>
      <w:r w:rsidRPr="002E3D9A">
        <w:rPr>
          <w:sz w:val="28"/>
          <w:szCs w:val="28"/>
        </w:rPr>
        <w:t xml:space="preserve"> летн</w:t>
      </w:r>
      <w:r>
        <w:rPr>
          <w:sz w:val="28"/>
          <w:szCs w:val="28"/>
        </w:rPr>
        <w:t>ей</w:t>
      </w:r>
      <w:r w:rsidRPr="002E3D9A">
        <w:rPr>
          <w:sz w:val="28"/>
          <w:szCs w:val="28"/>
        </w:rPr>
        <w:t xml:space="preserve"> кампани</w:t>
      </w:r>
      <w:r>
        <w:rPr>
          <w:sz w:val="28"/>
          <w:szCs w:val="28"/>
        </w:rPr>
        <w:t>и</w:t>
      </w:r>
      <w:r w:rsidRPr="002E3D9A">
        <w:rPr>
          <w:sz w:val="28"/>
          <w:szCs w:val="28"/>
        </w:rPr>
        <w:t xml:space="preserve"> «Безопасное лето» в детских пришкольных и оздоровительных лагерях и других учреждениях с</w:t>
      </w:r>
      <w:r>
        <w:rPr>
          <w:sz w:val="28"/>
          <w:szCs w:val="28"/>
        </w:rPr>
        <w:t xml:space="preserve"> пребыванием детей и подростков, организация </w:t>
      </w:r>
      <w:r w:rsidR="000E4800" w:rsidRPr="006B3548">
        <w:rPr>
          <w:sz w:val="28"/>
          <w:szCs w:val="28"/>
        </w:rPr>
        <w:t>добровольческих (волонтерских) смен в период летней оздоровительной кампании в детс</w:t>
      </w:r>
      <w:r>
        <w:rPr>
          <w:sz w:val="28"/>
          <w:szCs w:val="28"/>
        </w:rPr>
        <w:t>ких оздоровительных учреждениях;</w:t>
      </w:r>
    </w:p>
    <w:p w:rsidR="000E4800" w:rsidRPr="003035B3" w:rsidRDefault="00DB579B" w:rsidP="00DB579B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0E4800" w:rsidRPr="003035B3">
        <w:rPr>
          <w:sz w:val="28"/>
          <w:szCs w:val="28"/>
        </w:rPr>
        <w:t>роведение дней открытых дверей в подразделениях территориальных органов, учреждений, организаций МЧС России и общественны</w:t>
      </w:r>
      <w:r>
        <w:rPr>
          <w:sz w:val="28"/>
          <w:szCs w:val="28"/>
        </w:rPr>
        <w:t>х</w:t>
      </w:r>
      <w:r w:rsidR="000E4800" w:rsidRPr="003035B3">
        <w:rPr>
          <w:sz w:val="28"/>
          <w:szCs w:val="28"/>
        </w:rPr>
        <w:t xml:space="preserve"> объединения</w:t>
      </w:r>
      <w:r>
        <w:rPr>
          <w:sz w:val="28"/>
          <w:szCs w:val="28"/>
        </w:rPr>
        <w:t>х</w:t>
      </w:r>
      <w:r w:rsidR="000E4800" w:rsidRPr="003035B3">
        <w:rPr>
          <w:sz w:val="28"/>
          <w:szCs w:val="28"/>
        </w:rPr>
        <w:t xml:space="preserve">, </w:t>
      </w:r>
      <w:r w:rsidR="000E4800" w:rsidRPr="003035B3">
        <w:rPr>
          <w:sz w:val="28"/>
          <w:szCs w:val="28"/>
        </w:rPr>
        <w:lastRenderedPageBreak/>
        <w:t>осуществляющими добровольческую (волонтерскую) деятельность по вопросам, отнесенным к компетенции МЧС России.</w:t>
      </w:r>
    </w:p>
    <w:p w:rsidR="00610A2D" w:rsidRDefault="00610A2D" w:rsidP="00610A2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рост количества пожаров во всех субъектах Российской Федерации в 2019 году, не использовал</w:t>
      </w:r>
      <w:r w:rsidR="00532288">
        <w:rPr>
          <w:sz w:val="28"/>
          <w:szCs w:val="28"/>
        </w:rPr>
        <w:t>а</w:t>
      </w:r>
      <w:r>
        <w:rPr>
          <w:sz w:val="28"/>
          <w:szCs w:val="28"/>
        </w:rPr>
        <w:t xml:space="preserve">сь </w:t>
      </w:r>
      <w:r w:rsidR="00532288">
        <w:rPr>
          <w:sz w:val="28"/>
          <w:szCs w:val="28"/>
        </w:rPr>
        <w:t>практика привлечения</w:t>
      </w:r>
      <w:r>
        <w:rPr>
          <w:sz w:val="28"/>
          <w:szCs w:val="28"/>
        </w:rPr>
        <w:t xml:space="preserve"> добровольных пожарных </w:t>
      </w:r>
      <w:r w:rsidR="00532288">
        <w:rPr>
          <w:sz w:val="28"/>
          <w:szCs w:val="28"/>
        </w:rPr>
        <w:t>к</w:t>
      </w:r>
      <w:r>
        <w:rPr>
          <w:sz w:val="28"/>
          <w:szCs w:val="28"/>
        </w:rPr>
        <w:t xml:space="preserve"> проведени</w:t>
      </w:r>
      <w:r w:rsidR="00532288">
        <w:rPr>
          <w:sz w:val="28"/>
          <w:szCs w:val="28"/>
        </w:rPr>
        <w:t>ю</w:t>
      </w:r>
      <w:r>
        <w:rPr>
          <w:sz w:val="28"/>
          <w:szCs w:val="28"/>
        </w:rPr>
        <w:t xml:space="preserve"> профилактическ</w:t>
      </w:r>
      <w:r w:rsidR="00532288">
        <w:rPr>
          <w:sz w:val="28"/>
          <w:szCs w:val="28"/>
        </w:rPr>
        <w:t>ой работы</w:t>
      </w:r>
      <w:r>
        <w:rPr>
          <w:sz w:val="28"/>
          <w:szCs w:val="28"/>
        </w:rPr>
        <w:t>, на территории Сахалинской области, Омской области, Красноярского края, Ямало – Ненецкого АО, Республики Калмыкия, Республики Крым, Кабардино – Балкарской Республики, Карачаево – Черкесской Республики, Республики Ингушетия, Республики Северная Осетия – Алания, Чеченской Республики, Калининградской области, Ленинградской области и Псковской области.</w:t>
      </w:r>
    </w:p>
    <w:p w:rsidR="00610A2D" w:rsidRDefault="00610A2D" w:rsidP="00610A2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мероприятий, направленных на профилактику пожаров, проводится добровольными пожарными </w:t>
      </w:r>
      <w:r w:rsidR="00532288">
        <w:rPr>
          <w:sz w:val="28"/>
          <w:szCs w:val="28"/>
        </w:rPr>
        <w:t>в</w:t>
      </w:r>
      <w:r>
        <w:rPr>
          <w:sz w:val="28"/>
          <w:szCs w:val="28"/>
        </w:rPr>
        <w:t xml:space="preserve"> Иркутской, Новосибирской, Тюменской и Магаданской област</w:t>
      </w:r>
      <w:r w:rsidR="00532288">
        <w:rPr>
          <w:sz w:val="28"/>
          <w:szCs w:val="28"/>
        </w:rPr>
        <w:t>ях</w:t>
      </w:r>
      <w:r>
        <w:rPr>
          <w:sz w:val="28"/>
          <w:szCs w:val="28"/>
        </w:rPr>
        <w:t xml:space="preserve">, </w:t>
      </w:r>
      <w:r w:rsidR="00532288">
        <w:rPr>
          <w:sz w:val="28"/>
          <w:szCs w:val="28"/>
        </w:rPr>
        <w:t xml:space="preserve">в </w:t>
      </w:r>
      <w:r>
        <w:rPr>
          <w:sz w:val="28"/>
          <w:szCs w:val="28"/>
        </w:rPr>
        <w:t>Хабаровско</w:t>
      </w:r>
      <w:r w:rsidR="00532288">
        <w:rPr>
          <w:sz w:val="28"/>
          <w:szCs w:val="28"/>
        </w:rPr>
        <w:t>м</w:t>
      </w:r>
      <w:r>
        <w:rPr>
          <w:sz w:val="28"/>
          <w:szCs w:val="28"/>
        </w:rPr>
        <w:t xml:space="preserve"> и Краснодарско</w:t>
      </w:r>
      <w:r w:rsidR="00532288">
        <w:rPr>
          <w:sz w:val="28"/>
          <w:szCs w:val="28"/>
        </w:rPr>
        <w:t>м</w:t>
      </w:r>
      <w:r>
        <w:rPr>
          <w:sz w:val="28"/>
          <w:szCs w:val="28"/>
        </w:rPr>
        <w:t xml:space="preserve"> кра</w:t>
      </w:r>
      <w:r w:rsidR="00532288">
        <w:rPr>
          <w:sz w:val="28"/>
          <w:szCs w:val="28"/>
        </w:rPr>
        <w:t>е</w:t>
      </w:r>
      <w:r>
        <w:rPr>
          <w:sz w:val="28"/>
          <w:szCs w:val="28"/>
        </w:rPr>
        <w:t>, на территории Приволжского и Центрального федеральных округов.</w:t>
      </w:r>
    </w:p>
    <w:p w:rsidR="00DA536D" w:rsidRDefault="00DA536D" w:rsidP="00DA536D">
      <w:pPr>
        <w:shd w:val="clear" w:color="auto" w:fill="FFFFFF" w:themeFill="background1"/>
        <w:jc w:val="center"/>
        <w:rPr>
          <w:sz w:val="28"/>
          <w:szCs w:val="28"/>
        </w:rPr>
      </w:pPr>
    </w:p>
    <w:p w:rsidR="00C27F0F" w:rsidRPr="00610A2D" w:rsidRDefault="00610A2D" w:rsidP="00610A2D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610A2D">
        <w:rPr>
          <w:b/>
          <w:sz w:val="28"/>
          <w:szCs w:val="28"/>
        </w:rPr>
        <w:t>Подготовка добровольных пожарных</w:t>
      </w:r>
    </w:p>
    <w:p w:rsidR="00610A2D" w:rsidRDefault="00610A2D" w:rsidP="0072776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C27F0F" w:rsidRDefault="00C27F0F" w:rsidP="00CC790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2019 года, в целях о</w:t>
      </w:r>
      <w:r w:rsidRPr="00D64613">
        <w:rPr>
          <w:sz w:val="28"/>
          <w:szCs w:val="28"/>
        </w:rPr>
        <w:t>бучен</w:t>
      </w:r>
      <w:r>
        <w:rPr>
          <w:sz w:val="28"/>
          <w:szCs w:val="28"/>
        </w:rPr>
        <w:t>ия и повышения подготовки пожарных добровольцев главными управлениями МЧС России по субъектам Российской Федерации проведено более 4 тысяч занятий</w:t>
      </w:r>
      <w:r w:rsidRPr="00D64613">
        <w:t xml:space="preserve"> </w:t>
      </w:r>
      <w:r w:rsidRPr="00D64613">
        <w:rPr>
          <w:sz w:val="28"/>
          <w:szCs w:val="28"/>
        </w:rPr>
        <w:t>(сборов, семинаров)</w:t>
      </w:r>
      <w:r>
        <w:rPr>
          <w:sz w:val="28"/>
          <w:szCs w:val="28"/>
        </w:rPr>
        <w:t xml:space="preserve"> с добровольцами, более 5,8 тысяч </w:t>
      </w:r>
      <w:r w:rsidRPr="00D64613">
        <w:rPr>
          <w:sz w:val="28"/>
          <w:szCs w:val="28"/>
        </w:rPr>
        <w:t>практических учений (тренировок)</w:t>
      </w:r>
      <w:r>
        <w:rPr>
          <w:sz w:val="28"/>
          <w:szCs w:val="28"/>
        </w:rPr>
        <w:t xml:space="preserve"> и 3</w:t>
      </w:r>
      <w:r w:rsidRPr="00484D0E">
        <w:rPr>
          <w:b/>
          <w:sz w:val="28"/>
          <w:szCs w:val="28"/>
        </w:rPr>
        <w:t> </w:t>
      </w:r>
      <w:r>
        <w:rPr>
          <w:sz w:val="28"/>
          <w:szCs w:val="28"/>
        </w:rPr>
        <w:t xml:space="preserve">394 </w:t>
      </w:r>
      <w:r w:rsidRPr="00D64613">
        <w:rPr>
          <w:sz w:val="28"/>
          <w:szCs w:val="28"/>
        </w:rPr>
        <w:t>стажировк</w:t>
      </w:r>
      <w:r>
        <w:rPr>
          <w:sz w:val="28"/>
          <w:szCs w:val="28"/>
        </w:rPr>
        <w:t>и добровольцев</w:t>
      </w:r>
      <w:r w:rsidRPr="00D64613">
        <w:rPr>
          <w:sz w:val="28"/>
          <w:szCs w:val="28"/>
        </w:rPr>
        <w:t xml:space="preserve"> в учреждениях МЧС России</w:t>
      </w:r>
      <w:r>
        <w:rPr>
          <w:sz w:val="28"/>
          <w:szCs w:val="28"/>
        </w:rPr>
        <w:t xml:space="preserve">, данными мероприятиями </w:t>
      </w:r>
      <w:r w:rsidRPr="00D64613">
        <w:rPr>
          <w:sz w:val="28"/>
          <w:szCs w:val="28"/>
        </w:rPr>
        <w:t xml:space="preserve">охвачено </w:t>
      </w:r>
      <w:r>
        <w:rPr>
          <w:sz w:val="28"/>
          <w:szCs w:val="28"/>
        </w:rPr>
        <w:t>около 70 тысяч добровольцев.</w:t>
      </w:r>
    </w:p>
    <w:p w:rsidR="00C27F0F" w:rsidRDefault="00C27F0F" w:rsidP="00CC790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F157B">
        <w:rPr>
          <w:sz w:val="28"/>
          <w:szCs w:val="28"/>
        </w:rPr>
        <w:t xml:space="preserve">Мероприятия данной направленности не проводились на территории </w:t>
      </w:r>
      <w:r w:rsidR="00532288">
        <w:rPr>
          <w:sz w:val="28"/>
          <w:szCs w:val="28"/>
        </w:rPr>
        <w:t>р</w:t>
      </w:r>
      <w:r w:rsidRPr="00AF157B">
        <w:rPr>
          <w:sz w:val="28"/>
          <w:szCs w:val="28"/>
        </w:rPr>
        <w:t>еспублик Саха (Якутия) и Ингушетия, Камчатского и Хабаровского краев</w:t>
      </w:r>
      <w:r w:rsidR="00AF157B">
        <w:rPr>
          <w:sz w:val="28"/>
          <w:szCs w:val="28"/>
        </w:rPr>
        <w:t xml:space="preserve">, что </w:t>
      </w:r>
      <w:r w:rsidR="00532288">
        <w:rPr>
          <w:sz w:val="28"/>
          <w:szCs w:val="28"/>
        </w:rPr>
        <w:t>свидетельствует</w:t>
      </w:r>
      <w:r w:rsidR="00AF157B">
        <w:rPr>
          <w:sz w:val="28"/>
          <w:szCs w:val="28"/>
        </w:rPr>
        <w:t xml:space="preserve"> о снижения качества практической подготовки добровольных пожарных в данных субъектах Российской Федерации</w:t>
      </w:r>
      <w:r w:rsidRPr="00AF157B">
        <w:rPr>
          <w:sz w:val="28"/>
          <w:szCs w:val="28"/>
        </w:rPr>
        <w:t>.</w:t>
      </w:r>
    </w:p>
    <w:p w:rsidR="00D51027" w:rsidRDefault="00D51027" w:rsidP="00CC790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53139">
        <w:rPr>
          <w:sz w:val="28"/>
          <w:szCs w:val="28"/>
        </w:rPr>
        <w:t>Одним из эффективных способов повышения боеготовности дежурных караулов является привлечение пожарных добровольцев к совместному дежурству в пожарно-спасательных частях ГПС, в течение года в 3</w:t>
      </w:r>
      <w:r w:rsidRPr="00E53139">
        <w:rPr>
          <w:b/>
          <w:sz w:val="28"/>
          <w:szCs w:val="28"/>
        </w:rPr>
        <w:t> </w:t>
      </w:r>
      <w:r w:rsidRPr="00E53139">
        <w:rPr>
          <w:sz w:val="28"/>
          <w:szCs w:val="28"/>
        </w:rPr>
        <w:t>331                (АППГ – 7</w:t>
      </w:r>
      <w:r w:rsidRPr="00E53139">
        <w:rPr>
          <w:b/>
          <w:sz w:val="28"/>
          <w:szCs w:val="28"/>
        </w:rPr>
        <w:t> </w:t>
      </w:r>
      <w:r w:rsidRPr="00E53139">
        <w:rPr>
          <w:sz w:val="28"/>
          <w:szCs w:val="28"/>
        </w:rPr>
        <w:t xml:space="preserve">061, - 53%) подразделениях пожарной охраны было организовано дежурство добровольных пожарных </w:t>
      </w:r>
      <w:r w:rsidRPr="00F543FD">
        <w:rPr>
          <w:sz w:val="28"/>
          <w:szCs w:val="28"/>
        </w:rPr>
        <w:t xml:space="preserve">(приложение </w:t>
      </w:r>
      <w:r w:rsidR="00532288" w:rsidRPr="00F543FD">
        <w:rPr>
          <w:sz w:val="28"/>
          <w:szCs w:val="28"/>
        </w:rPr>
        <w:t xml:space="preserve">№ </w:t>
      </w:r>
      <w:r w:rsidR="00611DCB" w:rsidRPr="00F543FD">
        <w:rPr>
          <w:sz w:val="28"/>
          <w:szCs w:val="28"/>
        </w:rPr>
        <w:t>2</w:t>
      </w:r>
      <w:r w:rsidRPr="00F543FD">
        <w:rPr>
          <w:sz w:val="28"/>
          <w:szCs w:val="28"/>
        </w:rPr>
        <w:t>).</w:t>
      </w:r>
    </w:p>
    <w:p w:rsidR="000302A4" w:rsidRDefault="00D51027" w:rsidP="00CC790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подразделений пожарной охраны, в которых организовано дежурство пожарных добровольцев, </w:t>
      </w:r>
      <w:r w:rsidR="00532288">
        <w:rPr>
          <w:sz w:val="28"/>
          <w:szCs w:val="28"/>
        </w:rPr>
        <w:t xml:space="preserve">зафиксировано </w:t>
      </w:r>
      <w:r>
        <w:rPr>
          <w:sz w:val="28"/>
          <w:szCs w:val="28"/>
        </w:rPr>
        <w:t xml:space="preserve">на территории республик Башкортостан и Чувашия, </w:t>
      </w:r>
      <w:r w:rsidR="00532288">
        <w:rPr>
          <w:sz w:val="28"/>
          <w:szCs w:val="28"/>
        </w:rPr>
        <w:t xml:space="preserve">в </w:t>
      </w:r>
      <w:r>
        <w:rPr>
          <w:sz w:val="28"/>
          <w:szCs w:val="28"/>
        </w:rPr>
        <w:t>Пермском крае, Саратовской и Ульяновской област</w:t>
      </w:r>
      <w:r w:rsidR="00532288">
        <w:rPr>
          <w:sz w:val="28"/>
          <w:szCs w:val="28"/>
        </w:rPr>
        <w:t>ях</w:t>
      </w:r>
      <w:r w:rsidR="00AF157B">
        <w:rPr>
          <w:sz w:val="28"/>
          <w:szCs w:val="28"/>
        </w:rPr>
        <w:t xml:space="preserve">, </w:t>
      </w:r>
      <w:r w:rsidR="00AF157B" w:rsidRPr="00322199">
        <w:rPr>
          <w:sz w:val="28"/>
          <w:szCs w:val="28"/>
        </w:rPr>
        <w:t xml:space="preserve">что позволило повысить боеготовность дежурных караулов, снизить временные показатели </w:t>
      </w:r>
      <w:r w:rsidR="00322199" w:rsidRPr="00322199">
        <w:rPr>
          <w:sz w:val="28"/>
          <w:szCs w:val="28"/>
        </w:rPr>
        <w:t xml:space="preserve">оперативного реагирования на пожары </w:t>
      </w:r>
      <w:r w:rsidR="00AF157B" w:rsidRPr="00322199">
        <w:rPr>
          <w:sz w:val="28"/>
          <w:szCs w:val="28"/>
        </w:rPr>
        <w:t>и ущерб от них</w:t>
      </w:r>
      <w:r w:rsidRPr="00322199">
        <w:rPr>
          <w:sz w:val="28"/>
          <w:szCs w:val="28"/>
        </w:rPr>
        <w:t>.</w:t>
      </w:r>
    </w:p>
    <w:p w:rsidR="00D51027" w:rsidRPr="008E0640" w:rsidRDefault="00D51027" w:rsidP="00CC790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E0640">
        <w:rPr>
          <w:sz w:val="28"/>
          <w:szCs w:val="28"/>
        </w:rPr>
        <w:t>В течение 2019 года количество таких подразделений увеличилось на территории республик Хакасия, Саха (Якутия) и Мордовия, Сахалинской, Кемеровской, Астраханской и Свердловской област</w:t>
      </w:r>
      <w:r w:rsidR="00532288">
        <w:rPr>
          <w:sz w:val="28"/>
          <w:szCs w:val="28"/>
        </w:rPr>
        <w:t>ей</w:t>
      </w:r>
      <w:r w:rsidRPr="008E0640">
        <w:rPr>
          <w:sz w:val="28"/>
          <w:szCs w:val="28"/>
        </w:rPr>
        <w:t>.</w:t>
      </w:r>
    </w:p>
    <w:p w:rsidR="00D51027" w:rsidRPr="008E0640" w:rsidRDefault="00D51027" w:rsidP="00CC790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322199">
        <w:rPr>
          <w:sz w:val="28"/>
          <w:szCs w:val="28"/>
        </w:rPr>
        <w:t xml:space="preserve">Значительно, в течение года, снизилось количество подразделений пожарной охраны, в которых организовано дежурство пожарных добровольцев, </w:t>
      </w:r>
      <w:r w:rsidR="00532288">
        <w:rPr>
          <w:sz w:val="28"/>
          <w:szCs w:val="28"/>
        </w:rPr>
        <w:t>в</w:t>
      </w:r>
      <w:r w:rsidRPr="00322199">
        <w:rPr>
          <w:sz w:val="28"/>
          <w:szCs w:val="28"/>
        </w:rPr>
        <w:t xml:space="preserve"> Волгоградской, Амурской, Нижегородской, Костромской, Новосибирской, Псковской и Владимирской област</w:t>
      </w:r>
      <w:r w:rsidR="00532288">
        <w:rPr>
          <w:sz w:val="28"/>
          <w:szCs w:val="28"/>
        </w:rPr>
        <w:t>ях</w:t>
      </w:r>
      <w:r w:rsidRPr="00322199">
        <w:rPr>
          <w:sz w:val="28"/>
          <w:szCs w:val="28"/>
        </w:rPr>
        <w:t>, республик</w:t>
      </w:r>
      <w:r w:rsidR="00532288">
        <w:rPr>
          <w:sz w:val="28"/>
          <w:szCs w:val="28"/>
        </w:rPr>
        <w:t>ах</w:t>
      </w:r>
      <w:r w:rsidRPr="00322199">
        <w:rPr>
          <w:sz w:val="28"/>
          <w:szCs w:val="28"/>
        </w:rPr>
        <w:t xml:space="preserve"> Крым и Калмыкия,</w:t>
      </w:r>
      <w:r w:rsidR="00DA536D">
        <w:rPr>
          <w:sz w:val="28"/>
          <w:szCs w:val="28"/>
        </w:rPr>
        <w:t xml:space="preserve"> </w:t>
      </w:r>
      <w:r w:rsidRPr="00322199">
        <w:rPr>
          <w:sz w:val="28"/>
          <w:szCs w:val="28"/>
        </w:rPr>
        <w:lastRenderedPageBreak/>
        <w:t>Краснодарско</w:t>
      </w:r>
      <w:r w:rsidR="00532288">
        <w:rPr>
          <w:sz w:val="28"/>
          <w:szCs w:val="28"/>
        </w:rPr>
        <w:t>м</w:t>
      </w:r>
      <w:r w:rsidR="00DA536D">
        <w:rPr>
          <w:sz w:val="28"/>
          <w:szCs w:val="28"/>
        </w:rPr>
        <w:t xml:space="preserve"> </w:t>
      </w:r>
      <w:r w:rsidRPr="00322199">
        <w:rPr>
          <w:sz w:val="28"/>
          <w:szCs w:val="28"/>
        </w:rPr>
        <w:t>и</w:t>
      </w:r>
      <w:r w:rsidR="00DA536D">
        <w:rPr>
          <w:sz w:val="28"/>
          <w:szCs w:val="28"/>
        </w:rPr>
        <w:t xml:space="preserve"> </w:t>
      </w:r>
      <w:r w:rsidRPr="00322199">
        <w:rPr>
          <w:sz w:val="28"/>
          <w:szCs w:val="28"/>
        </w:rPr>
        <w:t>Алтайско</w:t>
      </w:r>
      <w:r w:rsidR="00532288">
        <w:rPr>
          <w:sz w:val="28"/>
          <w:szCs w:val="28"/>
        </w:rPr>
        <w:t>м</w:t>
      </w:r>
      <w:r w:rsidR="00DA536D">
        <w:rPr>
          <w:sz w:val="28"/>
          <w:szCs w:val="28"/>
        </w:rPr>
        <w:t xml:space="preserve"> </w:t>
      </w:r>
      <w:r w:rsidRPr="00322199">
        <w:rPr>
          <w:sz w:val="28"/>
          <w:szCs w:val="28"/>
        </w:rPr>
        <w:t>кра</w:t>
      </w:r>
      <w:r w:rsidR="00532288">
        <w:rPr>
          <w:sz w:val="28"/>
          <w:szCs w:val="28"/>
        </w:rPr>
        <w:t>ях</w:t>
      </w:r>
      <w:r w:rsidR="00CF50AF">
        <w:rPr>
          <w:sz w:val="28"/>
          <w:szCs w:val="28"/>
        </w:rPr>
        <w:t xml:space="preserve">, что привело к </w:t>
      </w:r>
      <w:r w:rsidR="00532288">
        <w:rPr>
          <w:sz w:val="28"/>
          <w:szCs w:val="28"/>
        </w:rPr>
        <w:t>снижению тактических возможностей подразделений пожарной охраны</w:t>
      </w:r>
      <w:r w:rsidR="00CF50AF">
        <w:rPr>
          <w:sz w:val="28"/>
          <w:szCs w:val="28"/>
        </w:rPr>
        <w:t xml:space="preserve"> н</w:t>
      </w:r>
      <w:r w:rsidR="00322199">
        <w:rPr>
          <w:sz w:val="28"/>
          <w:szCs w:val="28"/>
        </w:rPr>
        <w:t>а территории данных субъектов в 2019 году.</w:t>
      </w:r>
    </w:p>
    <w:p w:rsidR="00165144" w:rsidRDefault="00D51027" w:rsidP="00CC790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осуществлялось в течение 2019 года дежурство пожарных добровольцев в подразделениях пожарной охраны на территории </w:t>
      </w:r>
      <w:r w:rsidRPr="00C05FA1">
        <w:rPr>
          <w:sz w:val="28"/>
          <w:szCs w:val="28"/>
        </w:rPr>
        <w:t>Республик</w:t>
      </w:r>
      <w:r>
        <w:rPr>
          <w:sz w:val="28"/>
          <w:szCs w:val="28"/>
        </w:rPr>
        <w:t>и</w:t>
      </w:r>
      <w:r w:rsidRPr="00C05FA1">
        <w:rPr>
          <w:sz w:val="28"/>
          <w:szCs w:val="28"/>
        </w:rPr>
        <w:t xml:space="preserve"> Тыва</w:t>
      </w:r>
      <w:r>
        <w:rPr>
          <w:sz w:val="28"/>
          <w:szCs w:val="28"/>
        </w:rPr>
        <w:t xml:space="preserve">, </w:t>
      </w:r>
      <w:r w:rsidRPr="00C05FA1">
        <w:rPr>
          <w:sz w:val="28"/>
          <w:szCs w:val="28"/>
        </w:rPr>
        <w:t>ХМАО-Югра</w:t>
      </w:r>
      <w:r>
        <w:rPr>
          <w:sz w:val="28"/>
          <w:szCs w:val="28"/>
        </w:rPr>
        <w:t xml:space="preserve">, ЯНАО, </w:t>
      </w:r>
      <w:r w:rsidRPr="00C05FA1">
        <w:rPr>
          <w:sz w:val="28"/>
          <w:szCs w:val="28"/>
        </w:rPr>
        <w:t>Камчатск</w:t>
      </w:r>
      <w:r>
        <w:rPr>
          <w:sz w:val="28"/>
          <w:szCs w:val="28"/>
        </w:rPr>
        <w:t>ого</w:t>
      </w:r>
      <w:r w:rsidRPr="00C05FA1">
        <w:rPr>
          <w:sz w:val="28"/>
          <w:szCs w:val="28"/>
        </w:rPr>
        <w:t xml:space="preserve"> кра</w:t>
      </w:r>
      <w:r>
        <w:rPr>
          <w:sz w:val="28"/>
          <w:szCs w:val="28"/>
        </w:rPr>
        <w:t xml:space="preserve">я, </w:t>
      </w:r>
      <w:r w:rsidRPr="00C05FA1">
        <w:rPr>
          <w:sz w:val="28"/>
          <w:szCs w:val="28"/>
        </w:rPr>
        <w:t>Магаданск</w:t>
      </w:r>
      <w:r>
        <w:rPr>
          <w:sz w:val="28"/>
          <w:szCs w:val="28"/>
        </w:rPr>
        <w:t>ой</w:t>
      </w:r>
      <w:r w:rsidRPr="00C05FA1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 xml:space="preserve">и, </w:t>
      </w:r>
      <w:r w:rsidRPr="00C05FA1">
        <w:rPr>
          <w:sz w:val="28"/>
          <w:szCs w:val="28"/>
        </w:rPr>
        <w:t>Еврейск</w:t>
      </w:r>
      <w:r>
        <w:rPr>
          <w:sz w:val="28"/>
          <w:szCs w:val="28"/>
        </w:rPr>
        <w:t>о</w:t>
      </w:r>
      <w:r w:rsidR="002B1EE0">
        <w:rPr>
          <w:sz w:val="28"/>
          <w:szCs w:val="28"/>
        </w:rPr>
        <w:t>й автономной области</w:t>
      </w:r>
      <w:r>
        <w:rPr>
          <w:sz w:val="28"/>
          <w:szCs w:val="28"/>
        </w:rPr>
        <w:t>,</w:t>
      </w:r>
      <w:r w:rsidRPr="00C05FA1">
        <w:rPr>
          <w:sz w:val="28"/>
          <w:szCs w:val="28"/>
        </w:rPr>
        <w:t xml:space="preserve"> Ненецк</w:t>
      </w:r>
      <w:r>
        <w:rPr>
          <w:sz w:val="28"/>
          <w:szCs w:val="28"/>
        </w:rPr>
        <w:t>ого</w:t>
      </w:r>
      <w:r w:rsidRPr="00C05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05FA1">
        <w:rPr>
          <w:sz w:val="28"/>
          <w:szCs w:val="28"/>
        </w:rPr>
        <w:t>Чукотск</w:t>
      </w:r>
      <w:r>
        <w:rPr>
          <w:sz w:val="28"/>
          <w:szCs w:val="28"/>
        </w:rPr>
        <w:t>ого</w:t>
      </w:r>
      <w:r w:rsidRPr="00C05FA1">
        <w:rPr>
          <w:sz w:val="28"/>
          <w:szCs w:val="28"/>
        </w:rPr>
        <w:t xml:space="preserve"> АО</w:t>
      </w:r>
      <w:r>
        <w:rPr>
          <w:sz w:val="28"/>
          <w:szCs w:val="28"/>
        </w:rPr>
        <w:t xml:space="preserve">, Карачаево – Черкесской и </w:t>
      </w:r>
      <w:r w:rsidRPr="00C05FA1">
        <w:rPr>
          <w:sz w:val="28"/>
          <w:szCs w:val="28"/>
        </w:rPr>
        <w:t>Чеченск</w:t>
      </w:r>
      <w:r>
        <w:rPr>
          <w:sz w:val="28"/>
          <w:szCs w:val="28"/>
        </w:rPr>
        <w:t>ой</w:t>
      </w:r>
      <w:r w:rsidRPr="00C05FA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05FA1">
        <w:rPr>
          <w:sz w:val="28"/>
          <w:szCs w:val="28"/>
        </w:rPr>
        <w:t>еспублик</w:t>
      </w:r>
      <w:r>
        <w:rPr>
          <w:sz w:val="28"/>
          <w:szCs w:val="28"/>
        </w:rPr>
        <w:t xml:space="preserve">, </w:t>
      </w:r>
      <w:r w:rsidRPr="00C05FA1">
        <w:rPr>
          <w:sz w:val="28"/>
          <w:szCs w:val="28"/>
        </w:rPr>
        <w:t>Вологодск</w:t>
      </w:r>
      <w:r>
        <w:rPr>
          <w:sz w:val="28"/>
          <w:szCs w:val="28"/>
        </w:rPr>
        <w:t xml:space="preserve">ой и </w:t>
      </w:r>
      <w:r w:rsidR="00161912" w:rsidRPr="00C05FA1">
        <w:rPr>
          <w:sz w:val="28"/>
          <w:szCs w:val="28"/>
        </w:rPr>
        <w:t>Калининградск</w:t>
      </w:r>
      <w:r w:rsidR="00161912">
        <w:rPr>
          <w:sz w:val="28"/>
          <w:szCs w:val="28"/>
        </w:rPr>
        <w:t>ой</w:t>
      </w:r>
      <w:r w:rsidR="00161912" w:rsidRPr="00C05FA1">
        <w:rPr>
          <w:sz w:val="28"/>
          <w:szCs w:val="28"/>
        </w:rPr>
        <w:t xml:space="preserve"> област</w:t>
      </w:r>
      <w:r w:rsidR="00161912">
        <w:rPr>
          <w:sz w:val="28"/>
          <w:szCs w:val="28"/>
        </w:rPr>
        <w:t>ей.</w:t>
      </w:r>
    </w:p>
    <w:p w:rsidR="00CF50AF" w:rsidRDefault="00CF50AF" w:rsidP="00CF50AF">
      <w:pPr>
        <w:shd w:val="clear" w:color="auto" w:fill="FFFFFF" w:themeFill="background1"/>
        <w:jc w:val="center"/>
        <w:rPr>
          <w:sz w:val="28"/>
          <w:szCs w:val="28"/>
        </w:rPr>
      </w:pPr>
    </w:p>
    <w:p w:rsidR="00D51027" w:rsidRPr="00813BC3" w:rsidRDefault="00D51027" w:rsidP="00165144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количестве, составе и численности подразделений </w:t>
      </w:r>
      <w:r w:rsidRPr="00813BC3">
        <w:rPr>
          <w:b/>
          <w:sz w:val="28"/>
          <w:szCs w:val="28"/>
        </w:rPr>
        <w:t>добровольной пожарной охраны</w:t>
      </w:r>
    </w:p>
    <w:p w:rsidR="00D51027" w:rsidRDefault="00D51027" w:rsidP="0016514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D51027" w:rsidRDefault="00D51027" w:rsidP="0016514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Проводимая в течение 2019 года работа по актуализации реестров общественных объединений пожарной охраны, количества ДПК и ДПД, численности добровольных пожарных, ежедневный контроль НЦ</w:t>
      </w:r>
      <w:r w:rsidRPr="00A00B90">
        <w:rPr>
          <w:sz w:val="28"/>
          <w:szCs w:val="28"/>
        </w:rPr>
        <w:t>УКС</w:t>
      </w:r>
      <w:r>
        <w:rPr>
          <w:sz w:val="28"/>
          <w:szCs w:val="28"/>
        </w:rPr>
        <w:t xml:space="preserve"> </w:t>
      </w:r>
      <w:r w:rsidR="002B1EE0">
        <w:rPr>
          <w:sz w:val="28"/>
          <w:szCs w:val="28"/>
        </w:rPr>
        <w:t xml:space="preserve">                       МЧС России </w:t>
      </w:r>
      <w:r>
        <w:rPr>
          <w:sz w:val="28"/>
          <w:szCs w:val="28"/>
        </w:rPr>
        <w:t>за учетом данных подразделений и достоверности предоставляемых сведений показал, что н</w:t>
      </w:r>
      <w:r w:rsidRPr="00FC5A17">
        <w:rPr>
          <w:sz w:val="28"/>
          <w:szCs w:val="28"/>
        </w:rPr>
        <w:t xml:space="preserve">а территории Российской Федерации </w:t>
      </w:r>
      <w:r>
        <w:rPr>
          <w:sz w:val="28"/>
          <w:szCs w:val="28"/>
        </w:rPr>
        <w:t>зарегистрировано 34</w:t>
      </w:r>
      <w:r w:rsidRPr="00484D0E">
        <w:rPr>
          <w:b/>
          <w:sz w:val="28"/>
          <w:szCs w:val="28"/>
        </w:rPr>
        <w:t> </w:t>
      </w:r>
      <w:r>
        <w:rPr>
          <w:sz w:val="28"/>
          <w:szCs w:val="28"/>
        </w:rPr>
        <w:t>856</w:t>
      </w:r>
      <w:r w:rsidRPr="00FC5A17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ых</w:t>
      </w:r>
      <w:r w:rsidRPr="00FC5A17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й</w:t>
      </w:r>
      <w:r w:rsidRPr="00FC5A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добровольной </w:t>
      </w:r>
      <w:r w:rsidRPr="00FC5A17">
        <w:rPr>
          <w:sz w:val="28"/>
          <w:szCs w:val="28"/>
        </w:rPr>
        <w:t>пожарной охраны</w:t>
      </w:r>
      <w:r>
        <w:rPr>
          <w:sz w:val="28"/>
          <w:szCs w:val="28"/>
        </w:rPr>
        <w:t xml:space="preserve"> (в 2018 году – 47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590, - 26%) (далее – АППГ),</w:t>
      </w:r>
      <w:r w:rsidRPr="00FC5A17">
        <w:rPr>
          <w:sz w:val="28"/>
          <w:szCs w:val="28"/>
        </w:rPr>
        <w:t xml:space="preserve"> из них: </w:t>
      </w:r>
    </w:p>
    <w:p w:rsidR="00D51027" w:rsidRDefault="00D51027" w:rsidP="0016514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C5A17">
        <w:rPr>
          <w:sz w:val="28"/>
          <w:szCs w:val="28"/>
        </w:rPr>
        <w:t>в форме обществен</w:t>
      </w:r>
      <w:r>
        <w:rPr>
          <w:sz w:val="28"/>
          <w:szCs w:val="28"/>
        </w:rPr>
        <w:t>ных организаций 594 объединения (АППГ – 487, + 21%);</w:t>
      </w:r>
    </w:p>
    <w:p w:rsidR="00161912" w:rsidRDefault="00D51027" w:rsidP="0016191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C5A17">
        <w:rPr>
          <w:sz w:val="28"/>
          <w:szCs w:val="28"/>
        </w:rPr>
        <w:t xml:space="preserve">в форме общественных учреждений </w:t>
      </w:r>
      <w:r>
        <w:rPr>
          <w:sz w:val="28"/>
          <w:szCs w:val="28"/>
        </w:rPr>
        <w:t>34</w:t>
      </w:r>
      <w:r w:rsidRPr="00484D0E">
        <w:rPr>
          <w:b/>
          <w:sz w:val="28"/>
          <w:szCs w:val="28"/>
        </w:rPr>
        <w:t> </w:t>
      </w:r>
      <w:r>
        <w:rPr>
          <w:sz w:val="28"/>
          <w:szCs w:val="28"/>
        </w:rPr>
        <w:t>262</w:t>
      </w:r>
      <w:r w:rsidRPr="00FC5A17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</w:t>
      </w:r>
      <w:r w:rsidRPr="00FC5A17">
        <w:rPr>
          <w:sz w:val="28"/>
          <w:szCs w:val="28"/>
        </w:rPr>
        <w:t xml:space="preserve"> </w:t>
      </w:r>
      <w:r>
        <w:rPr>
          <w:sz w:val="28"/>
          <w:szCs w:val="28"/>
        </w:rPr>
        <w:t>(АППГ – 44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364, - 23%).</w:t>
      </w:r>
    </w:p>
    <w:p w:rsidR="00161912" w:rsidRDefault="00056A08" w:rsidP="00161912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FA1C32" wp14:editId="761882A7">
                <wp:simplePos x="0" y="0"/>
                <wp:positionH relativeFrom="column">
                  <wp:posOffset>2618105</wp:posOffset>
                </wp:positionH>
                <wp:positionV relativeFrom="paragraph">
                  <wp:posOffset>1247775</wp:posOffset>
                </wp:positionV>
                <wp:extent cx="842010" cy="427990"/>
                <wp:effectExtent l="38100" t="38100" r="0" b="67310"/>
                <wp:wrapNone/>
                <wp:docPr id="12" name="Выгнутая вверх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42010" cy="427990"/>
                        </a:xfrm>
                        <a:prstGeom prst="curvedDownArrow">
                          <a:avLst>
                            <a:gd name="adj1" fmla="val 25000"/>
                            <a:gd name="adj2" fmla="val 63938"/>
                            <a:gd name="adj3" fmla="val 30038"/>
                          </a:avLst>
                        </a:prstGeom>
                        <a:solidFill>
                          <a:srgbClr val="009900"/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outerShdw blurRad="279400" dist="114300" dir="5400000" sx="104000" sy="10400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063CF2" id="Выгнутая вверх стрелка 1" o:spid="_x0000_s1026" type="#_x0000_t105" style="position:absolute;margin-left:206.15pt;margin-top:98.25pt;width:66.3pt;height:33.7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" adj="14580,19462,15112" fillcolor="#090" strokecolor="yellow">
                <v:shadow on="t" type="perspective" color="black" opacity="0" origin=",.5" offset="0,9pt" matrix="68157f,,,68157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C938F" wp14:editId="4845A293">
                <wp:simplePos x="0" y="0"/>
                <wp:positionH relativeFrom="column">
                  <wp:posOffset>4372610</wp:posOffset>
                </wp:positionH>
                <wp:positionV relativeFrom="paragraph">
                  <wp:posOffset>2334260</wp:posOffset>
                </wp:positionV>
                <wp:extent cx="988695" cy="254635"/>
                <wp:effectExtent l="0" t="0" r="20955" b="12065"/>
                <wp:wrapNone/>
                <wp:docPr id="9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695" cy="254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61D06" w:rsidRPr="00136B5F" w:rsidRDefault="00D61D06" w:rsidP="007C38C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6B5F">
                              <w:rPr>
                                <w:sz w:val="24"/>
                                <w:szCs w:val="24"/>
                              </w:rPr>
                              <w:t>- 23%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C938F" id="_x0000_s1030" type="#_x0000_t202" style="position:absolute;left:0;text-align:left;margin-left:344.3pt;margin-top:183.8pt;width:77.85pt;height:2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" fillcolor="window" strokeweight=".5pt">
                <v:textbox>
                  <w:txbxContent>
                    <w:p w:rsidR="00D61D06" w:rsidRPr="00136B5F" w:rsidRDefault="00D61D06" w:rsidP="007C38C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36B5F">
                        <w:rPr>
                          <w:sz w:val="24"/>
                          <w:szCs w:val="24"/>
                        </w:rPr>
                        <w:t>- 23%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6DEE98" wp14:editId="4367394D">
                <wp:simplePos x="0" y="0"/>
                <wp:positionH relativeFrom="column">
                  <wp:posOffset>591185</wp:posOffset>
                </wp:positionH>
                <wp:positionV relativeFrom="paragraph">
                  <wp:posOffset>2331720</wp:posOffset>
                </wp:positionV>
                <wp:extent cx="988695" cy="254635"/>
                <wp:effectExtent l="0" t="0" r="20955" b="12065"/>
                <wp:wrapNone/>
                <wp:docPr id="11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695" cy="254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61D06" w:rsidRPr="00136B5F" w:rsidRDefault="00D61D06" w:rsidP="00056A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6B5F">
                              <w:rPr>
                                <w:sz w:val="24"/>
                                <w:szCs w:val="24"/>
                              </w:rPr>
                              <w:t>- 26%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DEE98" id="_x0000_s1031" type="#_x0000_t202" style="position:absolute;left:0;text-align:left;margin-left:46.55pt;margin-top:183.6pt;width:77.85pt;height:2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" fillcolor="window" strokeweight=".5pt">
                <v:textbox>
                  <w:txbxContent>
                    <w:p w:rsidR="00D61D06" w:rsidRPr="00136B5F" w:rsidRDefault="00D61D06" w:rsidP="00056A0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36B5F">
                        <w:rPr>
                          <w:sz w:val="24"/>
                          <w:szCs w:val="24"/>
                        </w:rPr>
                        <w:t>- 26%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0E1104" wp14:editId="38AFC2AF">
                <wp:simplePos x="0" y="0"/>
                <wp:positionH relativeFrom="column">
                  <wp:posOffset>2467610</wp:posOffset>
                </wp:positionH>
                <wp:positionV relativeFrom="paragraph">
                  <wp:posOffset>2334260</wp:posOffset>
                </wp:positionV>
                <wp:extent cx="988695" cy="254635"/>
                <wp:effectExtent l="0" t="0" r="20955" b="12065"/>
                <wp:wrapNone/>
                <wp:docPr id="10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695" cy="254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61D06" w:rsidRPr="00136B5F" w:rsidRDefault="00D61D06" w:rsidP="007C38C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6B5F">
                              <w:rPr>
                                <w:sz w:val="24"/>
                                <w:szCs w:val="24"/>
                              </w:rPr>
                              <w:t>+21%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E1104" id="_x0000_s1032" type="#_x0000_t202" style="position:absolute;left:0;text-align:left;margin-left:194.3pt;margin-top:183.8pt;width:77.85pt;height:2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" fillcolor="window" strokeweight=".5pt">
                <v:textbox>
                  <w:txbxContent>
                    <w:p w:rsidR="00D61D06" w:rsidRPr="00136B5F" w:rsidRDefault="00D61D06" w:rsidP="007C38C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36B5F">
                        <w:rPr>
                          <w:sz w:val="24"/>
                          <w:szCs w:val="24"/>
                        </w:rPr>
                        <w:t>+21%</w:t>
                      </w:r>
                    </w:p>
                  </w:txbxContent>
                </v:textbox>
              </v:shape>
            </w:pict>
          </mc:Fallback>
        </mc:AlternateContent>
      </w:r>
      <w:r w:rsidR="00161912">
        <w:rPr>
          <w:noProof/>
          <w:sz w:val="28"/>
          <w:szCs w:val="28"/>
        </w:rPr>
        <w:drawing>
          <wp:inline distT="0" distB="0" distL="0" distR="0" wp14:anchorId="087AF8EE" wp14:editId="70AC660D">
            <wp:extent cx="6353175" cy="320040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76737" w:rsidRPr="00B4536D" w:rsidRDefault="00076737" w:rsidP="00161912">
      <w:pPr>
        <w:shd w:val="clear" w:color="auto" w:fill="FFFFFF" w:themeFill="background1"/>
        <w:ind w:firstLine="709"/>
        <w:jc w:val="center"/>
        <w:rPr>
          <w:sz w:val="24"/>
          <w:szCs w:val="24"/>
        </w:rPr>
      </w:pPr>
    </w:p>
    <w:p w:rsidR="00161912" w:rsidRPr="00CF50AF" w:rsidRDefault="00161912" w:rsidP="00161912">
      <w:pPr>
        <w:shd w:val="clear" w:color="auto" w:fill="FFFFFF" w:themeFill="background1"/>
        <w:ind w:firstLine="709"/>
        <w:jc w:val="center"/>
        <w:rPr>
          <w:sz w:val="24"/>
          <w:szCs w:val="24"/>
        </w:rPr>
      </w:pPr>
      <w:r w:rsidRPr="00CF50AF">
        <w:rPr>
          <w:sz w:val="24"/>
          <w:szCs w:val="24"/>
        </w:rPr>
        <w:t>Рисунок 3. Сведения о количестве зарегистрированных общественных объединений пожарной охраны на территории Российской Федерации.</w:t>
      </w:r>
    </w:p>
    <w:p w:rsidR="00161912" w:rsidRPr="00B4536D" w:rsidRDefault="00161912" w:rsidP="00161912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:rsidR="00CF50AF" w:rsidRDefault="00CF50AF" w:rsidP="00CF50A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</w:t>
      </w:r>
      <w:r w:rsidRPr="00FC5A17">
        <w:rPr>
          <w:sz w:val="28"/>
          <w:szCs w:val="28"/>
        </w:rPr>
        <w:t>общественн</w:t>
      </w:r>
      <w:r>
        <w:rPr>
          <w:sz w:val="28"/>
          <w:szCs w:val="28"/>
        </w:rPr>
        <w:t>ых</w:t>
      </w:r>
      <w:r w:rsidRPr="00FC5A17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й</w:t>
      </w:r>
      <w:r w:rsidRPr="00FC5A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добровольной </w:t>
      </w:r>
      <w:r w:rsidRPr="00FC5A17">
        <w:rPr>
          <w:sz w:val="28"/>
          <w:szCs w:val="28"/>
        </w:rPr>
        <w:t>пожарной охраны</w:t>
      </w:r>
      <w:r>
        <w:rPr>
          <w:sz w:val="28"/>
          <w:szCs w:val="28"/>
        </w:rPr>
        <w:t xml:space="preserve"> входят:</w:t>
      </w:r>
    </w:p>
    <w:p w:rsidR="00CF50AF" w:rsidRDefault="00CF50AF" w:rsidP="00CF50A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Добровольные пожарные дружины – 82</w:t>
      </w:r>
      <w:r w:rsidRPr="00484D0E">
        <w:rPr>
          <w:b/>
          <w:sz w:val="28"/>
          <w:szCs w:val="28"/>
        </w:rPr>
        <w:t> </w:t>
      </w:r>
      <w:r>
        <w:rPr>
          <w:sz w:val="28"/>
          <w:szCs w:val="28"/>
        </w:rPr>
        <w:t>805 (АППГ – 65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 xml:space="preserve">073, +27%), </w:t>
      </w:r>
      <w:r>
        <w:rPr>
          <w:sz w:val="28"/>
          <w:szCs w:val="28"/>
        </w:rPr>
        <w:lastRenderedPageBreak/>
        <w:t>численностью добровольцев – 435</w:t>
      </w:r>
      <w:r w:rsidRPr="00484D0E">
        <w:rPr>
          <w:b/>
          <w:sz w:val="28"/>
          <w:szCs w:val="28"/>
        </w:rPr>
        <w:t> </w:t>
      </w:r>
      <w:r>
        <w:rPr>
          <w:sz w:val="28"/>
          <w:szCs w:val="28"/>
        </w:rPr>
        <w:t>898 человек (АППГ – 623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160, - 30%).</w:t>
      </w:r>
    </w:p>
    <w:p w:rsidR="00CF50AF" w:rsidRDefault="00CF50AF" w:rsidP="00CF50A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Добровольные пожарные команды – 8</w:t>
      </w:r>
      <w:r w:rsidRPr="00484D0E">
        <w:rPr>
          <w:b/>
          <w:sz w:val="28"/>
          <w:szCs w:val="28"/>
        </w:rPr>
        <w:t> </w:t>
      </w:r>
      <w:r>
        <w:rPr>
          <w:sz w:val="28"/>
          <w:szCs w:val="28"/>
        </w:rPr>
        <w:t>664 (АППГ – 11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416, - 24%), численность</w:t>
      </w:r>
      <w:r w:rsidR="002B1EE0">
        <w:rPr>
          <w:sz w:val="28"/>
          <w:szCs w:val="28"/>
        </w:rPr>
        <w:t>ю</w:t>
      </w:r>
      <w:r>
        <w:rPr>
          <w:sz w:val="28"/>
          <w:szCs w:val="28"/>
        </w:rPr>
        <w:t xml:space="preserve"> добровольцев</w:t>
      </w:r>
      <w:r w:rsidR="002B1EE0">
        <w:rPr>
          <w:sz w:val="28"/>
          <w:szCs w:val="28"/>
        </w:rPr>
        <w:t xml:space="preserve"> </w:t>
      </w:r>
      <w:r>
        <w:rPr>
          <w:sz w:val="28"/>
          <w:szCs w:val="28"/>
        </w:rPr>
        <w:t>– 74</w:t>
      </w:r>
      <w:r w:rsidRPr="00484D0E">
        <w:rPr>
          <w:b/>
          <w:sz w:val="28"/>
          <w:szCs w:val="28"/>
        </w:rPr>
        <w:t> </w:t>
      </w:r>
      <w:r>
        <w:rPr>
          <w:sz w:val="28"/>
          <w:szCs w:val="28"/>
        </w:rPr>
        <w:t>397 человек (АППГ – 130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084, - 43%).</w:t>
      </w:r>
    </w:p>
    <w:p w:rsidR="00A72218" w:rsidRDefault="00417F67" w:rsidP="0016514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24450" cy="2669981"/>
            <wp:effectExtent l="0" t="0" r="0" b="1651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F50AF" w:rsidRDefault="00CF50AF" w:rsidP="00673CD4">
      <w:pPr>
        <w:shd w:val="clear" w:color="auto" w:fill="FFFFFF" w:themeFill="background1"/>
        <w:jc w:val="center"/>
        <w:rPr>
          <w:sz w:val="24"/>
          <w:szCs w:val="24"/>
        </w:rPr>
      </w:pPr>
    </w:p>
    <w:p w:rsidR="00A72218" w:rsidRPr="00CF50AF" w:rsidRDefault="00417F67" w:rsidP="00673CD4">
      <w:pPr>
        <w:shd w:val="clear" w:color="auto" w:fill="FFFFFF" w:themeFill="background1"/>
        <w:jc w:val="center"/>
        <w:rPr>
          <w:sz w:val="24"/>
          <w:szCs w:val="24"/>
        </w:rPr>
      </w:pPr>
      <w:r w:rsidRPr="00CF50AF">
        <w:rPr>
          <w:sz w:val="24"/>
          <w:szCs w:val="24"/>
        </w:rPr>
        <w:t xml:space="preserve">Рисунок 4. Соотношение количества подразделений ДПД и ДПК в структуре </w:t>
      </w:r>
      <w:r w:rsidR="00673CD4" w:rsidRPr="00CF50AF">
        <w:rPr>
          <w:sz w:val="24"/>
          <w:szCs w:val="24"/>
        </w:rPr>
        <w:t>общественных объединений пожарной охраны в Российской Федерации</w:t>
      </w:r>
    </w:p>
    <w:p w:rsidR="00673CD4" w:rsidRDefault="00673CD4" w:rsidP="0016514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AD3F25" wp14:editId="205C5146">
            <wp:extent cx="5124450" cy="27813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73CD4" w:rsidRDefault="00673CD4" w:rsidP="0016514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673CD4" w:rsidRPr="00CF50AF" w:rsidRDefault="00673CD4" w:rsidP="00673CD4">
      <w:pPr>
        <w:shd w:val="clear" w:color="auto" w:fill="FFFFFF" w:themeFill="background1"/>
        <w:jc w:val="center"/>
        <w:rPr>
          <w:sz w:val="24"/>
          <w:szCs w:val="24"/>
        </w:rPr>
      </w:pPr>
      <w:r w:rsidRPr="00CF50AF">
        <w:rPr>
          <w:sz w:val="24"/>
          <w:szCs w:val="24"/>
        </w:rPr>
        <w:t xml:space="preserve">Рисунок </w:t>
      </w:r>
      <w:r w:rsidR="00770479" w:rsidRPr="00CF50AF">
        <w:rPr>
          <w:sz w:val="24"/>
          <w:szCs w:val="24"/>
        </w:rPr>
        <w:t>5</w:t>
      </w:r>
      <w:r w:rsidRPr="00CF50AF">
        <w:rPr>
          <w:sz w:val="24"/>
          <w:szCs w:val="24"/>
        </w:rPr>
        <w:t>. Соотношение численности добровольных пожарных в подразделениях ДПД и ДПК в Российской Федерации</w:t>
      </w:r>
      <w:r w:rsidR="00CF50AF">
        <w:rPr>
          <w:sz w:val="24"/>
          <w:szCs w:val="24"/>
        </w:rPr>
        <w:t>.</w:t>
      </w:r>
    </w:p>
    <w:p w:rsidR="00673CD4" w:rsidRDefault="00673CD4" w:rsidP="0016514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CF50AF" w:rsidRDefault="00CF50AF" w:rsidP="00CF50A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количестве ДПК в субъектах Российской Федерации и </w:t>
      </w:r>
      <w:r w:rsidR="002B1EE0">
        <w:rPr>
          <w:sz w:val="28"/>
          <w:szCs w:val="28"/>
        </w:rPr>
        <w:t xml:space="preserve">динамика </w:t>
      </w:r>
      <w:r>
        <w:rPr>
          <w:sz w:val="28"/>
          <w:szCs w:val="28"/>
        </w:rPr>
        <w:t xml:space="preserve">изменения их количества </w:t>
      </w:r>
      <w:r w:rsidRPr="00447106">
        <w:rPr>
          <w:sz w:val="28"/>
          <w:szCs w:val="28"/>
        </w:rPr>
        <w:t xml:space="preserve">представлена в </w:t>
      </w:r>
      <w:r w:rsidRPr="00F543FD">
        <w:rPr>
          <w:sz w:val="28"/>
          <w:szCs w:val="28"/>
        </w:rPr>
        <w:t xml:space="preserve">приложении </w:t>
      </w:r>
      <w:r w:rsidR="002B1EE0" w:rsidRPr="00F543FD">
        <w:rPr>
          <w:sz w:val="28"/>
          <w:szCs w:val="28"/>
        </w:rPr>
        <w:t xml:space="preserve">№ </w:t>
      </w:r>
      <w:r w:rsidRPr="00F543FD">
        <w:rPr>
          <w:sz w:val="28"/>
          <w:szCs w:val="28"/>
        </w:rPr>
        <w:t>3.</w:t>
      </w:r>
    </w:p>
    <w:p w:rsidR="00CF50AF" w:rsidRPr="008E527D" w:rsidRDefault="00CF50AF" w:rsidP="00D50AD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Ослаблено </w:t>
      </w:r>
      <w:r w:rsidRPr="00AA6B1E">
        <w:rPr>
          <w:sz w:val="28"/>
          <w:szCs w:val="28"/>
        </w:rPr>
        <w:t xml:space="preserve">взаимодействие </w:t>
      </w:r>
      <w:r>
        <w:rPr>
          <w:sz w:val="28"/>
          <w:szCs w:val="28"/>
        </w:rPr>
        <w:t xml:space="preserve">с общественными объединениями пожарной охраны </w:t>
      </w:r>
      <w:r w:rsidRPr="00AA6B1E">
        <w:rPr>
          <w:sz w:val="28"/>
          <w:szCs w:val="28"/>
        </w:rPr>
        <w:t>и не налажен контроль за осуществлением деятельности ДПК на территории Нижегород</w:t>
      </w:r>
      <w:r w:rsidR="002B1EE0">
        <w:rPr>
          <w:sz w:val="28"/>
          <w:szCs w:val="28"/>
        </w:rPr>
        <w:t xml:space="preserve">ской, Вологодской, Кемеровской </w:t>
      </w:r>
      <w:r w:rsidRPr="00AA6B1E">
        <w:rPr>
          <w:sz w:val="28"/>
          <w:szCs w:val="28"/>
        </w:rPr>
        <w:t xml:space="preserve">и Челябинской областей, что привело к </w:t>
      </w:r>
      <w:r w:rsidR="002B1EE0">
        <w:rPr>
          <w:sz w:val="28"/>
          <w:szCs w:val="28"/>
        </w:rPr>
        <w:t xml:space="preserve">значительному </w:t>
      </w:r>
      <w:r w:rsidRPr="00AA6B1E">
        <w:rPr>
          <w:sz w:val="28"/>
          <w:szCs w:val="28"/>
        </w:rPr>
        <w:t xml:space="preserve">снижению, количества ДПК </w:t>
      </w:r>
      <w:r>
        <w:rPr>
          <w:sz w:val="28"/>
          <w:szCs w:val="28"/>
        </w:rPr>
        <w:t xml:space="preserve">на территории </w:t>
      </w:r>
      <w:r w:rsidR="002B1EE0">
        <w:rPr>
          <w:sz w:val="28"/>
          <w:szCs w:val="28"/>
        </w:rPr>
        <w:t>указанных субъектов Российской Федерации</w:t>
      </w:r>
      <w:r w:rsidRPr="00AA6B1E">
        <w:rPr>
          <w:sz w:val="28"/>
          <w:szCs w:val="28"/>
        </w:rPr>
        <w:t>.</w:t>
      </w:r>
      <w:r>
        <w:rPr>
          <w:sz w:val="28"/>
          <w:szCs w:val="28"/>
        </w:rPr>
        <w:t xml:space="preserve"> По итогам года, во всех </w:t>
      </w:r>
      <w:r w:rsidR="002B1EE0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 субъектах Российской Федерации увеличилось среднее время прибытия </w:t>
      </w:r>
      <w:r w:rsidR="002B1EE0">
        <w:rPr>
          <w:sz w:val="28"/>
          <w:szCs w:val="28"/>
        </w:rPr>
        <w:lastRenderedPageBreak/>
        <w:t>подразделений  пожарной охраны на пожары,</w:t>
      </w:r>
      <w:r w:rsidR="002B1EE0" w:rsidRPr="002B1EE0">
        <w:rPr>
          <w:sz w:val="28"/>
          <w:szCs w:val="28"/>
        </w:rPr>
        <w:t xml:space="preserve"> </w:t>
      </w:r>
      <w:r w:rsidR="002B1EE0">
        <w:rPr>
          <w:sz w:val="28"/>
          <w:szCs w:val="28"/>
        </w:rPr>
        <w:t>в большей части</w:t>
      </w:r>
      <w:r w:rsidR="002B1EE0" w:rsidRPr="002B1EE0">
        <w:rPr>
          <w:sz w:val="28"/>
          <w:szCs w:val="28"/>
        </w:rPr>
        <w:t xml:space="preserve"> </w:t>
      </w:r>
      <w:r w:rsidR="002B1EE0">
        <w:rPr>
          <w:sz w:val="28"/>
          <w:szCs w:val="28"/>
        </w:rPr>
        <w:t>из них</w:t>
      </w:r>
      <w:r w:rsidR="00D50A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зарегистрировано увеличение ущерба от пожаров и количества травмированных на пожарах людей, </w:t>
      </w:r>
      <w:r w:rsidR="002B1EE0">
        <w:rPr>
          <w:sz w:val="28"/>
          <w:szCs w:val="28"/>
        </w:rPr>
        <w:t>а</w:t>
      </w:r>
      <w:r w:rsidRPr="008E527D">
        <w:rPr>
          <w:sz w:val="28"/>
          <w:szCs w:val="28"/>
        </w:rPr>
        <w:t xml:space="preserve"> в Нижегородской и Кемеровской областях увеличилось количество населенных пунктов</w:t>
      </w:r>
      <w:r w:rsidRPr="008E527D">
        <w:rPr>
          <w:sz w:val="28"/>
          <w:szCs w:val="28"/>
          <w:shd w:val="clear" w:color="auto" w:fill="FFFFFF"/>
        </w:rPr>
        <w:t>, врем</w:t>
      </w:r>
      <w:r w:rsidR="002B1EE0">
        <w:rPr>
          <w:sz w:val="28"/>
          <w:szCs w:val="28"/>
          <w:shd w:val="clear" w:color="auto" w:fill="FFFFFF"/>
        </w:rPr>
        <w:t>я</w:t>
      </w:r>
      <w:r w:rsidRPr="008E527D">
        <w:rPr>
          <w:sz w:val="28"/>
          <w:szCs w:val="28"/>
          <w:shd w:val="clear" w:color="auto" w:fill="FFFFFF"/>
        </w:rPr>
        <w:t xml:space="preserve"> прибытия первого пожарного подразделения в которы</w:t>
      </w:r>
      <w:r w:rsidR="002B1EE0">
        <w:rPr>
          <w:sz w:val="28"/>
          <w:szCs w:val="28"/>
          <w:shd w:val="clear" w:color="auto" w:fill="FFFFFF"/>
        </w:rPr>
        <w:t>е</w:t>
      </w:r>
      <w:r w:rsidRPr="008E527D">
        <w:rPr>
          <w:sz w:val="28"/>
          <w:szCs w:val="28"/>
          <w:shd w:val="clear" w:color="auto" w:fill="FFFFFF"/>
        </w:rPr>
        <w:t xml:space="preserve"> превышает </w:t>
      </w:r>
      <w:r>
        <w:rPr>
          <w:sz w:val="28"/>
          <w:szCs w:val="28"/>
          <w:shd w:val="clear" w:color="auto" w:fill="FFFFFF"/>
        </w:rPr>
        <w:t>требования</w:t>
      </w:r>
      <w:r w:rsidR="002B1EE0">
        <w:rPr>
          <w:sz w:val="28"/>
          <w:szCs w:val="28"/>
          <w:shd w:val="clear" w:color="auto" w:fill="FFFFFF"/>
        </w:rPr>
        <w:t xml:space="preserve">, </w:t>
      </w:r>
      <w:r w:rsidRPr="008E527D">
        <w:rPr>
          <w:sz w:val="28"/>
          <w:szCs w:val="28"/>
          <w:shd w:val="clear" w:color="auto" w:fill="FFFFFF"/>
        </w:rPr>
        <w:t xml:space="preserve">установленные </w:t>
      </w:r>
      <w:r w:rsidR="002B1EE0">
        <w:rPr>
          <w:sz w:val="28"/>
          <w:szCs w:val="28"/>
          <w:shd w:val="clear" w:color="auto" w:fill="FFFFFF"/>
        </w:rPr>
        <w:t xml:space="preserve">статьей 76 </w:t>
      </w:r>
      <w:r w:rsidRPr="008E527D">
        <w:rPr>
          <w:bCs/>
          <w:sz w:val="28"/>
          <w:szCs w:val="28"/>
          <w:shd w:val="clear" w:color="auto" w:fill="FFFFFF"/>
        </w:rPr>
        <w:t>Федеральн</w:t>
      </w:r>
      <w:r w:rsidR="002B1EE0">
        <w:rPr>
          <w:bCs/>
          <w:sz w:val="28"/>
          <w:szCs w:val="28"/>
          <w:shd w:val="clear" w:color="auto" w:fill="FFFFFF"/>
        </w:rPr>
        <w:t>ого</w:t>
      </w:r>
      <w:r w:rsidRPr="008E527D">
        <w:rPr>
          <w:bCs/>
          <w:sz w:val="28"/>
          <w:szCs w:val="28"/>
          <w:shd w:val="clear" w:color="auto" w:fill="FFFFFF"/>
        </w:rPr>
        <w:t xml:space="preserve"> закон</w:t>
      </w:r>
      <w:r w:rsidR="002B1EE0">
        <w:rPr>
          <w:bCs/>
          <w:sz w:val="28"/>
          <w:szCs w:val="28"/>
          <w:shd w:val="clear" w:color="auto" w:fill="FFFFFF"/>
        </w:rPr>
        <w:t>а</w:t>
      </w:r>
      <w:r w:rsidRPr="008E527D">
        <w:rPr>
          <w:bCs/>
          <w:sz w:val="28"/>
          <w:szCs w:val="28"/>
          <w:shd w:val="clear" w:color="auto" w:fill="FFFFFF"/>
        </w:rPr>
        <w:t xml:space="preserve"> от 22.07.2008 № 123-ФЗ «Технический регламент о требованиях пожарной безопасности»</w:t>
      </w:r>
      <w:r w:rsidRPr="008E527D">
        <w:rPr>
          <w:sz w:val="28"/>
          <w:szCs w:val="28"/>
        </w:rPr>
        <w:t>.</w:t>
      </w:r>
    </w:p>
    <w:p w:rsidR="008E527D" w:rsidRDefault="000E4800" w:rsidP="000E480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течение 2019 года создано 70 новых добровольных пожарных команд </w:t>
      </w:r>
      <w:r w:rsidR="00D51027" w:rsidRPr="0040282F">
        <w:rPr>
          <w:sz w:val="28"/>
          <w:szCs w:val="28"/>
        </w:rPr>
        <w:t>на территории Ульяновской, Архангельской, Мурманской, Калининградской и Ростовской областей, ХМАО-Югра.</w:t>
      </w:r>
      <w:r w:rsidR="000302A4" w:rsidRPr="0040282F">
        <w:rPr>
          <w:sz w:val="28"/>
          <w:szCs w:val="28"/>
        </w:rPr>
        <w:t xml:space="preserve"> </w:t>
      </w:r>
      <w:r w:rsidR="0040282F" w:rsidRPr="0040282F">
        <w:rPr>
          <w:sz w:val="28"/>
          <w:szCs w:val="28"/>
        </w:rPr>
        <w:t xml:space="preserve">Проведенная работа позволила значительно снизить на территории данных субъектов Российской Федерации </w:t>
      </w:r>
      <w:r w:rsidR="0040282F" w:rsidRPr="0040282F">
        <w:rPr>
          <w:bCs/>
          <w:sz w:val="28"/>
          <w:szCs w:val="28"/>
        </w:rPr>
        <w:t>среднее время занятости на пожаре и среднее время обслуживания вызова, улучшить показател</w:t>
      </w:r>
      <w:r w:rsidR="002B1EE0">
        <w:rPr>
          <w:bCs/>
          <w:sz w:val="28"/>
          <w:szCs w:val="28"/>
        </w:rPr>
        <w:t>и</w:t>
      </w:r>
      <w:r w:rsidR="0040282F" w:rsidRPr="0040282F">
        <w:rPr>
          <w:bCs/>
          <w:sz w:val="28"/>
          <w:szCs w:val="28"/>
        </w:rPr>
        <w:t xml:space="preserve"> времени прибытия на пожар</w:t>
      </w:r>
      <w:r w:rsidR="008E527D">
        <w:rPr>
          <w:bCs/>
          <w:sz w:val="28"/>
          <w:szCs w:val="28"/>
        </w:rPr>
        <w:t xml:space="preserve">, а в </w:t>
      </w:r>
      <w:r w:rsidR="008E527D" w:rsidRPr="0040282F">
        <w:rPr>
          <w:sz w:val="28"/>
          <w:szCs w:val="28"/>
        </w:rPr>
        <w:t>Ульяновской</w:t>
      </w:r>
      <w:r w:rsidR="008E527D">
        <w:rPr>
          <w:sz w:val="28"/>
          <w:szCs w:val="28"/>
        </w:rPr>
        <w:t xml:space="preserve"> и </w:t>
      </w:r>
      <w:r w:rsidR="008E527D" w:rsidRPr="0040282F">
        <w:rPr>
          <w:sz w:val="28"/>
          <w:szCs w:val="28"/>
        </w:rPr>
        <w:t>Архангельской</w:t>
      </w:r>
      <w:r w:rsidR="008E527D">
        <w:rPr>
          <w:sz w:val="28"/>
          <w:szCs w:val="28"/>
        </w:rPr>
        <w:t xml:space="preserve"> областях,</w:t>
      </w:r>
      <w:r w:rsidR="008E527D" w:rsidRPr="008E527D">
        <w:rPr>
          <w:sz w:val="28"/>
          <w:szCs w:val="28"/>
        </w:rPr>
        <w:t xml:space="preserve"> </w:t>
      </w:r>
      <w:r w:rsidR="008E527D" w:rsidRPr="0040282F">
        <w:rPr>
          <w:sz w:val="28"/>
          <w:szCs w:val="28"/>
        </w:rPr>
        <w:t>ХМАО-Югра</w:t>
      </w:r>
      <w:r w:rsidR="008E527D">
        <w:rPr>
          <w:sz w:val="28"/>
          <w:szCs w:val="28"/>
        </w:rPr>
        <w:t xml:space="preserve"> </w:t>
      </w:r>
      <w:r w:rsidR="002B1EE0">
        <w:rPr>
          <w:sz w:val="28"/>
          <w:szCs w:val="28"/>
        </w:rPr>
        <w:t xml:space="preserve">– </w:t>
      </w:r>
      <w:r w:rsidR="008E527D" w:rsidRPr="008E527D">
        <w:rPr>
          <w:sz w:val="28"/>
          <w:szCs w:val="28"/>
        </w:rPr>
        <w:t>увеличи</w:t>
      </w:r>
      <w:r w:rsidR="008E527D">
        <w:rPr>
          <w:sz w:val="28"/>
          <w:szCs w:val="28"/>
        </w:rPr>
        <w:t>т</w:t>
      </w:r>
      <w:r w:rsidR="008E527D" w:rsidRPr="008E527D">
        <w:rPr>
          <w:sz w:val="28"/>
          <w:szCs w:val="28"/>
        </w:rPr>
        <w:t>ь количество населенных пунктов</w:t>
      </w:r>
      <w:r w:rsidR="008E527D" w:rsidRPr="008E527D">
        <w:rPr>
          <w:sz w:val="28"/>
          <w:szCs w:val="28"/>
          <w:shd w:val="clear" w:color="auto" w:fill="FFFFFF"/>
        </w:rPr>
        <w:t>, время прибытия первого пожарного подразделения в которы</w:t>
      </w:r>
      <w:r w:rsidR="002B1EE0">
        <w:rPr>
          <w:sz w:val="28"/>
          <w:szCs w:val="28"/>
          <w:shd w:val="clear" w:color="auto" w:fill="FFFFFF"/>
        </w:rPr>
        <w:t>е</w:t>
      </w:r>
      <w:r w:rsidR="008E527D" w:rsidRPr="008E527D">
        <w:rPr>
          <w:sz w:val="28"/>
          <w:szCs w:val="28"/>
          <w:shd w:val="clear" w:color="auto" w:fill="FFFFFF"/>
        </w:rPr>
        <w:t xml:space="preserve"> </w:t>
      </w:r>
      <w:r w:rsidR="008E527D">
        <w:rPr>
          <w:sz w:val="28"/>
          <w:szCs w:val="28"/>
          <w:shd w:val="clear" w:color="auto" w:fill="FFFFFF"/>
        </w:rPr>
        <w:t xml:space="preserve">соответствует требованиям </w:t>
      </w:r>
      <w:r w:rsidR="002B1EE0">
        <w:rPr>
          <w:sz w:val="28"/>
          <w:szCs w:val="28"/>
          <w:shd w:val="clear" w:color="auto" w:fill="FFFFFF"/>
        </w:rPr>
        <w:t xml:space="preserve">статьи 76 </w:t>
      </w:r>
      <w:r w:rsidR="008E527D" w:rsidRPr="008E527D">
        <w:rPr>
          <w:bCs/>
          <w:sz w:val="28"/>
          <w:szCs w:val="28"/>
          <w:shd w:val="clear" w:color="auto" w:fill="FFFFFF"/>
        </w:rPr>
        <w:t>Федеральн</w:t>
      </w:r>
      <w:r w:rsidR="002B1EE0">
        <w:rPr>
          <w:bCs/>
          <w:sz w:val="28"/>
          <w:szCs w:val="28"/>
          <w:shd w:val="clear" w:color="auto" w:fill="FFFFFF"/>
        </w:rPr>
        <w:t>ого</w:t>
      </w:r>
      <w:r w:rsidR="008E527D" w:rsidRPr="008E527D">
        <w:rPr>
          <w:bCs/>
          <w:sz w:val="28"/>
          <w:szCs w:val="28"/>
          <w:shd w:val="clear" w:color="auto" w:fill="FFFFFF"/>
        </w:rPr>
        <w:t xml:space="preserve"> закон</w:t>
      </w:r>
      <w:r w:rsidR="002B1EE0">
        <w:rPr>
          <w:bCs/>
          <w:sz w:val="28"/>
          <w:szCs w:val="28"/>
          <w:shd w:val="clear" w:color="auto" w:fill="FFFFFF"/>
        </w:rPr>
        <w:t>а</w:t>
      </w:r>
      <w:r w:rsidR="008E527D" w:rsidRPr="008E527D">
        <w:rPr>
          <w:bCs/>
          <w:sz w:val="28"/>
          <w:szCs w:val="28"/>
          <w:shd w:val="clear" w:color="auto" w:fill="FFFFFF"/>
        </w:rPr>
        <w:t xml:space="preserve"> от 22.07.2008</w:t>
      </w:r>
      <w:r w:rsidR="002B1EE0">
        <w:rPr>
          <w:bCs/>
          <w:sz w:val="28"/>
          <w:szCs w:val="28"/>
          <w:shd w:val="clear" w:color="auto" w:fill="FFFFFF"/>
        </w:rPr>
        <w:t xml:space="preserve"> </w:t>
      </w:r>
      <w:r w:rsidR="008E527D" w:rsidRPr="008E527D">
        <w:rPr>
          <w:bCs/>
          <w:sz w:val="28"/>
          <w:szCs w:val="28"/>
          <w:shd w:val="clear" w:color="auto" w:fill="FFFFFF"/>
        </w:rPr>
        <w:t>№ 123-ФЗ «Технический регламент о требованиях пожарной безопасности»</w:t>
      </w:r>
      <w:r w:rsidR="008E527D" w:rsidRPr="008E527D">
        <w:rPr>
          <w:sz w:val="28"/>
          <w:szCs w:val="28"/>
        </w:rPr>
        <w:t>.</w:t>
      </w:r>
    </w:p>
    <w:p w:rsidR="002B1EE0" w:rsidRDefault="002B1EE0" w:rsidP="008E527D">
      <w:pPr>
        <w:shd w:val="clear" w:color="auto" w:fill="FFFFFF" w:themeFill="background1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BC0359" w:rsidRPr="000E4800" w:rsidRDefault="00BC0359" w:rsidP="00BC0359">
      <w:pPr>
        <w:jc w:val="center"/>
        <w:rPr>
          <w:b/>
          <w:sz w:val="28"/>
          <w:szCs w:val="28"/>
        </w:rPr>
      </w:pPr>
      <w:r w:rsidRPr="000E4800">
        <w:rPr>
          <w:b/>
          <w:sz w:val="28"/>
          <w:szCs w:val="28"/>
        </w:rPr>
        <w:t xml:space="preserve">Обеспечение добровольных пожарных команд </w:t>
      </w:r>
      <w:r w:rsidR="000E4800" w:rsidRPr="000E4800">
        <w:rPr>
          <w:b/>
          <w:sz w:val="28"/>
          <w:szCs w:val="28"/>
        </w:rPr>
        <w:t>мобильными средствами тушения пожаров</w:t>
      </w:r>
    </w:p>
    <w:p w:rsidR="00BC0359" w:rsidRPr="000E4800" w:rsidRDefault="00BC0359" w:rsidP="00BC0359">
      <w:pPr>
        <w:ind w:firstLine="709"/>
        <w:jc w:val="both"/>
        <w:rPr>
          <w:b/>
          <w:sz w:val="28"/>
          <w:szCs w:val="28"/>
        </w:rPr>
      </w:pPr>
    </w:p>
    <w:p w:rsidR="00BC0359" w:rsidRPr="008438BD" w:rsidRDefault="00BC0359" w:rsidP="00BC03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38BD">
        <w:rPr>
          <w:sz w:val="28"/>
          <w:szCs w:val="28"/>
        </w:rPr>
        <w:t>На вооружении добровольн</w:t>
      </w:r>
      <w:r w:rsidRPr="008438BD">
        <w:rPr>
          <w:sz w:val="28"/>
          <w:szCs w:val="28"/>
          <w:lang w:val="ru-RU"/>
        </w:rPr>
        <w:t xml:space="preserve">ых пожарных команд находятся 16662 </w:t>
      </w:r>
      <w:r w:rsidR="00182CB8" w:rsidRPr="008438BD">
        <w:rPr>
          <w:sz w:val="28"/>
          <w:szCs w:val="28"/>
          <w:lang w:val="ru-RU"/>
        </w:rPr>
        <w:t>мобильных средств тушения пожаров</w:t>
      </w:r>
      <w:r w:rsidRPr="008438BD">
        <w:rPr>
          <w:sz w:val="28"/>
          <w:szCs w:val="28"/>
          <w:lang w:val="ru-RU"/>
        </w:rPr>
        <w:t>, в том числе</w:t>
      </w:r>
      <w:r w:rsidRPr="008438BD">
        <w:rPr>
          <w:sz w:val="28"/>
          <w:szCs w:val="28"/>
        </w:rPr>
        <w:t>:</w:t>
      </w:r>
    </w:p>
    <w:p w:rsidR="00BC0359" w:rsidRPr="008438BD" w:rsidRDefault="00BC0359" w:rsidP="00BC03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38BD">
        <w:rPr>
          <w:sz w:val="28"/>
          <w:szCs w:val="28"/>
        </w:rPr>
        <w:t xml:space="preserve">пожарных автомобилей – </w:t>
      </w:r>
      <w:r w:rsidRPr="008438BD">
        <w:rPr>
          <w:sz w:val="28"/>
          <w:szCs w:val="28"/>
          <w:lang w:val="ru-RU"/>
        </w:rPr>
        <w:t>4779, из них в территориальных добровольных пожарных командах 3558</w:t>
      </w:r>
      <w:r w:rsidRPr="008438BD">
        <w:rPr>
          <w:sz w:val="28"/>
          <w:szCs w:val="28"/>
        </w:rPr>
        <w:t xml:space="preserve"> ед.</w:t>
      </w:r>
      <w:r w:rsidRPr="008438BD">
        <w:rPr>
          <w:sz w:val="28"/>
          <w:szCs w:val="28"/>
          <w:lang w:val="ru-RU"/>
        </w:rPr>
        <w:t xml:space="preserve"> </w:t>
      </w:r>
      <w:r w:rsidRPr="008438BD">
        <w:rPr>
          <w:sz w:val="28"/>
          <w:szCs w:val="28"/>
        </w:rPr>
        <w:t xml:space="preserve">(АППГ – </w:t>
      </w:r>
      <w:r w:rsidRPr="008438BD">
        <w:rPr>
          <w:sz w:val="28"/>
          <w:szCs w:val="28"/>
          <w:lang w:val="ru-RU"/>
        </w:rPr>
        <w:t>4067</w:t>
      </w:r>
      <w:r w:rsidRPr="008438BD">
        <w:rPr>
          <w:sz w:val="28"/>
          <w:szCs w:val="28"/>
        </w:rPr>
        <w:t>);</w:t>
      </w:r>
    </w:p>
    <w:p w:rsidR="00BC0359" w:rsidRPr="008438BD" w:rsidRDefault="00BC0359" w:rsidP="00BC03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38BD">
        <w:rPr>
          <w:sz w:val="28"/>
          <w:szCs w:val="28"/>
        </w:rPr>
        <w:t>приспособленной техники –</w:t>
      </w:r>
      <w:r w:rsidRPr="008438BD">
        <w:rPr>
          <w:sz w:val="28"/>
          <w:szCs w:val="28"/>
          <w:lang w:val="ru-RU"/>
        </w:rPr>
        <w:t xml:space="preserve"> 5321,</w:t>
      </w:r>
      <w:r w:rsidRPr="008438BD">
        <w:rPr>
          <w:sz w:val="28"/>
          <w:szCs w:val="28"/>
        </w:rPr>
        <w:t xml:space="preserve"> </w:t>
      </w:r>
      <w:r w:rsidRPr="008438BD">
        <w:rPr>
          <w:sz w:val="28"/>
          <w:szCs w:val="28"/>
          <w:lang w:val="ru-RU"/>
        </w:rPr>
        <w:t>из них в территориальных добровольных пожарных командах 4314</w:t>
      </w:r>
      <w:r w:rsidRPr="008438BD">
        <w:rPr>
          <w:sz w:val="28"/>
          <w:szCs w:val="28"/>
        </w:rPr>
        <w:t xml:space="preserve"> ед.</w:t>
      </w:r>
      <w:r w:rsidRPr="008438BD">
        <w:rPr>
          <w:sz w:val="28"/>
          <w:szCs w:val="28"/>
          <w:lang w:val="ru-RU"/>
        </w:rPr>
        <w:t xml:space="preserve"> </w:t>
      </w:r>
      <w:r w:rsidRPr="008438BD">
        <w:rPr>
          <w:sz w:val="28"/>
          <w:szCs w:val="28"/>
        </w:rPr>
        <w:t xml:space="preserve">(АППГ – </w:t>
      </w:r>
      <w:r w:rsidRPr="008438BD">
        <w:rPr>
          <w:sz w:val="28"/>
          <w:szCs w:val="28"/>
          <w:lang w:val="ru-RU"/>
        </w:rPr>
        <w:t>6383</w:t>
      </w:r>
      <w:r w:rsidRPr="008438BD">
        <w:rPr>
          <w:sz w:val="28"/>
          <w:szCs w:val="28"/>
        </w:rPr>
        <w:t>);</w:t>
      </w:r>
    </w:p>
    <w:p w:rsidR="00BC0359" w:rsidRPr="008438BD" w:rsidRDefault="00BC0359" w:rsidP="00BC03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8438BD">
        <w:rPr>
          <w:sz w:val="28"/>
          <w:szCs w:val="28"/>
        </w:rPr>
        <w:t>мотопомп –</w:t>
      </w:r>
      <w:r w:rsidRPr="008438BD">
        <w:rPr>
          <w:sz w:val="28"/>
          <w:szCs w:val="28"/>
          <w:lang w:val="ru-RU"/>
        </w:rPr>
        <w:t xml:space="preserve"> 6562,</w:t>
      </w:r>
      <w:r w:rsidRPr="008438BD">
        <w:rPr>
          <w:sz w:val="28"/>
          <w:szCs w:val="28"/>
        </w:rPr>
        <w:t xml:space="preserve"> </w:t>
      </w:r>
      <w:r w:rsidRPr="008438BD">
        <w:rPr>
          <w:sz w:val="28"/>
          <w:szCs w:val="28"/>
          <w:lang w:val="ru-RU"/>
        </w:rPr>
        <w:t>из них в территориальных добровольных пожарных командах 5633</w:t>
      </w:r>
      <w:r w:rsidRPr="008438BD">
        <w:rPr>
          <w:sz w:val="28"/>
          <w:szCs w:val="28"/>
        </w:rPr>
        <w:t xml:space="preserve"> ед.</w:t>
      </w:r>
      <w:r w:rsidRPr="008438BD">
        <w:rPr>
          <w:sz w:val="28"/>
          <w:szCs w:val="28"/>
          <w:lang w:val="ru-RU"/>
        </w:rPr>
        <w:t xml:space="preserve"> </w:t>
      </w:r>
      <w:r w:rsidRPr="008438BD">
        <w:rPr>
          <w:sz w:val="28"/>
          <w:szCs w:val="28"/>
        </w:rPr>
        <w:t xml:space="preserve">(АППГ – </w:t>
      </w:r>
      <w:r w:rsidRPr="008438BD">
        <w:rPr>
          <w:sz w:val="28"/>
          <w:szCs w:val="28"/>
          <w:lang w:val="ru-RU"/>
        </w:rPr>
        <w:t>8942</w:t>
      </w:r>
      <w:r w:rsidRPr="008438BD">
        <w:rPr>
          <w:sz w:val="28"/>
          <w:szCs w:val="28"/>
        </w:rPr>
        <w:t>)</w:t>
      </w:r>
      <w:r w:rsidRPr="008438BD">
        <w:rPr>
          <w:sz w:val="28"/>
          <w:szCs w:val="28"/>
          <w:lang w:val="ru-RU"/>
        </w:rPr>
        <w:t>.</w:t>
      </w:r>
    </w:p>
    <w:p w:rsidR="00BC0359" w:rsidRPr="00F543FD" w:rsidRDefault="00BC0359" w:rsidP="00BC0359">
      <w:pPr>
        <w:ind w:firstLine="709"/>
        <w:jc w:val="both"/>
        <w:rPr>
          <w:sz w:val="28"/>
          <w:szCs w:val="28"/>
        </w:rPr>
      </w:pPr>
      <w:r w:rsidRPr="008438BD">
        <w:rPr>
          <w:sz w:val="28"/>
          <w:szCs w:val="28"/>
        </w:rPr>
        <w:t xml:space="preserve">Динамика изменения в субъектах Российской Федерации количества </w:t>
      </w:r>
      <w:r w:rsidR="00182CB8" w:rsidRPr="008438BD">
        <w:rPr>
          <w:sz w:val="28"/>
          <w:szCs w:val="28"/>
        </w:rPr>
        <w:t>мобильных средств тушения пожаров</w:t>
      </w:r>
      <w:r w:rsidRPr="008438BD">
        <w:rPr>
          <w:sz w:val="28"/>
          <w:szCs w:val="28"/>
        </w:rPr>
        <w:t xml:space="preserve"> в </w:t>
      </w:r>
      <w:r w:rsidR="00182CB8" w:rsidRPr="008438BD">
        <w:rPr>
          <w:sz w:val="28"/>
          <w:szCs w:val="28"/>
        </w:rPr>
        <w:t>ДПК</w:t>
      </w:r>
      <w:r w:rsidRPr="008438BD">
        <w:rPr>
          <w:sz w:val="28"/>
          <w:szCs w:val="28"/>
        </w:rPr>
        <w:t xml:space="preserve"> </w:t>
      </w:r>
      <w:r w:rsidRPr="00F543FD">
        <w:rPr>
          <w:sz w:val="28"/>
          <w:szCs w:val="28"/>
        </w:rPr>
        <w:t xml:space="preserve">представлена в </w:t>
      </w:r>
      <w:r w:rsidR="005A1083" w:rsidRPr="00F543FD">
        <w:rPr>
          <w:sz w:val="28"/>
          <w:szCs w:val="28"/>
        </w:rPr>
        <w:t>приложении</w:t>
      </w:r>
      <w:r w:rsidRPr="00F543FD">
        <w:rPr>
          <w:sz w:val="28"/>
          <w:szCs w:val="28"/>
        </w:rPr>
        <w:t xml:space="preserve"> </w:t>
      </w:r>
      <w:r w:rsidR="00F543FD">
        <w:rPr>
          <w:sz w:val="28"/>
          <w:szCs w:val="28"/>
        </w:rPr>
        <w:t>№ 4</w:t>
      </w:r>
      <w:r w:rsidRPr="00F543FD">
        <w:rPr>
          <w:sz w:val="28"/>
          <w:szCs w:val="28"/>
        </w:rPr>
        <w:t>.</w:t>
      </w:r>
    </w:p>
    <w:p w:rsidR="000E4800" w:rsidRDefault="000E4800" w:rsidP="000E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укрепления материально-технического обеспечения добровольных пожарных команд в течение года поставлены в боевой расчет 606 единиц мобильных средств пожаротушения, в том числе:</w:t>
      </w:r>
    </w:p>
    <w:p w:rsidR="000E4800" w:rsidRPr="000E4800" w:rsidRDefault="000E4800" w:rsidP="000E4800">
      <w:pPr>
        <w:ind w:firstLine="709"/>
        <w:jc w:val="both"/>
        <w:rPr>
          <w:sz w:val="28"/>
          <w:szCs w:val="28"/>
        </w:rPr>
      </w:pPr>
      <w:r w:rsidRPr="000E4800">
        <w:rPr>
          <w:sz w:val="28"/>
          <w:szCs w:val="28"/>
        </w:rPr>
        <w:t>185 пожарных автомобилей (Красноярский и Хабаровский края, Иркутская, Омская, Томская, Свердловская, Ростовская, Калужская, Липецкая, Тверская, Пензенская и Калининградская области, ХМАО-Югра и Ямало-Ненецкий АО);</w:t>
      </w:r>
    </w:p>
    <w:p w:rsidR="000E4800" w:rsidRPr="000E4800" w:rsidRDefault="000E4800" w:rsidP="000E4800">
      <w:pPr>
        <w:ind w:firstLine="709"/>
        <w:jc w:val="both"/>
        <w:rPr>
          <w:sz w:val="28"/>
          <w:szCs w:val="28"/>
        </w:rPr>
      </w:pPr>
      <w:r w:rsidRPr="000E4800">
        <w:rPr>
          <w:sz w:val="28"/>
          <w:szCs w:val="28"/>
        </w:rPr>
        <w:t>277 единиц техники, приспособленной для тушения пожаров (республики Хакасия, Бурятия, Адыгея, Башкортостан, Карелия, Коми и Карачаево-Черкесская, Камчатский, Пермский, Краснодарский и Ставропольский края, Кемеровская, Новосибирская, Томская, Костромская, Тульская, Ульяновская, Ярославская, Оренбургская, Архангельская и Новгородская области, ХМАО-Югра);</w:t>
      </w:r>
    </w:p>
    <w:p w:rsidR="000E4800" w:rsidRPr="000E4800" w:rsidRDefault="000E4800" w:rsidP="000E4800">
      <w:pPr>
        <w:ind w:firstLine="709"/>
        <w:jc w:val="both"/>
        <w:rPr>
          <w:sz w:val="28"/>
          <w:szCs w:val="28"/>
        </w:rPr>
      </w:pPr>
      <w:r w:rsidRPr="000E4800">
        <w:rPr>
          <w:sz w:val="28"/>
          <w:szCs w:val="28"/>
        </w:rPr>
        <w:t xml:space="preserve">686 мотопомп (республики Алтай, Бурятия, Калмыкия, Дагестан, </w:t>
      </w:r>
      <w:r w:rsidRPr="000E4800">
        <w:rPr>
          <w:color w:val="000000"/>
          <w:sz w:val="28"/>
          <w:szCs w:val="28"/>
        </w:rPr>
        <w:t xml:space="preserve">Марий Эл, Чувашия, </w:t>
      </w:r>
      <w:r w:rsidRPr="000E4800">
        <w:rPr>
          <w:sz w:val="28"/>
          <w:szCs w:val="28"/>
        </w:rPr>
        <w:t xml:space="preserve">Красноярский, Забайкальский и Краснодарский края, Кемеровская, </w:t>
      </w:r>
      <w:r w:rsidRPr="000E4800">
        <w:rPr>
          <w:sz w:val="28"/>
          <w:szCs w:val="28"/>
        </w:rPr>
        <w:lastRenderedPageBreak/>
        <w:t xml:space="preserve">Томская, Ростовская, Курская, Ярославская, </w:t>
      </w:r>
      <w:r w:rsidRPr="000E4800">
        <w:rPr>
          <w:color w:val="000000"/>
          <w:sz w:val="28"/>
          <w:szCs w:val="28"/>
        </w:rPr>
        <w:t xml:space="preserve">Архангельская, </w:t>
      </w:r>
      <w:r w:rsidRPr="000E4800">
        <w:rPr>
          <w:sz w:val="28"/>
          <w:szCs w:val="28"/>
        </w:rPr>
        <w:t>Ленинградская и Мурманская области, ХМАО-Югра).</w:t>
      </w:r>
    </w:p>
    <w:p w:rsidR="00182CB8" w:rsidRPr="000C6200" w:rsidRDefault="00182CB8" w:rsidP="00182CB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итогам</w:t>
      </w:r>
      <w:r w:rsidRPr="000C6200">
        <w:rPr>
          <w:sz w:val="28"/>
          <w:szCs w:val="28"/>
        </w:rPr>
        <w:t xml:space="preserve"> года ухудшилось обеспечение ДПК средствами мобильного пожаротушения, что говорит об ослаблении контроля за деятельностью ДПК и оказания им поддержки со стороны органов власти, на территории Тюменск</w:t>
      </w:r>
      <w:r>
        <w:rPr>
          <w:sz w:val="28"/>
          <w:szCs w:val="28"/>
        </w:rPr>
        <w:t xml:space="preserve">ой, </w:t>
      </w:r>
      <w:r w:rsidRPr="000C6200">
        <w:rPr>
          <w:sz w:val="28"/>
          <w:szCs w:val="28"/>
        </w:rPr>
        <w:t>Амурск</w:t>
      </w:r>
      <w:r>
        <w:rPr>
          <w:sz w:val="28"/>
          <w:szCs w:val="28"/>
        </w:rPr>
        <w:t xml:space="preserve">ой, </w:t>
      </w:r>
      <w:r w:rsidRPr="000C6200">
        <w:rPr>
          <w:color w:val="000000"/>
          <w:sz w:val="28"/>
          <w:szCs w:val="28"/>
        </w:rPr>
        <w:t>Магаданск</w:t>
      </w:r>
      <w:r>
        <w:rPr>
          <w:color w:val="000000"/>
          <w:sz w:val="28"/>
          <w:szCs w:val="28"/>
        </w:rPr>
        <w:t>ой,</w:t>
      </w:r>
      <w:r w:rsidRPr="000C620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Волгоградской, </w:t>
      </w:r>
      <w:r w:rsidRPr="000C6200">
        <w:rPr>
          <w:sz w:val="28"/>
          <w:szCs w:val="28"/>
        </w:rPr>
        <w:t>Владимирск</w:t>
      </w:r>
      <w:r>
        <w:rPr>
          <w:sz w:val="28"/>
          <w:szCs w:val="28"/>
        </w:rPr>
        <w:t xml:space="preserve">ой, </w:t>
      </w:r>
      <w:r w:rsidRPr="000C6200">
        <w:rPr>
          <w:sz w:val="28"/>
          <w:szCs w:val="28"/>
        </w:rPr>
        <w:t>Кировск</w:t>
      </w:r>
      <w:r>
        <w:rPr>
          <w:sz w:val="28"/>
          <w:szCs w:val="28"/>
        </w:rPr>
        <w:t xml:space="preserve">ой и </w:t>
      </w:r>
      <w:r w:rsidRPr="000C6200">
        <w:rPr>
          <w:sz w:val="28"/>
          <w:szCs w:val="28"/>
        </w:rPr>
        <w:t>Новгородск</w:t>
      </w:r>
      <w:r>
        <w:rPr>
          <w:sz w:val="28"/>
          <w:szCs w:val="28"/>
        </w:rPr>
        <w:t>ой</w:t>
      </w:r>
      <w:r w:rsidRPr="000C6200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 xml:space="preserve">ей, </w:t>
      </w:r>
      <w:r w:rsidRPr="000C6200">
        <w:rPr>
          <w:sz w:val="28"/>
          <w:szCs w:val="28"/>
        </w:rPr>
        <w:t>Камчатск</w:t>
      </w:r>
      <w:r>
        <w:rPr>
          <w:sz w:val="28"/>
          <w:szCs w:val="28"/>
        </w:rPr>
        <w:t xml:space="preserve">ого, </w:t>
      </w:r>
      <w:r w:rsidRPr="000C6200">
        <w:rPr>
          <w:color w:val="000000"/>
          <w:sz w:val="28"/>
          <w:szCs w:val="28"/>
        </w:rPr>
        <w:t>Хабаровск</w:t>
      </w:r>
      <w:r>
        <w:rPr>
          <w:color w:val="000000"/>
          <w:sz w:val="28"/>
          <w:szCs w:val="28"/>
        </w:rPr>
        <w:t>ого и</w:t>
      </w:r>
      <w:r w:rsidRPr="000C6200">
        <w:rPr>
          <w:sz w:val="28"/>
          <w:szCs w:val="28"/>
        </w:rPr>
        <w:t xml:space="preserve"> Забайкальск</w:t>
      </w:r>
      <w:r>
        <w:rPr>
          <w:sz w:val="28"/>
          <w:szCs w:val="28"/>
        </w:rPr>
        <w:t xml:space="preserve">ого </w:t>
      </w:r>
      <w:r w:rsidRPr="000C6200">
        <w:rPr>
          <w:sz w:val="28"/>
          <w:szCs w:val="28"/>
        </w:rPr>
        <w:t>кра</w:t>
      </w:r>
      <w:r>
        <w:rPr>
          <w:sz w:val="28"/>
          <w:szCs w:val="28"/>
        </w:rPr>
        <w:t xml:space="preserve">ев, </w:t>
      </w:r>
      <w:r w:rsidRPr="000C6200">
        <w:rPr>
          <w:sz w:val="28"/>
          <w:szCs w:val="28"/>
        </w:rPr>
        <w:t>К</w:t>
      </w:r>
      <w:r>
        <w:rPr>
          <w:sz w:val="28"/>
          <w:szCs w:val="28"/>
        </w:rPr>
        <w:t xml:space="preserve">арачаево-Черкесской и </w:t>
      </w:r>
      <w:r w:rsidRPr="000C6200">
        <w:rPr>
          <w:sz w:val="28"/>
          <w:szCs w:val="28"/>
        </w:rPr>
        <w:t>Чеченск</w:t>
      </w:r>
      <w:r>
        <w:rPr>
          <w:sz w:val="28"/>
          <w:szCs w:val="28"/>
        </w:rPr>
        <w:t>ой р</w:t>
      </w:r>
      <w:r w:rsidRPr="000C6200">
        <w:rPr>
          <w:sz w:val="28"/>
          <w:szCs w:val="28"/>
        </w:rPr>
        <w:t>еспублик</w:t>
      </w:r>
      <w:r>
        <w:rPr>
          <w:sz w:val="28"/>
          <w:szCs w:val="28"/>
        </w:rPr>
        <w:t xml:space="preserve">, </w:t>
      </w:r>
      <w:r w:rsidRPr="000C6200">
        <w:rPr>
          <w:sz w:val="28"/>
          <w:szCs w:val="28"/>
        </w:rPr>
        <w:t>наиболее резко снизились количественные показатели имеющихся на вооружении мобильных средств пожаротушения указанных подразделений на территории Белгородск</w:t>
      </w:r>
      <w:r>
        <w:rPr>
          <w:sz w:val="28"/>
          <w:szCs w:val="28"/>
        </w:rPr>
        <w:t xml:space="preserve">ой, </w:t>
      </w:r>
      <w:r w:rsidRPr="000C6200">
        <w:rPr>
          <w:sz w:val="28"/>
          <w:szCs w:val="28"/>
        </w:rPr>
        <w:t>Липецк</w:t>
      </w:r>
      <w:r>
        <w:rPr>
          <w:sz w:val="28"/>
          <w:szCs w:val="28"/>
        </w:rPr>
        <w:t xml:space="preserve">ой, </w:t>
      </w:r>
      <w:r w:rsidRPr="000C6200">
        <w:rPr>
          <w:sz w:val="28"/>
          <w:szCs w:val="28"/>
        </w:rPr>
        <w:t>Орловск</w:t>
      </w:r>
      <w:r>
        <w:rPr>
          <w:sz w:val="28"/>
          <w:szCs w:val="28"/>
        </w:rPr>
        <w:t xml:space="preserve">ой, </w:t>
      </w:r>
      <w:r w:rsidRPr="000C6200">
        <w:rPr>
          <w:sz w:val="28"/>
          <w:szCs w:val="28"/>
        </w:rPr>
        <w:t>Смоленск</w:t>
      </w:r>
      <w:r>
        <w:rPr>
          <w:sz w:val="28"/>
          <w:szCs w:val="28"/>
        </w:rPr>
        <w:t xml:space="preserve">ой, </w:t>
      </w:r>
      <w:r w:rsidRPr="000C6200">
        <w:rPr>
          <w:sz w:val="28"/>
          <w:szCs w:val="28"/>
        </w:rPr>
        <w:t>Нижегородск</w:t>
      </w:r>
      <w:r>
        <w:rPr>
          <w:sz w:val="28"/>
          <w:szCs w:val="28"/>
        </w:rPr>
        <w:t xml:space="preserve">ой, </w:t>
      </w:r>
      <w:r w:rsidRPr="000C6200">
        <w:rPr>
          <w:sz w:val="28"/>
          <w:szCs w:val="28"/>
        </w:rPr>
        <w:t>Самарск</w:t>
      </w:r>
      <w:r>
        <w:rPr>
          <w:sz w:val="28"/>
          <w:szCs w:val="28"/>
        </w:rPr>
        <w:t xml:space="preserve">ой и </w:t>
      </w:r>
      <w:r w:rsidRPr="000C6200">
        <w:rPr>
          <w:sz w:val="28"/>
          <w:szCs w:val="28"/>
        </w:rPr>
        <w:t>Вологодск</w:t>
      </w:r>
      <w:r>
        <w:rPr>
          <w:sz w:val="28"/>
          <w:szCs w:val="28"/>
        </w:rPr>
        <w:t>ой</w:t>
      </w:r>
      <w:r w:rsidRPr="000C6200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ей, р</w:t>
      </w:r>
      <w:r w:rsidRPr="000C6200">
        <w:rPr>
          <w:sz w:val="28"/>
          <w:szCs w:val="28"/>
        </w:rPr>
        <w:t>еспублик Калмыкия</w:t>
      </w:r>
      <w:r>
        <w:rPr>
          <w:sz w:val="28"/>
          <w:szCs w:val="28"/>
        </w:rPr>
        <w:t xml:space="preserve"> и</w:t>
      </w:r>
      <w:r w:rsidRPr="000C6200">
        <w:rPr>
          <w:color w:val="000000"/>
          <w:sz w:val="28"/>
          <w:szCs w:val="28"/>
        </w:rPr>
        <w:t xml:space="preserve"> Крым</w:t>
      </w:r>
      <w:r>
        <w:rPr>
          <w:color w:val="000000"/>
          <w:sz w:val="28"/>
          <w:szCs w:val="28"/>
        </w:rPr>
        <w:t>.</w:t>
      </w:r>
    </w:p>
    <w:p w:rsidR="00182CB8" w:rsidRPr="004D288B" w:rsidRDefault="00182CB8" w:rsidP="00182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4D288B">
        <w:rPr>
          <w:sz w:val="28"/>
          <w:szCs w:val="28"/>
          <w:lang w:val="ru-RU"/>
        </w:rPr>
        <w:t xml:space="preserve">Положительно повлиять на обстановку с обеспечением подразделений ДПК пожарной техникой должна проводимая главными управлениями МЧС России по субъектам Российской Федерации, под контролем </w:t>
      </w:r>
      <w:r w:rsidRPr="004D288B">
        <w:rPr>
          <w:sz w:val="28"/>
          <w:szCs w:val="28"/>
        </w:rPr>
        <w:t>Департамент</w:t>
      </w:r>
      <w:r w:rsidRPr="004D288B">
        <w:rPr>
          <w:sz w:val="28"/>
          <w:szCs w:val="28"/>
          <w:lang w:val="ru-RU"/>
        </w:rPr>
        <w:t>а</w:t>
      </w:r>
      <w:r w:rsidRPr="004D288B">
        <w:rPr>
          <w:sz w:val="28"/>
          <w:szCs w:val="28"/>
        </w:rPr>
        <w:t xml:space="preserve"> тылового и технического обеспечения</w:t>
      </w:r>
      <w:r w:rsidRPr="004D288B">
        <w:rPr>
          <w:sz w:val="28"/>
          <w:szCs w:val="28"/>
          <w:lang w:val="ru-RU"/>
        </w:rPr>
        <w:t>,</w:t>
      </w:r>
      <w:r w:rsidRPr="004D288B">
        <w:rPr>
          <w:sz w:val="28"/>
          <w:szCs w:val="28"/>
        </w:rPr>
        <w:t xml:space="preserve"> работа</w:t>
      </w:r>
      <w:r w:rsidRPr="004D288B">
        <w:rPr>
          <w:sz w:val="28"/>
          <w:szCs w:val="28"/>
          <w:lang w:val="ru-RU"/>
        </w:rPr>
        <w:t xml:space="preserve"> по </w:t>
      </w:r>
      <w:r w:rsidRPr="004D288B">
        <w:rPr>
          <w:sz w:val="28"/>
          <w:szCs w:val="28"/>
        </w:rPr>
        <w:t>передач</w:t>
      </w:r>
      <w:r w:rsidRPr="004D288B">
        <w:rPr>
          <w:sz w:val="28"/>
          <w:szCs w:val="28"/>
          <w:lang w:val="ru-RU"/>
        </w:rPr>
        <w:t xml:space="preserve">е </w:t>
      </w:r>
      <w:r w:rsidRPr="004D288B">
        <w:rPr>
          <w:sz w:val="28"/>
          <w:szCs w:val="28"/>
        </w:rPr>
        <w:t>движимого имущества МЧС России органам исполнительной власти субъектов Российской Федерации и органам местного самоуправления</w:t>
      </w:r>
      <w:r w:rsidRPr="004D288B">
        <w:rPr>
          <w:sz w:val="28"/>
          <w:szCs w:val="28"/>
          <w:lang w:val="ru-RU"/>
        </w:rPr>
        <w:t>, для постановки в боевой расчет подразделений добровольной пожарной охраны.</w:t>
      </w:r>
    </w:p>
    <w:p w:rsidR="00182CB8" w:rsidRPr="004D288B" w:rsidRDefault="00182CB8" w:rsidP="00182CB8">
      <w:pPr>
        <w:pStyle w:val="a9"/>
        <w:shd w:val="clear" w:color="auto" w:fill="auto"/>
        <w:spacing w:after="0" w:line="317" w:lineRule="exact"/>
        <w:ind w:right="20" w:firstLine="709"/>
        <w:jc w:val="both"/>
      </w:pPr>
      <w:r w:rsidRPr="004D288B">
        <w:t>По итогам проведенной работы в 2019 году МЧС России согласовано оформление документов, подтверждающих фактическое использование движимого имущества, с целью последующей передачи данного имущества из МЧС России в иные ФОИВ, в собственность субъектов Российской Федерации или муниципальную собственность на 791 ед. техники и 9059 ед. другого движимого имущества, в том числе:</w:t>
      </w:r>
    </w:p>
    <w:p w:rsidR="00182CB8" w:rsidRPr="004D288B" w:rsidRDefault="00182CB8" w:rsidP="00182CB8">
      <w:pPr>
        <w:pStyle w:val="a9"/>
        <w:shd w:val="clear" w:color="auto" w:fill="auto"/>
        <w:spacing w:after="0" w:line="317" w:lineRule="exact"/>
        <w:ind w:right="27" w:firstLine="709"/>
        <w:jc w:val="left"/>
      </w:pPr>
      <w:r w:rsidRPr="004D288B">
        <w:t xml:space="preserve">пожарные автомобили - 523 ед.; </w:t>
      </w:r>
    </w:p>
    <w:p w:rsidR="00182CB8" w:rsidRPr="004D288B" w:rsidRDefault="00182CB8" w:rsidP="00182CB8">
      <w:pPr>
        <w:pStyle w:val="a9"/>
        <w:shd w:val="clear" w:color="auto" w:fill="auto"/>
        <w:spacing w:after="0" w:line="317" w:lineRule="exact"/>
        <w:ind w:right="27" w:firstLine="709"/>
        <w:jc w:val="left"/>
      </w:pPr>
      <w:r w:rsidRPr="004D288B">
        <w:t xml:space="preserve">аварийно-спасательные автомобили - 3 ед.; </w:t>
      </w:r>
    </w:p>
    <w:p w:rsidR="00182CB8" w:rsidRPr="004D288B" w:rsidRDefault="00182CB8" w:rsidP="00182CB8">
      <w:pPr>
        <w:pStyle w:val="a9"/>
        <w:shd w:val="clear" w:color="auto" w:fill="auto"/>
        <w:spacing w:after="0" w:line="317" w:lineRule="exact"/>
        <w:ind w:firstLine="709"/>
        <w:jc w:val="both"/>
      </w:pPr>
      <w:r w:rsidRPr="004D288B">
        <w:t>вещевое имущество - 8668 ед.;</w:t>
      </w:r>
    </w:p>
    <w:p w:rsidR="00182CB8" w:rsidRPr="004D288B" w:rsidRDefault="00182CB8" w:rsidP="00182CB8">
      <w:pPr>
        <w:pStyle w:val="a9"/>
        <w:shd w:val="clear" w:color="auto" w:fill="auto"/>
        <w:spacing w:after="0" w:line="320" w:lineRule="exact"/>
        <w:ind w:firstLine="709"/>
        <w:jc w:val="both"/>
      </w:pPr>
      <w:r w:rsidRPr="004D288B">
        <w:t>пожарно-техническое вооружение, снаряжение и специальное оборудование - 119 ед.</w:t>
      </w:r>
    </w:p>
    <w:p w:rsidR="00182CB8" w:rsidRPr="0019636B" w:rsidRDefault="00182CB8" w:rsidP="00182C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4D288B">
        <w:rPr>
          <w:sz w:val="28"/>
          <w:szCs w:val="28"/>
        </w:rPr>
        <w:t xml:space="preserve">В соответствии с представленными главными управлениями МЧС России по субъектам Российской Федерации материалами </w:t>
      </w:r>
      <w:r w:rsidRPr="004D288B">
        <w:rPr>
          <w:sz w:val="28"/>
          <w:szCs w:val="28"/>
          <w:lang w:val="ru-RU"/>
        </w:rPr>
        <w:t xml:space="preserve">на сегодняшний день </w:t>
      </w:r>
      <w:r w:rsidRPr="004D288B">
        <w:rPr>
          <w:sz w:val="28"/>
          <w:szCs w:val="28"/>
        </w:rPr>
        <w:t>завершена передача из МЧС России 53 ед. автомобильной техники. Находятся на согласовании с территориальным</w:t>
      </w:r>
      <w:r w:rsidRPr="004D288B">
        <w:rPr>
          <w:sz w:val="28"/>
          <w:szCs w:val="28"/>
          <w:lang w:val="ru-RU"/>
        </w:rPr>
        <w:t>и органами Росимущества</w:t>
      </w:r>
      <w:r w:rsidRPr="004D288B">
        <w:rPr>
          <w:sz w:val="28"/>
          <w:szCs w:val="28"/>
        </w:rPr>
        <w:t xml:space="preserve"> документы на 687 ед. автомобильной техники и 9059 ед. другого движимого имущества.</w:t>
      </w:r>
    </w:p>
    <w:p w:rsidR="00BC0359" w:rsidRDefault="00BC0359" w:rsidP="008E527D">
      <w:pPr>
        <w:shd w:val="clear" w:color="auto" w:fill="FFFFFF" w:themeFill="background1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2B1EE0" w:rsidRPr="002B1EE0" w:rsidRDefault="002B1EE0" w:rsidP="002B1EE0">
      <w:pPr>
        <w:shd w:val="clear" w:color="auto" w:fill="FFFFFF" w:themeFill="background1"/>
        <w:tabs>
          <w:tab w:val="left" w:pos="567"/>
          <w:tab w:val="left" w:pos="709"/>
        </w:tabs>
        <w:jc w:val="center"/>
        <w:rPr>
          <w:b/>
          <w:sz w:val="28"/>
          <w:szCs w:val="28"/>
        </w:rPr>
      </w:pPr>
      <w:r w:rsidRPr="002B1EE0">
        <w:rPr>
          <w:b/>
          <w:sz w:val="28"/>
          <w:szCs w:val="28"/>
        </w:rPr>
        <w:t>Создание добровольной пожарной охраны в организаци</w:t>
      </w:r>
      <w:r>
        <w:rPr>
          <w:b/>
          <w:sz w:val="28"/>
          <w:szCs w:val="28"/>
        </w:rPr>
        <w:t>ях</w:t>
      </w:r>
      <w:r w:rsidRPr="002B1EE0">
        <w:rPr>
          <w:b/>
          <w:sz w:val="28"/>
          <w:szCs w:val="28"/>
        </w:rPr>
        <w:t xml:space="preserve"> высшего и среднего профессионального образования</w:t>
      </w:r>
    </w:p>
    <w:p w:rsidR="002B1EE0" w:rsidRPr="008E527D" w:rsidRDefault="002B1EE0" w:rsidP="008E527D">
      <w:pPr>
        <w:shd w:val="clear" w:color="auto" w:fill="FFFFFF" w:themeFill="background1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322199" w:rsidRDefault="002B1EE0" w:rsidP="00165144">
      <w:pPr>
        <w:shd w:val="clear" w:color="auto" w:fill="FFFFFF" w:themeFill="background1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Немаловажным аспектом в </w:t>
      </w:r>
      <w:r w:rsidR="00322199">
        <w:rPr>
          <w:sz w:val="28"/>
          <w:szCs w:val="28"/>
        </w:rPr>
        <w:t>обеспечени</w:t>
      </w:r>
      <w:r>
        <w:rPr>
          <w:sz w:val="28"/>
          <w:szCs w:val="28"/>
        </w:rPr>
        <w:t>и</w:t>
      </w:r>
      <w:r w:rsidR="00322199">
        <w:rPr>
          <w:sz w:val="28"/>
          <w:szCs w:val="28"/>
        </w:rPr>
        <w:t xml:space="preserve"> пожарной безопасности организаций высшего и среднего профессионального образования в Российской Федерации </w:t>
      </w:r>
      <w:r>
        <w:rPr>
          <w:sz w:val="28"/>
          <w:szCs w:val="28"/>
        </w:rPr>
        <w:t>является</w:t>
      </w:r>
      <w:r w:rsidR="00322199">
        <w:rPr>
          <w:sz w:val="28"/>
          <w:szCs w:val="28"/>
        </w:rPr>
        <w:t xml:space="preserve"> создание в </w:t>
      </w:r>
      <w:r>
        <w:rPr>
          <w:sz w:val="28"/>
          <w:szCs w:val="28"/>
        </w:rPr>
        <w:t>них</w:t>
      </w:r>
      <w:r w:rsidR="00322199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ых</w:t>
      </w:r>
      <w:r w:rsidR="00322199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й</w:t>
      </w:r>
      <w:r w:rsidR="00322199">
        <w:rPr>
          <w:sz w:val="28"/>
          <w:szCs w:val="28"/>
        </w:rPr>
        <w:t xml:space="preserve"> пожарной охраны, </w:t>
      </w:r>
      <w:r>
        <w:rPr>
          <w:sz w:val="28"/>
          <w:szCs w:val="28"/>
        </w:rPr>
        <w:t xml:space="preserve">что способствует </w:t>
      </w:r>
      <w:r w:rsidR="00322199">
        <w:rPr>
          <w:sz w:val="28"/>
          <w:szCs w:val="28"/>
        </w:rPr>
        <w:t>обучени</w:t>
      </w:r>
      <w:r>
        <w:rPr>
          <w:sz w:val="28"/>
          <w:szCs w:val="28"/>
        </w:rPr>
        <w:t>ю</w:t>
      </w:r>
      <w:r w:rsidR="00322199">
        <w:rPr>
          <w:sz w:val="28"/>
          <w:szCs w:val="28"/>
        </w:rPr>
        <w:t xml:space="preserve"> работников и обучающихся действиям в случае возникновения пожара или чрезвычайной ситуации. </w:t>
      </w:r>
    </w:p>
    <w:p w:rsidR="00322199" w:rsidRDefault="00D51027" w:rsidP="00165144">
      <w:pPr>
        <w:shd w:val="clear" w:color="auto" w:fill="FFFFFF" w:themeFill="background1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Российской Федерации в 2019 году действовали 6</w:t>
      </w:r>
      <w:r w:rsidRPr="00484D0E">
        <w:rPr>
          <w:b/>
          <w:sz w:val="28"/>
          <w:szCs w:val="28"/>
        </w:rPr>
        <w:t> </w:t>
      </w:r>
      <w:r>
        <w:rPr>
          <w:sz w:val="28"/>
          <w:szCs w:val="28"/>
        </w:rPr>
        <w:t xml:space="preserve">175 </w:t>
      </w:r>
      <w:r w:rsidRPr="00FC5A17">
        <w:rPr>
          <w:sz w:val="28"/>
          <w:szCs w:val="28"/>
        </w:rPr>
        <w:lastRenderedPageBreak/>
        <w:t>общественн</w:t>
      </w:r>
      <w:r>
        <w:rPr>
          <w:sz w:val="28"/>
          <w:szCs w:val="28"/>
        </w:rPr>
        <w:t>ых</w:t>
      </w:r>
      <w:r w:rsidRPr="00FC5A17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й</w:t>
      </w:r>
      <w:r w:rsidRPr="00FC5A17">
        <w:rPr>
          <w:sz w:val="28"/>
          <w:szCs w:val="28"/>
        </w:rPr>
        <w:t xml:space="preserve"> пожарной охраны</w:t>
      </w:r>
      <w:r>
        <w:rPr>
          <w:sz w:val="28"/>
          <w:szCs w:val="28"/>
        </w:rPr>
        <w:t xml:space="preserve"> в организациях высшего и среднего профессионального образования (АППГ – 9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809, - 37%), численность добровольцев в которых составляет 95</w:t>
      </w:r>
      <w:r w:rsidRPr="00484D0E">
        <w:rPr>
          <w:b/>
          <w:sz w:val="28"/>
          <w:szCs w:val="28"/>
        </w:rPr>
        <w:t> </w:t>
      </w:r>
      <w:r>
        <w:rPr>
          <w:sz w:val="28"/>
          <w:szCs w:val="28"/>
        </w:rPr>
        <w:t>652 человека (АППГ –136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257, - 30%).</w:t>
      </w:r>
      <w:r w:rsidR="000302A4">
        <w:rPr>
          <w:sz w:val="28"/>
          <w:szCs w:val="28"/>
        </w:rPr>
        <w:t xml:space="preserve"> </w:t>
      </w:r>
    </w:p>
    <w:p w:rsidR="00D51027" w:rsidRPr="002C6201" w:rsidRDefault="00D51027" w:rsidP="00165144">
      <w:pPr>
        <w:shd w:val="clear" w:color="auto" w:fill="FFFFFF" w:themeFill="background1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по увеличению количества общественных объединений пожарной охраны в учебных заведени</w:t>
      </w:r>
      <w:r w:rsidR="00382B6E">
        <w:rPr>
          <w:sz w:val="28"/>
          <w:szCs w:val="28"/>
        </w:rPr>
        <w:t>ях</w:t>
      </w:r>
      <w:r>
        <w:rPr>
          <w:sz w:val="28"/>
          <w:szCs w:val="28"/>
        </w:rPr>
        <w:t xml:space="preserve"> высшего и среднего профессионального образования, в течение года, проводилась на территории Кабардино – Балкарской</w:t>
      </w:r>
      <w:r w:rsidR="00382B6E" w:rsidRPr="00382B6E">
        <w:rPr>
          <w:sz w:val="28"/>
          <w:szCs w:val="28"/>
        </w:rPr>
        <w:t xml:space="preserve"> </w:t>
      </w:r>
      <w:r w:rsidR="00382B6E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, </w:t>
      </w:r>
      <w:r w:rsidR="00382B6E">
        <w:rPr>
          <w:sz w:val="28"/>
          <w:szCs w:val="28"/>
        </w:rPr>
        <w:t>республик</w:t>
      </w:r>
      <w:r w:rsidR="00382B6E" w:rsidRPr="002C6201">
        <w:rPr>
          <w:sz w:val="28"/>
          <w:szCs w:val="28"/>
        </w:rPr>
        <w:t xml:space="preserve"> </w:t>
      </w:r>
      <w:r w:rsidRPr="002C6201">
        <w:rPr>
          <w:sz w:val="28"/>
          <w:szCs w:val="28"/>
        </w:rPr>
        <w:t>Калмыки</w:t>
      </w:r>
      <w:r w:rsidR="00382B6E">
        <w:rPr>
          <w:sz w:val="28"/>
          <w:szCs w:val="28"/>
        </w:rPr>
        <w:t xml:space="preserve">я, </w:t>
      </w:r>
      <w:r w:rsidR="00382B6E" w:rsidRPr="002C6201">
        <w:rPr>
          <w:sz w:val="28"/>
          <w:szCs w:val="28"/>
        </w:rPr>
        <w:t>Крым</w:t>
      </w:r>
      <w:r w:rsidR="00382B6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C6201">
        <w:rPr>
          <w:sz w:val="28"/>
          <w:szCs w:val="28"/>
        </w:rPr>
        <w:t>Буряти</w:t>
      </w:r>
      <w:r w:rsidR="00382B6E">
        <w:rPr>
          <w:sz w:val="28"/>
          <w:szCs w:val="28"/>
        </w:rPr>
        <w:t>я</w:t>
      </w:r>
      <w:r>
        <w:rPr>
          <w:sz w:val="28"/>
          <w:szCs w:val="28"/>
        </w:rPr>
        <w:t xml:space="preserve">, Татарстан и </w:t>
      </w:r>
      <w:r w:rsidRPr="002C6201">
        <w:rPr>
          <w:sz w:val="28"/>
          <w:szCs w:val="28"/>
        </w:rPr>
        <w:t>Дагестан</w:t>
      </w:r>
      <w:r>
        <w:rPr>
          <w:sz w:val="28"/>
          <w:szCs w:val="28"/>
        </w:rPr>
        <w:t xml:space="preserve">, </w:t>
      </w:r>
      <w:r w:rsidRPr="002C6201">
        <w:rPr>
          <w:sz w:val="28"/>
          <w:szCs w:val="28"/>
        </w:rPr>
        <w:t>Свердловск</w:t>
      </w:r>
      <w:r>
        <w:rPr>
          <w:sz w:val="28"/>
          <w:szCs w:val="28"/>
        </w:rPr>
        <w:t>ой,</w:t>
      </w:r>
      <w:r w:rsidRPr="002C6201">
        <w:rPr>
          <w:sz w:val="28"/>
          <w:szCs w:val="28"/>
        </w:rPr>
        <w:t xml:space="preserve"> Орловск</w:t>
      </w:r>
      <w:r>
        <w:rPr>
          <w:sz w:val="28"/>
          <w:szCs w:val="28"/>
        </w:rPr>
        <w:t xml:space="preserve">ой, </w:t>
      </w:r>
      <w:r w:rsidRPr="002C6201">
        <w:rPr>
          <w:sz w:val="28"/>
          <w:szCs w:val="28"/>
        </w:rPr>
        <w:t>Ленинградск</w:t>
      </w:r>
      <w:r>
        <w:rPr>
          <w:sz w:val="28"/>
          <w:szCs w:val="28"/>
        </w:rPr>
        <w:t xml:space="preserve">ой и Новгородской областей, </w:t>
      </w:r>
      <w:r w:rsidRPr="002C6201">
        <w:rPr>
          <w:sz w:val="28"/>
          <w:szCs w:val="28"/>
        </w:rPr>
        <w:t>Камчатск</w:t>
      </w:r>
      <w:r>
        <w:rPr>
          <w:sz w:val="28"/>
          <w:szCs w:val="28"/>
        </w:rPr>
        <w:t>ом</w:t>
      </w:r>
      <w:r w:rsidRPr="002C6201">
        <w:rPr>
          <w:sz w:val="28"/>
          <w:szCs w:val="28"/>
        </w:rPr>
        <w:t xml:space="preserve"> кра</w:t>
      </w:r>
      <w:r>
        <w:rPr>
          <w:sz w:val="28"/>
          <w:szCs w:val="28"/>
        </w:rPr>
        <w:t>е и</w:t>
      </w:r>
      <w:r w:rsidRPr="002C6201">
        <w:rPr>
          <w:sz w:val="28"/>
          <w:szCs w:val="28"/>
        </w:rPr>
        <w:t xml:space="preserve"> г. Севастополь</w:t>
      </w:r>
      <w:r>
        <w:rPr>
          <w:sz w:val="28"/>
          <w:szCs w:val="28"/>
        </w:rPr>
        <w:t>.</w:t>
      </w:r>
    </w:p>
    <w:p w:rsidR="00D51027" w:rsidRPr="00FA58B9" w:rsidRDefault="00D51027" w:rsidP="00165144">
      <w:pPr>
        <w:shd w:val="clear" w:color="auto" w:fill="FFFFFF" w:themeFill="background1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2019 года работа по созданию </w:t>
      </w:r>
      <w:r w:rsidRPr="00FC5A17">
        <w:rPr>
          <w:sz w:val="28"/>
          <w:szCs w:val="28"/>
        </w:rPr>
        <w:t>общественн</w:t>
      </w:r>
      <w:r>
        <w:rPr>
          <w:sz w:val="28"/>
          <w:szCs w:val="28"/>
        </w:rPr>
        <w:t>ых</w:t>
      </w:r>
      <w:r w:rsidRPr="00FC5A17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й</w:t>
      </w:r>
      <w:r w:rsidRPr="00FC5A17">
        <w:rPr>
          <w:sz w:val="28"/>
          <w:szCs w:val="28"/>
        </w:rPr>
        <w:t xml:space="preserve"> пожарной охраны</w:t>
      </w:r>
      <w:r>
        <w:rPr>
          <w:sz w:val="28"/>
          <w:szCs w:val="28"/>
        </w:rPr>
        <w:t xml:space="preserve"> в организациях высшего и среднего профессионального образования, как и в 2018 году, не проводилась в р</w:t>
      </w:r>
      <w:r w:rsidRPr="00F510D2">
        <w:rPr>
          <w:sz w:val="28"/>
          <w:szCs w:val="28"/>
        </w:rPr>
        <w:t>еспублик</w:t>
      </w:r>
      <w:r>
        <w:rPr>
          <w:sz w:val="28"/>
          <w:szCs w:val="28"/>
        </w:rPr>
        <w:t>ах</w:t>
      </w:r>
      <w:r w:rsidRPr="00F510D2">
        <w:rPr>
          <w:sz w:val="28"/>
          <w:szCs w:val="28"/>
        </w:rPr>
        <w:t xml:space="preserve"> Тыва</w:t>
      </w:r>
      <w:r>
        <w:rPr>
          <w:sz w:val="28"/>
          <w:szCs w:val="28"/>
        </w:rPr>
        <w:t xml:space="preserve">, </w:t>
      </w:r>
      <w:r w:rsidRPr="00F510D2">
        <w:rPr>
          <w:sz w:val="28"/>
          <w:szCs w:val="28"/>
        </w:rPr>
        <w:t>Ингушетия</w:t>
      </w:r>
      <w:r>
        <w:rPr>
          <w:sz w:val="28"/>
          <w:szCs w:val="28"/>
        </w:rPr>
        <w:t xml:space="preserve">, </w:t>
      </w:r>
      <w:r w:rsidRPr="00F510D2">
        <w:rPr>
          <w:sz w:val="28"/>
          <w:szCs w:val="28"/>
        </w:rPr>
        <w:t>Вологодск</w:t>
      </w:r>
      <w:r>
        <w:rPr>
          <w:sz w:val="28"/>
          <w:szCs w:val="28"/>
        </w:rPr>
        <w:t>ой</w:t>
      </w:r>
      <w:r w:rsidRPr="00F510D2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 xml:space="preserve">и и </w:t>
      </w:r>
      <w:r w:rsidRPr="00F510D2">
        <w:rPr>
          <w:sz w:val="28"/>
          <w:szCs w:val="28"/>
        </w:rPr>
        <w:t>Ненецк</w:t>
      </w:r>
      <w:r>
        <w:rPr>
          <w:sz w:val="28"/>
          <w:szCs w:val="28"/>
        </w:rPr>
        <w:t>ом</w:t>
      </w:r>
      <w:r w:rsidRPr="00F510D2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автономном округе.</w:t>
      </w:r>
    </w:p>
    <w:p w:rsidR="00D51027" w:rsidRPr="002C5515" w:rsidRDefault="00D51027" w:rsidP="000E1A3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2C5515">
        <w:rPr>
          <w:sz w:val="28"/>
          <w:szCs w:val="28"/>
        </w:rPr>
        <w:t xml:space="preserve">В течение года, имеющиеся по итогам 2018 года общественные объединения пожарной охраны в организациях высшего и среднего профессионального образования, перестали функционировать на территории </w:t>
      </w:r>
      <w:r w:rsidR="00382B6E">
        <w:rPr>
          <w:sz w:val="28"/>
          <w:szCs w:val="28"/>
        </w:rPr>
        <w:t xml:space="preserve"> </w:t>
      </w:r>
      <w:r w:rsidRPr="002C5515">
        <w:rPr>
          <w:sz w:val="28"/>
          <w:szCs w:val="28"/>
        </w:rPr>
        <w:t>Хабаровского края (47 объединений), Республик</w:t>
      </w:r>
      <w:r w:rsidR="00382B6E">
        <w:rPr>
          <w:sz w:val="28"/>
          <w:szCs w:val="28"/>
        </w:rPr>
        <w:t>и</w:t>
      </w:r>
      <w:r w:rsidRPr="002C5515">
        <w:rPr>
          <w:sz w:val="28"/>
          <w:szCs w:val="28"/>
        </w:rPr>
        <w:t xml:space="preserve"> Саха</w:t>
      </w:r>
      <w:r w:rsidR="00382B6E">
        <w:rPr>
          <w:sz w:val="28"/>
          <w:szCs w:val="28"/>
        </w:rPr>
        <w:t xml:space="preserve"> </w:t>
      </w:r>
      <w:r w:rsidRPr="002C5515">
        <w:rPr>
          <w:sz w:val="28"/>
          <w:szCs w:val="28"/>
        </w:rPr>
        <w:t xml:space="preserve">(Якутия) (34 объединения), Красноярского края (22 объединения), Республики Северная Осетия – Алания (6 объединений), Белгородской области (59 объединений), также резко снизилось количество </w:t>
      </w:r>
      <w:r w:rsidR="00382B6E">
        <w:rPr>
          <w:sz w:val="28"/>
          <w:szCs w:val="28"/>
        </w:rPr>
        <w:t>указанных</w:t>
      </w:r>
      <w:r w:rsidRPr="002C5515">
        <w:rPr>
          <w:sz w:val="28"/>
          <w:szCs w:val="28"/>
        </w:rPr>
        <w:t xml:space="preserve"> объединений на территории Чеченской Республики, Нижегородской</w:t>
      </w:r>
      <w:r w:rsidR="00076737">
        <w:rPr>
          <w:sz w:val="28"/>
          <w:szCs w:val="28"/>
        </w:rPr>
        <w:t xml:space="preserve"> </w:t>
      </w:r>
      <w:r w:rsidRPr="002C5515">
        <w:rPr>
          <w:sz w:val="28"/>
          <w:szCs w:val="28"/>
        </w:rPr>
        <w:t>области, Краснодарского и Ставропольского краев, что говорит о</w:t>
      </w:r>
      <w:r w:rsidR="00382B6E">
        <w:rPr>
          <w:sz w:val="28"/>
          <w:szCs w:val="28"/>
        </w:rPr>
        <w:t xml:space="preserve"> недостаточной работе указанных </w:t>
      </w:r>
      <w:r w:rsidRPr="002C5515">
        <w:rPr>
          <w:sz w:val="28"/>
          <w:szCs w:val="28"/>
        </w:rPr>
        <w:t xml:space="preserve">главных управлений МЧС России по субъектам Российской Федерации в данном направлении. </w:t>
      </w:r>
    </w:p>
    <w:p w:rsidR="00D51027" w:rsidRDefault="00D51027" w:rsidP="0016514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</w:t>
      </w:r>
      <w:r w:rsidRPr="00447106">
        <w:rPr>
          <w:sz w:val="28"/>
          <w:szCs w:val="28"/>
        </w:rPr>
        <w:t xml:space="preserve">количестве общественных объединений пожарной охраны в организациях высшего и среднего профессионального образования в субъектах Российской Федерации представлена в </w:t>
      </w:r>
      <w:r w:rsidRPr="00F543FD">
        <w:rPr>
          <w:sz w:val="28"/>
          <w:szCs w:val="28"/>
        </w:rPr>
        <w:t xml:space="preserve">приложении </w:t>
      </w:r>
      <w:r w:rsidR="00382B6E" w:rsidRPr="00F543FD">
        <w:rPr>
          <w:sz w:val="28"/>
          <w:szCs w:val="28"/>
        </w:rPr>
        <w:t xml:space="preserve">№ </w:t>
      </w:r>
      <w:r w:rsidR="00F543FD" w:rsidRPr="00F543FD">
        <w:rPr>
          <w:sz w:val="28"/>
          <w:szCs w:val="28"/>
        </w:rPr>
        <w:t>5</w:t>
      </w:r>
      <w:r w:rsidRPr="00F543FD">
        <w:rPr>
          <w:sz w:val="28"/>
          <w:szCs w:val="28"/>
        </w:rPr>
        <w:t>.</w:t>
      </w:r>
    </w:p>
    <w:p w:rsidR="00D51027" w:rsidRDefault="00D51027" w:rsidP="00165144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</w:p>
    <w:p w:rsidR="006B02F3" w:rsidRPr="004540D4" w:rsidRDefault="006B02F3" w:rsidP="006B02F3">
      <w:pPr>
        <w:jc w:val="center"/>
        <w:rPr>
          <w:b/>
          <w:color w:val="000000" w:themeColor="text1"/>
          <w:sz w:val="28"/>
          <w:szCs w:val="28"/>
        </w:rPr>
      </w:pPr>
      <w:r w:rsidRPr="004540D4">
        <w:rPr>
          <w:b/>
          <w:color w:val="000000" w:themeColor="text1"/>
          <w:sz w:val="28"/>
          <w:szCs w:val="28"/>
        </w:rPr>
        <w:t>Нормативное правовое регулирование деятельности добровольной пожарной охраны</w:t>
      </w:r>
    </w:p>
    <w:p w:rsidR="006B02F3" w:rsidRPr="006B02F3" w:rsidRDefault="006B02F3" w:rsidP="006B02F3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</w:p>
    <w:p w:rsidR="006B02F3" w:rsidRPr="004540D4" w:rsidRDefault="006B02F3" w:rsidP="006B02F3">
      <w:pPr>
        <w:ind w:firstLine="709"/>
        <w:jc w:val="both"/>
        <w:rPr>
          <w:color w:val="000000" w:themeColor="text1"/>
          <w:sz w:val="28"/>
          <w:szCs w:val="28"/>
        </w:rPr>
      </w:pPr>
      <w:r w:rsidRPr="004540D4">
        <w:rPr>
          <w:color w:val="000000" w:themeColor="text1"/>
          <w:sz w:val="28"/>
          <w:szCs w:val="28"/>
        </w:rPr>
        <w:t>Во всех субъектах Российской Федерации приняты нормативные правовые акты, регламентирующие деятельность добровольной пожарной охраны на территории субъектов, а также устанавливающие формы и методы поддержки общественных объединений и добровольцев.</w:t>
      </w:r>
    </w:p>
    <w:p w:rsidR="006B02F3" w:rsidRPr="004540D4" w:rsidRDefault="006B02F3" w:rsidP="006B02F3">
      <w:pPr>
        <w:ind w:firstLine="709"/>
        <w:jc w:val="both"/>
        <w:rPr>
          <w:sz w:val="28"/>
          <w:szCs w:val="28"/>
        </w:rPr>
      </w:pPr>
      <w:r w:rsidRPr="004540D4">
        <w:rPr>
          <w:sz w:val="28"/>
          <w:szCs w:val="28"/>
        </w:rPr>
        <w:t>Законодательно предусматривается денежная компенсация гражданам за использование личного транспорта для исполнения обязанностей добровольца (</w:t>
      </w:r>
      <w:r w:rsidR="006928FF">
        <w:rPr>
          <w:sz w:val="28"/>
          <w:szCs w:val="28"/>
        </w:rPr>
        <w:t>р</w:t>
      </w:r>
      <w:r w:rsidRPr="004540D4">
        <w:rPr>
          <w:sz w:val="28"/>
          <w:szCs w:val="28"/>
        </w:rPr>
        <w:t>еспублик</w:t>
      </w:r>
      <w:r w:rsidR="006928FF">
        <w:rPr>
          <w:sz w:val="28"/>
          <w:szCs w:val="28"/>
        </w:rPr>
        <w:t>и Удмуртия и Тыва</w:t>
      </w:r>
      <w:r w:rsidRPr="004540D4">
        <w:rPr>
          <w:sz w:val="28"/>
          <w:szCs w:val="28"/>
        </w:rPr>
        <w:t>, Красноярский край, Новосибирская</w:t>
      </w:r>
      <w:r w:rsidR="006928FF">
        <w:rPr>
          <w:sz w:val="28"/>
          <w:szCs w:val="28"/>
        </w:rPr>
        <w:t>, Нижегородская,</w:t>
      </w:r>
      <w:r w:rsidRPr="004540D4">
        <w:rPr>
          <w:sz w:val="28"/>
          <w:szCs w:val="28"/>
        </w:rPr>
        <w:t xml:space="preserve"> </w:t>
      </w:r>
      <w:r w:rsidRPr="004540D4">
        <w:rPr>
          <w:bCs/>
          <w:iCs/>
          <w:sz w:val="28"/>
          <w:szCs w:val="28"/>
        </w:rPr>
        <w:t>Тульская област</w:t>
      </w:r>
      <w:r w:rsidR="006928FF">
        <w:rPr>
          <w:bCs/>
          <w:iCs/>
          <w:sz w:val="28"/>
          <w:szCs w:val="28"/>
        </w:rPr>
        <w:t>и</w:t>
      </w:r>
      <w:r w:rsidRPr="004540D4">
        <w:rPr>
          <w:sz w:val="28"/>
          <w:szCs w:val="28"/>
        </w:rPr>
        <w:t xml:space="preserve"> и др.). </w:t>
      </w:r>
    </w:p>
    <w:p w:rsidR="006B02F3" w:rsidRPr="004540D4" w:rsidRDefault="006B02F3" w:rsidP="006B02F3">
      <w:pPr>
        <w:ind w:firstLine="709"/>
        <w:jc w:val="both"/>
        <w:rPr>
          <w:sz w:val="28"/>
          <w:szCs w:val="28"/>
        </w:rPr>
      </w:pPr>
      <w:r w:rsidRPr="004540D4">
        <w:rPr>
          <w:sz w:val="28"/>
          <w:szCs w:val="28"/>
        </w:rPr>
        <w:t>По итогам деятельности добровольцев, привлечения к тушению пожаров, в части субъектов предусмотрено материальное вознаграждение (Магаданская, Липецкая, Московская, Орловская, Тверская, Новосибирская</w:t>
      </w:r>
      <w:r w:rsidR="006928FF">
        <w:rPr>
          <w:sz w:val="28"/>
          <w:szCs w:val="28"/>
        </w:rPr>
        <w:t xml:space="preserve"> и </w:t>
      </w:r>
      <w:r w:rsidR="006928FF" w:rsidRPr="001B25FE">
        <w:rPr>
          <w:sz w:val="28"/>
          <w:szCs w:val="28"/>
        </w:rPr>
        <w:t>Ульяновск</w:t>
      </w:r>
      <w:r w:rsidR="006928FF">
        <w:rPr>
          <w:sz w:val="28"/>
          <w:szCs w:val="28"/>
        </w:rPr>
        <w:t>ая области</w:t>
      </w:r>
      <w:r w:rsidRPr="004540D4">
        <w:rPr>
          <w:sz w:val="28"/>
          <w:szCs w:val="28"/>
        </w:rPr>
        <w:t>, Еврейская автономная область и др.), кроме этого предусмотрена денежная компенсация за время отсутствия добровольца по месту постоянной работы или службы (Московская область, Красноярский край)</w:t>
      </w:r>
      <w:r w:rsidR="00C25B32">
        <w:rPr>
          <w:sz w:val="28"/>
          <w:szCs w:val="28"/>
        </w:rPr>
        <w:t>, предоставление дополнительных дней отпуска (Республика Татарстан)</w:t>
      </w:r>
      <w:r w:rsidRPr="004540D4">
        <w:rPr>
          <w:sz w:val="28"/>
          <w:szCs w:val="28"/>
        </w:rPr>
        <w:t>.</w:t>
      </w:r>
    </w:p>
    <w:p w:rsidR="006B02F3" w:rsidRPr="004540D4" w:rsidRDefault="006B02F3" w:rsidP="006B02F3">
      <w:pPr>
        <w:ind w:firstLine="709"/>
        <w:jc w:val="both"/>
        <w:rPr>
          <w:sz w:val="28"/>
          <w:szCs w:val="28"/>
        </w:rPr>
      </w:pPr>
      <w:r w:rsidRPr="004540D4">
        <w:rPr>
          <w:sz w:val="28"/>
          <w:szCs w:val="28"/>
        </w:rPr>
        <w:lastRenderedPageBreak/>
        <w:t>Применяются методы налоговых послаблений в отношении общественных объединений пожарной охраны:</w:t>
      </w:r>
    </w:p>
    <w:p w:rsidR="006B02F3" w:rsidRPr="004540D4" w:rsidRDefault="006B02F3" w:rsidP="006B02F3">
      <w:pPr>
        <w:ind w:firstLine="709"/>
        <w:jc w:val="both"/>
        <w:rPr>
          <w:sz w:val="28"/>
          <w:szCs w:val="28"/>
        </w:rPr>
      </w:pPr>
      <w:r w:rsidRPr="004540D4">
        <w:rPr>
          <w:sz w:val="28"/>
          <w:szCs w:val="28"/>
        </w:rPr>
        <w:t>налога на имущество, используемого общественным объединением пожарной охраны для осуществления уставной деятельности (Брянская, Воронежская, Курская</w:t>
      </w:r>
      <w:r w:rsidR="00602AF6">
        <w:rPr>
          <w:sz w:val="28"/>
          <w:szCs w:val="28"/>
        </w:rPr>
        <w:t xml:space="preserve"> и</w:t>
      </w:r>
      <w:r w:rsidRPr="004540D4">
        <w:rPr>
          <w:sz w:val="28"/>
          <w:szCs w:val="28"/>
        </w:rPr>
        <w:t xml:space="preserve"> Ленинградская область, Чувашская Республика);</w:t>
      </w:r>
    </w:p>
    <w:p w:rsidR="006B02F3" w:rsidRPr="004540D4" w:rsidRDefault="006B02F3" w:rsidP="006B02F3">
      <w:pPr>
        <w:ind w:firstLine="709"/>
        <w:jc w:val="both"/>
        <w:rPr>
          <w:sz w:val="28"/>
          <w:szCs w:val="28"/>
        </w:rPr>
      </w:pPr>
      <w:r w:rsidRPr="004540D4">
        <w:rPr>
          <w:sz w:val="28"/>
          <w:szCs w:val="28"/>
        </w:rPr>
        <w:t>транспортного налога (Воронежская, Курская, Орловская, Смоленская, Ярославская</w:t>
      </w:r>
      <w:r w:rsidR="00602AF6">
        <w:rPr>
          <w:sz w:val="28"/>
          <w:szCs w:val="28"/>
        </w:rPr>
        <w:t xml:space="preserve">, </w:t>
      </w:r>
      <w:r w:rsidR="00602AF6" w:rsidRPr="004540D4">
        <w:rPr>
          <w:sz w:val="28"/>
          <w:szCs w:val="28"/>
        </w:rPr>
        <w:t>Нижегородская</w:t>
      </w:r>
      <w:r w:rsidR="00602AF6">
        <w:rPr>
          <w:sz w:val="28"/>
          <w:szCs w:val="28"/>
        </w:rPr>
        <w:t xml:space="preserve"> и </w:t>
      </w:r>
      <w:r w:rsidR="00602AF6" w:rsidRPr="001B25FE">
        <w:rPr>
          <w:sz w:val="28"/>
          <w:szCs w:val="28"/>
        </w:rPr>
        <w:t>Ульяновск</w:t>
      </w:r>
      <w:r w:rsidR="00602AF6">
        <w:rPr>
          <w:sz w:val="28"/>
          <w:szCs w:val="28"/>
        </w:rPr>
        <w:t>ая</w:t>
      </w:r>
      <w:r w:rsidR="00602AF6" w:rsidRPr="00602AF6">
        <w:rPr>
          <w:sz w:val="28"/>
          <w:szCs w:val="28"/>
        </w:rPr>
        <w:t xml:space="preserve"> </w:t>
      </w:r>
      <w:r w:rsidR="00602AF6" w:rsidRPr="001B25FE">
        <w:rPr>
          <w:sz w:val="28"/>
          <w:szCs w:val="28"/>
        </w:rPr>
        <w:t>област</w:t>
      </w:r>
      <w:r w:rsidR="00602AF6">
        <w:rPr>
          <w:sz w:val="28"/>
          <w:szCs w:val="28"/>
        </w:rPr>
        <w:t>и</w:t>
      </w:r>
      <w:r w:rsidRPr="004540D4">
        <w:rPr>
          <w:sz w:val="28"/>
          <w:szCs w:val="28"/>
        </w:rPr>
        <w:t xml:space="preserve">, Ненецкий автономный округ, </w:t>
      </w:r>
      <w:r w:rsidR="00C25B32" w:rsidRPr="004540D4">
        <w:rPr>
          <w:sz w:val="28"/>
          <w:szCs w:val="28"/>
        </w:rPr>
        <w:t>Чувашская Республика</w:t>
      </w:r>
      <w:r w:rsidRPr="004540D4">
        <w:rPr>
          <w:sz w:val="28"/>
          <w:szCs w:val="28"/>
        </w:rPr>
        <w:t>).</w:t>
      </w:r>
    </w:p>
    <w:p w:rsidR="006B02F3" w:rsidRPr="004540D4" w:rsidRDefault="006B02F3" w:rsidP="006B02F3">
      <w:pPr>
        <w:ind w:firstLine="709"/>
        <w:jc w:val="both"/>
        <w:rPr>
          <w:sz w:val="28"/>
          <w:szCs w:val="28"/>
        </w:rPr>
      </w:pPr>
      <w:r w:rsidRPr="004540D4">
        <w:rPr>
          <w:sz w:val="28"/>
          <w:szCs w:val="28"/>
        </w:rPr>
        <w:t xml:space="preserve">Для добровольцев региональным законодательством предусматриваются следующие формы поддержки: </w:t>
      </w:r>
    </w:p>
    <w:p w:rsidR="006B02F3" w:rsidRPr="004540D4" w:rsidRDefault="006B02F3" w:rsidP="006B02F3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4540D4">
        <w:rPr>
          <w:bCs/>
          <w:iCs/>
          <w:sz w:val="28"/>
          <w:szCs w:val="28"/>
        </w:rPr>
        <w:t xml:space="preserve">компенсация части оплаты за жилое помещение и коммунальные услуги (Рязанская </w:t>
      </w:r>
      <w:r w:rsidR="00602AF6">
        <w:rPr>
          <w:bCs/>
          <w:iCs/>
          <w:sz w:val="28"/>
          <w:szCs w:val="28"/>
        </w:rPr>
        <w:t>и</w:t>
      </w:r>
      <w:r w:rsidRPr="004540D4">
        <w:rPr>
          <w:bCs/>
          <w:iCs/>
          <w:sz w:val="28"/>
          <w:szCs w:val="28"/>
        </w:rPr>
        <w:t xml:space="preserve"> Тульская област</w:t>
      </w:r>
      <w:r w:rsidR="00602AF6">
        <w:rPr>
          <w:bCs/>
          <w:iCs/>
          <w:sz w:val="28"/>
          <w:szCs w:val="28"/>
        </w:rPr>
        <w:t>и</w:t>
      </w:r>
      <w:r w:rsidRPr="004540D4">
        <w:rPr>
          <w:bCs/>
          <w:iCs/>
          <w:sz w:val="28"/>
          <w:szCs w:val="28"/>
        </w:rPr>
        <w:t>);</w:t>
      </w:r>
    </w:p>
    <w:p w:rsidR="006B02F3" w:rsidRDefault="006B02F3" w:rsidP="006B02F3">
      <w:pPr>
        <w:ind w:firstLine="709"/>
        <w:jc w:val="both"/>
        <w:rPr>
          <w:bCs/>
          <w:iCs/>
          <w:sz w:val="28"/>
          <w:szCs w:val="28"/>
        </w:rPr>
      </w:pPr>
      <w:r w:rsidRPr="004540D4">
        <w:rPr>
          <w:bCs/>
          <w:iCs/>
          <w:sz w:val="28"/>
          <w:szCs w:val="28"/>
        </w:rPr>
        <w:t>возмещение расходов, связанных с использованием средств телефонной связи (Тамбовская</w:t>
      </w:r>
      <w:r w:rsidR="00126602">
        <w:rPr>
          <w:bCs/>
          <w:iCs/>
          <w:sz w:val="28"/>
          <w:szCs w:val="28"/>
        </w:rPr>
        <w:t>, Калужская</w:t>
      </w:r>
      <w:r w:rsidRPr="004540D4">
        <w:rPr>
          <w:bCs/>
          <w:iCs/>
          <w:sz w:val="28"/>
          <w:szCs w:val="28"/>
        </w:rPr>
        <w:t xml:space="preserve"> </w:t>
      </w:r>
      <w:r w:rsidR="00692D4A">
        <w:rPr>
          <w:bCs/>
          <w:iCs/>
          <w:sz w:val="28"/>
          <w:szCs w:val="28"/>
        </w:rPr>
        <w:t xml:space="preserve">и Новгородская </w:t>
      </w:r>
      <w:r w:rsidRPr="004540D4">
        <w:rPr>
          <w:bCs/>
          <w:iCs/>
          <w:sz w:val="28"/>
          <w:szCs w:val="28"/>
        </w:rPr>
        <w:t>област</w:t>
      </w:r>
      <w:r w:rsidR="00692D4A">
        <w:rPr>
          <w:bCs/>
          <w:iCs/>
          <w:sz w:val="28"/>
          <w:szCs w:val="28"/>
        </w:rPr>
        <w:t>и</w:t>
      </w:r>
      <w:r w:rsidRPr="004540D4">
        <w:rPr>
          <w:bCs/>
          <w:iCs/>
          <w:sz w:val="28"/>
          <w:szCs w:val="28"/>
        </w:rPr>
        <w:t>);</w:t>
      </w:r>
    </w:p>
    <w:p w:rsidR="00DD161F" w:rsidRDefault="00DD161F" w:rsidP="006B02F3">
      <w:pPr>
        <w:ind w:firstLine="709"/>
        <w:jc w:val="both"/>
        <w:rPr>
          <w:color w:val="000000" w:themeColor="text1"/>
          <w:sz w:val="28"/>
          <w:szCs w:val="28"/>
        </w:rPr>
      </w:pPr>
      <w:r w:rsidRPr="006928FF">
        <w:rPr>
          <w:sz w:val="28"/>
          <w:szCs w:val="28"/>
        </w:rPr>
        <w:t>освобожд</w:t>
      </w:r>
      <w:r w:rsidR="006928FF" w:rsidRPr="006928FF">
        <w:rPr>
          <w:sz w:val="28"/>
          <w:szCs w:val="28"/>
        </w:rPr>
        <w:t>ение</w:t>
      </w:r>
      <w:r w:rsidRPr="006928FF">
        <w:rPr>
          <w:sz w:val="28"/>
          <w:szCs w:val="28"/>
        </w:rPr>
        <w:t xml:space="preserve"> от уплаты земельного налога (</w:t>
      </w:r>
      <w:r w:rsidRPr="006928FF">
        <w:rPr>
          <w:color w:val="000000" w:themeColor="text1"/>
          <w:sz w:val="28"/>
          <w:szCs w:val="28"/>
        </w:rPr>
        <w:t>Красноярский край</w:t>
      </w:r>
      <w:r w:rsidR="006928FF" w:rsidRPr="006928FF">
        <w:rPr>
          <w:color w:val="000000" w:themeColor="text1"/>
          <w:sz w:val="28"/>
          <w:szCs w:val="28"/>
        </w:rPr>
        <w:t xml:space="preserve"> и</w:t>
      </w:r>
      <w:r w:rsidR="00692D4A" w:rsidRPr="006928FF">
        <w:rPr>
          <w:color w:val="000000" w:themeColor="text1"/>
          <w:sz w:val="28"/>
          <w:szCs w:val="28"/>
        </w:rPr>
        <w:t xml:space="preserve"> Новгородская область</w:t>
      </w:r>
      <w:r w:rsidR="006928FF">
        <w:rPr>
          <w:color w:val="000000" w:themeColor="text1"/>
          <w:sz w:val="28"/>
          <w:szCs w:val="28"/>
        </w:rPr>
        <w:t>);</w:t>
      </w:r>
    </w:p>
    <w:p w:rsidR="00C25B32" w:rsidRPr="006928FF" w:rsidRDefault="00C25B32" w:rsidP="006B02F3">
      <w:pPr>
        <w:ind w:firstLine="709"/>
        <w:jc w:val="both"/>
        <w:rPr>
          <w:color w:val="000000" w:themeColor="text1"/>
          <w:sz w:val="28"/>
          <w:szCs w:val="28"/>
        </w:rPr>
      </w:pPr>
      <w:r w:rsidRPr="006928FF">
        <w:rPr>
          <w:color w:val="000000" w:themeColor="text1"/>
          <w:sz w:val="28"/>
          <w:szCs w:val="28"/>
        </w:rPr>
        <w:t>предоставление скидок на закупк</w:t>
      </w:r>
      <w:r w:rsidR="009C2FAA" w:rsidRPr="006928FF">
        <w:rPr>
          <w:color w:val="000000" w:themeColor="text1"/>
          <w:sz w:val="28"/>
          <w:szCs w:val="28"/>
        </w:rPr>
        <w:t>у</w:t>
      </w:r>
      <w:r w:rsidRPr="006928FF">
        <w:rPr>
          <w:color w:val="000000" w:themeColor="text1"/>
          <w:sz w:val="28"/>
          <w:szCs w:val="28"/>
        </w:rPr>
        <w:t xml:space="preserve"> дров (Республика Татарстан, Новгородская область</w:t>
      </w:r>
      <w:r w:rsidR="009C2FAA" w:rsidRPr="006928FF">
        <w:rPr>
          <w:color w:val="000000" w:themeColor="text1"/>
          <w:sz w:val="28"/>
          <w:szCs w:val="28"/>
        </w:rPr>
        <w:t>, Алтайский край</w:t>
      </w:r>
      <w:r w:rsidR="006928FF">
        <w:rPr>
          <w:color w:val="000000" w:themeColor="text1"/>
          <w:sz w:val="28"/>
          <w:szCs w:val="28"/>
        </w:rPr>
        <w:t>);</w:t>
      </w:r>
    </w:p>
    <w:p w:rsidR="00C25B32" w:rsidRDefault="00C25B32" w:rsidP="006B02F3">
      <w:pPr>
        <w:ind w:firstLine="709"/>
        <w:jc w:val="both"/>
        <w:rPr>
          <w:color w:val="000000" w:themeColor="text1"/>
          <w:sz w:val="28"/>
          <w:szCs w:val="28"/>
        </w:rPr>
      </w:pPr>
      <w:r w:rsidRPr="006928FF">
        <w:rPr>
          <w:color w:val="000000" w:themeColor="text1"/>
          <w:sz w:val="28"/>
          <w:szCs w:val="28"/>
        </w:rPr>
        <w:t>обеспечение бесплатного проезда добровольцев в общественном транспорте (Республика Татарстан</w:t>
      </w:r>
      <w:r w:rsidR="00126602">
        <w:rPr>
          <w:color w:val="000000" w:themeColor="text1"/>
          <w:sz w:val="28"/>
          <w:szCs w:val="28"/>
        </w:rPr>
        <w:t>, Калужская</w:t>
      </w:r>
      <w:r w:rsidR="00673B05">
        <w:rPr>
          <w:color w:val="000000" w:themeColor="text1"/>
          <w:sz w:val="28"/>
          <w:szCs w:val="28"/>
        </w:rPr>
        <w:t xml:space="preserve">, Ленинградская и Кировская </w:t>
      </w:r>
      <w:r w:rsidR="00126602">
        <w:rPr>
          <w:color w:val="000000" w:themeColor="text1"/>
          <w:sz w:val="28"/>
          <w:szCs w:val="28"/>
        </w:rPr>
        <w:t>област</w:t>
      </w:r>
      <w:r w:rsidR="00673B05">
        <w:rPr>
          <w:color w:val="000000" w:themeColor="text1"/>
          <w:sz w:val="28"/>
          <w:szCs w:val="28"/>
        </w:rPr>
        <w:t>и</w:t>
      </w:r>
      <w:r w:rsidR="006928FF">
        <w:rPr>
          <w:color w:val="000000" w:themeColor="text1"/>
          <w:sz w:val="28"/>
          <w:szCs w:val="28"/>
        </w:rPr>
        <w:t>);</w:t>
      </w:r>
    </w:p>
    <w:p w:rsidR="006B02F3" w:rsidRDefault="006B02F3" w:rsidP="006B02F3">
      <w:pPr>
        <w:ind w:firstLine="709"/>
        <w:jc w:val="both"/>
        <w:rPr>
          <w:color w:val="000000" w:themeColor="text1"/>
          <w:sz w:val="28"/>
          <w:szCs w:val="28"/>
        </w:rPr>
      </w:pPr>
      <w:r w:rsidRPr="004540D4">
        <w:rPr>
          <w:color w:val="000000" w:themeColor="text1"/>
          <w:sz w:val="28"/>
          <w:szCs w:val="28"/>
        </w:rPr>
        <w:t>ежегодные выплаты на оздоровление (Ульяновская область);</w:t>
      </w:r>
    </w:p>
    <w:p w:rsidR="00126602" w:rsidRPr="004540D4" w:rsidRDefault="00126602" w:rsidP="006B02F3">
      <w:pPr>
        <w:ind w:firstLine="709"/>
        <w:jc w:val="both"/>
        <w:rPr>
          <w:color w:val="000000" w:themeColor="text1"/>
          <w:sz w:val="28"/>
          <w:szCs w:val="28"/>
        </w:rPr>
      </w:pPr>
      <w:r w:rsidRPr="006928FF">
        <w:rPr>
          <w:bCs/>
          <w:iCs/>
          <w:sz w:val="28"/>
          <w:szCs w:val="28"/>
        </w:rPr>
        <w:t>бесплатное получение в собственность земельного участка для индивидуального жилищного строительства (Ивановская область)</w:t>
      </w:r>
      <w:r w:rsidR="006928FF" w:rsidRPr="006928FF">
        <w:rPr>
          <w:bCs/>
          <w:iCs/>
          <w:sz w:val="28"/>
          <w:szCs w:val="28"/>
        </w:rPr>
        <w:t>;</w:t>
      </w:r>
    </w:p>
    <w:p w:rsidR="006B02F3" w:rsidRPr="00692D4A" w:rsidRDefault="006B02F3" w:rsidP="006B02F3">
      <w:pPr>
        <w:ind w:firstLine="709"/>
        <w:jc w:val="both"/>
        <w:rPr>
          <w:color w:val="000000" w:themeColor="text1"/>
          <w:sz w:val="28"/>
          <w:szCs w:val="28"/>
        </w:rPr>
      </w:pPr>
      <w:r w:rsidRPr="004540D4">
        <w:rPr>
          <w:color w:val="000000" w:themeColor="text1"/>
          <w:sz w:val="28"/>
          <w:szCs w:val="28"/>
        </w:rPr>
        <w:t>материальное вознаграждение по итогам деятельности добровольцев, привлечения к тушению пожаров, кроме этого предусмотрена денежная компенсация за время отсутствия добровольца по месту постоянной работы или службы (Республика Татарстан</w:t>
      </w:r>
      <w:r w:rsidR="00692D4A">
        <w:rPr>
          <w:color w:val="000000" w:themeColor="text1"/>
          <w:sz w:val="28"/>
          <w:szCs w:val="28"/>
        </w:rPr>
        <w:t xml:space="preserve">, </w:t>
      </w:r>
      <w:r w:rsidR="00692D4A" w:rsidRPr="00692D4A">
        <w:rPr>
          <w:bCs/>
          <w:sz w:val="28"/>
          <w:szCs w:val="28"/>
        </w:rPr>
        <w:t>Архангельск</w:t>
      </w:r>
      <w:r w:rsidR="00692D4A">
        <w:rPr>
          <w:bCs/>
          <w:sz w:val="28"/>
          <w:szCs w:val="28"/>
        </w:rPr>
        <w:t>ая</w:t>
      </w:r>
      <w:r w:rsidR="00692D4A" w:rsidRPr="00692D4A">
        <w:rPr>
          <w:bCs/>
          <w:sz w:val="28"/>
          <w:szCs w:val="28"/>
        </w:rPr>
        <w:t xml:space="preserve"> </w:t>
      </w:r>
      <w:r w:rsidR="00673B05">
        <w:rPr>
          <w:bCs/>
          <w:sz w:val="28"/>
          <w:szCs w:val="28"/>
        </w:rPr>
        <w:t xml:space="preserve">и Кировская </w:t>
      </w:r>
      <w:r w:rsidR="00692D4A" w:rsidRPr="00692D4A">
        <w:rPr>
          <w:bCs/>
          <w:sz w:val="28"/>
          <w:szCs w:val="28"/>
        </w:rPr>
        <w:t>област</w:t>
      </w:r>
      <w:r w:rsidR="00673B05">
        <w:rPr>
          <w:bCs/>
          <w:sz w:val="28"/>
          <w:szCs w:val="28"/>
        </w:rPr>
        <w:t>и</w:t>
      </w:r>
      <w:r w:rsidRPr="00692D4A">
        <w:rPr>
          <w:color w:val="000000" w:themeColor="text1"/>
          <w:sz w:val="28"/>
          <w:szCs w:val="28"/>
        </w:rPr>
        <w:t>);</w:t>
      </w:r>
    </w:p>
    <w:p w:rsidR="006B02F3" w:rsidRDefault="006B02F3" w:rsidP="006B02F3">
      <w:pPr>
        <w:ind w:firstLine="709"/>
        <w:jc w:val="both"/>
        <w:rPr>
          <w:color w:val="000000" w:themeColor="text1"/>
          <w:sz w:val="28"/>
          <w:szCs w:val="28"/>
        </w:rPr>
      </w:pPr>
      <w:r w:rsidRPr="004540D4">
        <w:rPr>
          <w:color w:val="000000" w:themeColor="text1"/>
          <w:sz w:val="28"/>
          <w:szCs w:val="28"/>
        </w:rPr>
        <w:t>добровольным пожарным предоставляется льгота для устройства детей в дошкольные детские учреждения</w:t>
      </w:r>
      <w:r w:rsidR="006928FF">
        <w:rPr>
          <w:color w:val="000000" w:themeColor="text1"/>
          <w:sz w:val="28"/>
          <w:szCs w:val="28"/>
        </w:rPr>
        <w:t xml:space="preserve"> (</w:t>
      </w:r>
      <w:r w:rsidR="006928FF" w:rsidRPr="004540D4">
        <w:rPr>
          <w:color w:val="000000" w:themeColor="text1"/>
          <w:sz w:val="28"/>
          <w:szCs w:val="28"/>
        </w:rPr>
        <w:t>Тамбовск</w:t>
      </w:r>
      <w:r w:rsidR="006928FF">
        <w:rPr>
          <w:color w:val="000000" w:themeColor="text1"/>
          <w:sz w:val="28"/>
          <w:szCs w:val="28"/>
        </w:rPr>
        <w:t xml:space="preserve">ая, Калужская, Омская и </w:t>
      </w:r>
      <w:r w:rsidR="006928FF" w:rsidRPr="004540D4">
        <w:rPr>
          <w:color w:val="000000" w:themeColor="text1"/>
          <w:sz w:val="28"/>
          <w:szCs w:val="28"/>
        </w:rPr>
        <w:t xml:space="preserve"> </w:t>
      </w:r>
      <w:r w:rsidR="006928FF">
        <w:rPr>
          <w:sz w:val="28"/>
          <w:szCs w:val="28"/>
        </w:rPr>
        <w:t xml:space="preserve">Пензенская </w:t>
      </w:r>
      <w:r w:rsidR="006928FF" w:rsidRPr="004540D4">
        <w:rPr>
          <w:color w:val="000000" w:themeColor="text1"/>
          <w:sz w:val="28"/>
          <w:szCs w:val="28"/>
        </w:rPr>
        <w:t>област</w:t>
      </w:r>
      <w:r w:rsidR="006928FF">
        <w:rPr>
          <w:color w:val="000000" w:themeColor="text1"/>
          <w:sz w:val="28"/>
          <w:szCs w:val="28"/>
        </w:rPr>
        <w:t xml:space="preserve">и, Красноярский край, </w:t>
      </w:r>
      <w:r w:rsidR="008C54AB" w:rsidRPr="00B86344">
        <w:rPr>
          <w:sz w:val="28"/>
          <w:szCs w:val="28"/>
        </w:rPr>
        <w:t>Республике Северная Осетия-Алания</w:t>
      </w:r>
      <w:r w:rsidR="006928FF">
        <w:rPr>
          <w:sz w:val="28"/>
          <w:szCs w:val="28"/>
        </w:rPr>
        <w:t>);</w:t>
      </w:r>
    </w:p>
    <w:p w:rsidR="009C2FAA" w:rsidRPr="004540D4" w:rsidRDefault="009C2FAA" w:rsidP="006B02F3">
      <w:pPr>
        <w:ind w:firstLine="709"/>
        <w:jc w:val="both"/>
        <w:rPr>
          <w:color w:val="000000" w:themeColor="text1"/>
          <w:sz w:val="28"/>
          <w:szCs w:val="28"/>
        </w:rPr>
      </w:pPr>
      <w:r w:rsidRPr="006928FF">
        <w:rPr>
          <w:color w:val="000000"/>
          <w:sz w:val="28"/>
          <w:szCs w:val="28"/>
        </w:rPr>
        <w:t>предоставляется право первоочередного поступления детей в кадетские образовательные учреждения (Брянская область)</w:t>
      </w:r>
      <w:r w:rsidR="006928FF" w:rsidRPr="006928FF">
        <w:rPr>
          <w:color w:val="000000"/>
          <w:sz w:val="28"/>
          <w:szCs w:val="28"/>
        </w:rPr>
        <w:t>;</w:t>
      </w:r>
    </w:p>
    <w:p w:rsidR="006B02F3" w:rsidRPr="004540D4" w:rsidRDefault="006B02F3" w:rsidP="006B02F3">
      <w:pPr>
        <w:ind w:firstLine="709"/>
        <w:jc w:val="both"/>
        <w:rPr>
          <w:color w:val="000000" w:themeColor="text1"/>
          <w:sz w:val="28"/>
          <w:szCs w:val="28"/>
        </w:rPr>
      </w:pPr>
      <w:r w:rsidRPr="004540D4">
        <w:rPr>
          <w:color w:val="000000" w:themeColor="text1"/>
          <w:sz w:val="28"/>
          <w:szCs w:val="28"/>
        </w:rPr>
        <w:t>в Смоленской области на основании персональной карты добровольца (волонтера) реализуется возможность бесплатного или льготного посещения специальных образовательных, культурных, спортивных и волонтерских мероприятий.</w:t>
      </w:r>
    </w:p>
    <w:p w:rsidR="006B02F3" w:rsidRDefault="006B02F3" w:rsidP="006B02F3">
      <w:pPr>
        <w:ind w:firstLine="709"/>
        <w:jc w:val="both"/>
        <w:rPr>
          <w:color w:val="000000" w:themeColor="text1"/>
          <w:sz w:val="28"/>
          <w:szCs w:val="28"/>
        </w:rPr>
      </w:pPr>
      <w:r w:rsidRPr="004540D4">
        <w:rPr>
          <w:color w:val="000000" w:themeColor="text1"/>
          <w:sz w:val="28"/>
          <w:szCs w:val="28"/>
        </w:rPr>
        <w:t>Законодательством Московской и Калужской областей предусмотрено присвоение почетного звания –</w:t>
      </w:r>
      <w:r w:rsidRPr="004540D4">
        <w:rPr>
          <w:bCs/>
          <w:iCs/>
          <w:color w:val="000000" w:themeColor="text1"/>
          <w:sz w:val="28"/>
          <w:szCs w:val="28"/>
        </w:rPr>
        <w:t xml:space="preserve"> заслуженный пожарный,</w:t>
      </w:r>
      <w:r w:rsidRPr="004540D4">
        <w:rPr>
          <w:color w:val="000000" w:themeColor="text1"/>
          <w:sz w:val="28"/>
          <w:szCs w:val="28"/>
        </w:rPr>
        <w:t xml:space="preserve"> в Брянской области вручают почетный знак «Почетный добровольный пожарный Брянской области», в Кемеровской области – нагрудный знак «Готов к спасению жизни», в Липецкой</w:t>
      </w:r>
      <w:r w:rsidR="00DD161F">
        <w:rPr>
          <w:color w:val="000000" w:themeColor="text1"/>
          <w:sz w:val="28"/>
          <w:szCs w:val="28"/>
        </w:rPr>
        <w:t>,</w:t>
      </w:r>
      <w:r w:rsidRPr="004540D4">
        <w:rPr>
          <w:color w:val="000000" w:themeColor="text1"/>
          <w:sz w:val="28"/>
          <w:szCs w:val="28"/>
        </w:rPr>
        <w:t xml:space="preserve"> </w:t>
      </w:r>
      <w:r w:rsidR="00DD161F" w:rsidRPr="004540D4">
        <w:rPr>
          <w:color w:val="000000" w:themeColor="text1"/>
          <w:sz w:val="28"/>
          <w:szCs w:val="28"/>
        </w:rPr>
        <w:t xml:space="preserve">Рязанской </w:t>
      </w:r>
      <w:r w:rsidR="00692D4A" w:rsidRPr="004540D4">
        <w:rPr>
          <w:color w:val="000000" w:themeColor="text1"/>
          <w:sz w:val="28"/>
          <w:szCs w:val="28"/>
        </w:rPr>
        <w:t>областях</w:t>
      </w:r>
      <w:r w:rsidR="00692D4A">
        <w:rPr>
          <w:color w:val="000000" w:themeColor="text1"/>
          <w:sz w:val="28"/>
          <w:szCs w:val="28"/>
        </w:rPr>
        <w:t>, Хабаровском крае</w:t>
      </w:r>
      <w:r w:rsidR="00692D4A" w:rsidRPr="004540D4">
        <w:rPr>
          <w:color w:val="000000" w:themeColor="text1"/>
          <w:sz w:val="28"/>
          <w:szCs w:val="28"/>
        </w:rPr>
        <w:t xml:space="preserve"> </w:t>
      </w:r>
      <w:r w:rsidRPr="004540D4">
        <w:rPr>
          <w:color w:val="000000" w:themeColor="text1"/>
          <w:sz w:val="28"/>
          <w:szCs w:val="28"/>
        </w:rPr>
        <w:t xml:space="preserve">и </w:t>
      </w:r>
      <w:r w:rsidR="00692D4A">
        <w:rPr>
          <w:color w:val="000000" w:themeColor="text1"/>
          <w:sz w:val="28"/>
          <w:szCs w:val="28"/>
        </w:rPr>
        <w:t xml:space="preserve">в </w:t>
      </w:r>
      <w:r w:rsidR="00692D4A" w:rsidRPr="00692D4A">
        <w:rPr>
          <w:color w:val="000000" w:themeColor="text1"/>
          <w:sz w:val="28"/>
          <w:szCs w:val="28"/>
        </w:rPr>
        <w:t>Республик</w:t>
      </w:r>
      <w:r w:rsidR="00692D4A">
        <w:rPr>
          <w:color w:val="000000" w:themeColor="text1"/>
          <w:sz w:val="28"/>
          <w:szCs w:val="28"/>
        </w:rPr>
        <w:t>е</w:t>
      </w:r>
      <w:r w:rsidR="00692D4A" w:rsidRPr="00692D4A">
        <w:rPr>
          <w:color w:val="000000" w:themeColor="text1"/>
          <w:sz w:val="28"/>
          <w:szCs w:val="28"/>
        </w:rPr>
        <w:t xml:space="preserve"> Мордовия </w:t>
      </w:r>
      <w:r w:rsidRPr="004540D4">
        <w:rPr>
          <w:color w:val="000000" w:themeColor="text1"/>
          <w:sz w:val="28"/>
          <w:szCs w:val="28"/>
        </w:rPr>
        <w:t>соответственно знаки «Доброволец Липецкой области»</w:t>
      </w:r>
      <w:r w:rsidR="00692D4A">
        <w:rPr>
          <w:color w:val="000000" w:themeColor="text1"/>
          <w:sz w:val="28"/>
          <w:szCs w:val="28"/>
        </w:rPr>
        <w:t xml:space="preserve">, </w:t>
      </w:r>
      <w:r w:rsidRPr="004540D4">
        <w:rPr>
          <w:color w:val="000000" w:themeColor="text1"/>
          <w:sz w:val="28"/>
          <w:szCs w:val="28"/>
        </w:rPr>
        <w:t>«Доброволец Рязанской области»</w:t>
      </w:r>
      <w:r w:rsidR="00692D4A">
        <w:rPr>
          <w:color w:val="000000" w:themeColor="text1"/>
          <w:sz w:val="28"/>
          <w:szCs w:val="28"/>
        </w:rPr>
        <w:t xml:space="preserve">, </w:t>
      </w:r>
      <w:r w:rsidR="00692D4A" w:rsidRPr="00692D4A">
        <w:rPr>
          <w:sz w:val="28"/>
          <w:szCs w:val="28"/>
        </w:rPr>
        <w:t>«Доброволец (волонтер) Хабаровского края»</w:t>
      </w:r>
      <w:r w:rsidR="00692D4A" w:rsidRPr="00692D4A">
        <w:rPr>
          <w:color w:val="000000" w:themeColor="text1"/>
          <w:sz w:val="28"/>
          <w:szCs w:val="28"/>
        </w:rPr>
        <w:t xml:space="preserve"> </w:t>
      </w:r>
      <w:r w:rsidR="00692D4A">
        <w:rPr>
          <w:color w:val="000000" w:themeColor="text1"/>
          <w:sz w:val="28"/>
          <w:szCs w:val="28"/>
        </w:rPr>
        <w:t>и «</w:t>
      </w:r>
      <w:r w:rsidR="00692D4A" w:rsidRPr="003C7456">
        <w:rPr>
          <w:rStyle w:val="4"/>
          <w:rFonts w:eastAsia="Arial Unicode MS"/>
          <w:color w:val="000000"/>
          <w:sz w:val="28"/>
          <w:szCs w:val="28"/>
        </w:rPr>
        <w:t>Доброволец (волонтер) Республики Мордовия</w:t>
      </w:r>
      <w:r w:rsidR="00692D4A">
        <w:rPr>
          <w:rStyle w:val="4"/>
          <w:rFonts w:eastAsia="Arial Unicode MS"/>
          <w:color w:val="000000"/>
          <w:sz w:val="28"/>
          <w:szCs w:val="28"/>
        </w:rPr>
        <w:t>»</w:t>
      </w:r>
      <w:r w:rsidRPr="004540D4">
        <w:rPr>
          <w:color w:val="000000" w:themeColor="text1"/>
          <w:sz w:val="28"/>
          <w:szCs w:val="28"/>
        </w:rPr>
        <w:t>.</w:t>
      </w:r>
    </w:p>
    <w:p w:rsidR="0003121C" w:rsidRDefault="0003121C" w:rsidP="00031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субъектах Российской Федерации активно применяются методы </w:t>
      </w:r>
      <w:r>
        <w:rPr>
          <w:sz w:val="28"/>
          <w:szCs w:val="28"/>
        </w:rPr>
        <w:lastRenderedPageBreak/>
        <w:t>общественного поощрения деятельности добровольных пожарных:</w:t>
      </w:r>
    </w:p>
    <w:p w:rsidR="0003121C" w:rsidRPr="00C5784C" w:rsidRDefault="0003121C" w:rsidP="0003121C">
      <w:pPr>
        <w:ind w:firstLine="709"/>
        <w:jc w:val="both"/>
        <w:rPr>
          <w:sz w:val="28"/>
          <w:szCs w:val="28"/>
        </w:rPr>
      </w:pPr>
      <w:r w:rsidRPr="00C5784C">
        <w:rPr>
          <w:sz w:val="28"/>
          <w:szCs w:val="28"/>
        </w:rPr>
        <w:t>вручение почетных грамот и благодарственных писем от администраций муниципальных образований</w:t>
      </w:r>
      <w:r>
        <w:rPr>
          <w:sz w:val="28"/>
          <w:szCs w:val="28"/>
        </w:rPr>
        <w:t>;</w:t>
      </w:r>
    </w:p>
    <w:p w:rsidR="0003121C" w:rsidRPr="00C5784C" w:rsidRDefault="0003121C" w:rsidP="0003121C">
      <w:pPr>
        <w:ind w:firstLine="709"/>
        <w:jc w:val="both"/>
        <w:rPr>
          <w:sz w:val="28"/>
          <w:szCs w:val="28"/>
        </w:rPr>
      </w:pPr>
      <w:r w:rsidRPr="00C5784C">
        <w:rPr>
          <w:sz w:val="28"/>
          <w:szCs w:val="28"/>
        </w:rPr>
        <w:t>награждение органами исполнительной власти</w:t>
      </w:r>
      <w:r>
        <w:rPr>
          <w:sz w:val="28"/>
          <w:szCs w:val="28"/>
        </w:rPr>
        <w:t xml:space="preserve"> субъектов Российской Федерации и общественными объединениями.</w:t>
      </w:r>
    </w:p>
    <w:p w:rsidR="0003121C" w:rsidRDefault="0003121C" w:rsidP="0003121C">
      <w:pPr>
        <w:ind w:firstLine="709"/>
        <w:jc w:val="both"/>
        <w:rPr>
          <w:sz w:val="28"/>
          <w:szCs w:val="28"/>
        </w:rPr>
      </w:pPr>
      <w:r w:rsidRPr="00C5784C">
        <w:rPr>
          <w:sz w:val="28"/>
          <w:szCs w:val="28"/>
        </w:rPr>
        <w:t>Руководство территориальных подразделений МЧС России также награждает добровольцев почетными грамотами. благодарственными письмами и ведомственными наградами</w:t>
      </w:r>
      <w:r>
        <w:rPr>
          <w:sz w:val="28"/>
          <w:szCs w:val="28"/>
        </w:rPr>
        <w:t>, однако учитывая, что 2018 год был объявлен «Годом добровольца (волонтера)», что повлекло за собой увеличение количества награжденных добровольцев (около 400 человек, + 52% по сравнению с 2017 годом), то в 2019 году наблюдается снижение данного показателя (менее 300 человек).</w:t>
      </w:r>
    </w:p>
    <w:p w:rsidR="00D20DB8" w:rsidRDefault="00D20DB8" w:rsidP="00165144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</w:p>
    <w:p w:rsidR="00CA30E4" w:rsidRPr="00D50AD0" w:rsidRDefault="00CA30E4" w:rsidP="00CA30E4">
      <w:pPr>
        <w:jc w:val="center"/>
        <w:rPr>
          <w:b/>
          <w:sz w:val="28"/>
          <w:szCs w:val="28"/>
        </w:rPr>
      </w:pPr>
      <w:r w:rsidRPr="00BC0359">
        <w:rPr>
          <w:b/>
          <w:sz w:val="28"/>
          <w:szCs w:val="28"/>
        </w:rPr>
        <w:t xml:space="preserve">Анализ реализации органами исполнительной власти субъектов Российской Федерации и органами местного самоуправления мер социального и экономического стимулирования деятельности </w:t>
      </w:r>
      <w:r w:rsidR="00BC0359">
        <w:rPr>
          <w:b/>
          <w:sz w:val="28"/>
          <w:szCs w:val="28"/>
        </w:rPr>
        <w:t>добровольной пожарной охраны</w:t>
      </w:r>
    </w:p>
    <w:p w:rsidR="00CA30E4" w:rsidRDefault="00CA30E4" w:rsidP="00165144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</w:p>
    <w:p w:rsidR="00D50AD0" w:rsidRPr="00D50AD0" w:rsidRDefault="00D50AD0" w:rsidP="00D50AD0">
      <w:pPr>
        <w:ind w:firstLine="709"/>
        <w:jc w:val="both"/>
        <w:rPr>
          <w:sz w:val="28"/>
          <w:szCs w:val="28"/>
        </w:rPr>
      </w:pPr>
      <w:r w:rsidRPr="00D50AD0">
        <w:rPr>
          <w:sz w:val="28"/>
          <w:szCs w:val="28"/>
        </w:rPr>
        <w:t xml:space="preserve">В течение 2019 года из бюджетов различных уровней оказывалась финансовая поддержка добровольческим организациям, осуществляющим деятельность в сфере </w:t>
      </w:r>
      <w:r w:rsidRPr="00D50AD0">
        <w:rPr>
          <w:rFonts w:eastAsia="Calibri"/>
          <w:sz w:val="28"/>
          <w:szCs w:val="28"/>
        </w:rPr>
        <w:t>защиты населения и территорий от чрезвычайных ситуаций, обеспечения пожарной безопасности и безопасности людей на водных объектах,</w:t>
      </w:r>
      <w:r w:rsidRPr="00D50AD0">
        <w:rPr>
          <w:sz w:val="28"/>
          <w:szCs w:val="28"/>
        </w:rPr>
        <w:t xml:space="preserve">  на сумму более 200 млн. рублей, в том числе в рамках реализации региональных и муниципальных программ по обеспечению пожарной безопасности (развитию добровольной пожарной охраны) и в рамках выделяемых субсидий социально ориентированным некоммерческим организациям. Финансовые средства направлялись в основном на:</w:t>
      </w:r>
    </w:p>
    <w:p w:rsidR="00D50AD0" w:rsidRPr="00081006" w:rsidRDefault="00D50AD0" w:rsidP="00D50AD0">
      <w:pPr>
        <w:ind w:firstLine="709"/>
        <w:jc w:val="both"/>
        <w:rPr>
          <w:sz w:val="28"/>
          <w:szCs w:val="28"/>
        </w:rPr>
      </w:pPr>
      <w:r w:rsidRPr="00081006">
        <w:rPr>
          <w:sz w:val="28"/>
          <w:szCs w:val="28"/>
        </w:rPr>
        <w:t>строительство, реконструкция и ремонт зданий для размещения подразделений добровольной пожарной охраны (Республика Алтай, Красноярский край, Республика Дагестан, Воронежская область);</w:t>
      </w:r>
    </w:p>
    <w:p w:rsidR="00D50AD0" w:rsidRPr="00081006" w:rsidRDefault="00D50AD0" w:rsidP="00D50AD0">
      <w:pPr>
        <w:ind w:firstLine="709"/>
        <w:jc w:val="both"/>
        <w:rPr>
          <w:sz w:val="28"/>
          <w:szCs w:val="28"/>
        </w:rPr>
      </w:pPr>
      <w:r w:rsidRPr="00081006">
        <w:rPr>
          <w:sz w:val="28"/>
          <w:szCs w:val="28"/>
        </w:rPr>
        <w:t>приобретение и ремонт пожарной техники для тушения пожаров (</w:t>
      </w:r>
      <w:r w:rsidR="00BF7C25">
        <w:rPr>
          <w:sz w:val="28"/>
          <w:szCs w:val="28"/>
        </w:rPr>
        <w:t>р</w:t>
      </w:r>
      <w:r w:rsidRPr="00081006">
        <w:rPr>
          <w:sz w:val="28"/>
          <w:szCs w:val="28"/>
        </w:rPr>
        <w:t>еспублик</w:t>
      </w:r>
      <w:r w:rsidR="00BF7C25">
        <w:rPr>
          <w:sz w:val="28"/>
          <w:szCs w:val="28"/>
        </w:rPr>
        <w:t>и</w:t>
      </w:r>
      <w:r w:rsidRPr="00081006">
        <w:rPr>
          <w:sz w:val="28"/>
          <w:szCs w:val="28"/>
        </w:rPr>
        <w:t xml:space="preserve"> Хакасия, </w:t>
      </w:r>
      <w:r w:rsidR="00BF7C25" w:rsidRPr="00081006">
        <w:rPr>
          <w:color w:val="000000"/>
          <w:sz w:val="28"/>
          <w:szCs w:val="28"/>
        </w:rPr>
        <w:t>Башкортостан</w:t>
      </w:r>
      <w:r w:rsidR="00BF7C25">
        <w:rPr>
          <w:color w:val="000000"/>
          <w:sz w:val="28"/>
          <w:szCs w:val="28"/>
        </w:rPr>
        <w:t>,</w:t>
      </w:r>
      <w:r w:rsidR="00BF7C25" w:rsidRPr="00081006">
        <w:rPr>
          <w:sz w:val="28"/>
          <w:szCs w:val="28"/>
        </w:rPr>
        <w:t xml:space="preserve"> </w:t>
      </w:r>
      <w:r w:rsidR="00BF7C25">
        <w:rPr>
          <w:sz w:val="28"/>
          <w:szCs w:val="28"/>
        </w:rPr>
        <w:t>Татарстан и Чувашия,</w:t>
      </w:r>
      <w:r w:rsidR="00BF7C25" w:rsidRPr="00081006">
        <w:rPr>
          <w:sz w:val="28"/>
          <w:szCs w:val="28"/>
        </w:rPr>
        <w:t xml:space="preserve"> </w:t>
      </w:r>
      <w:r w:rsidRPr="00081006">
        <w:rPr>
          <w:sz w:val="28"/>
          <w:szCs w:val="28"/>
        </w:rPr>
        <w:t>Свердловская</w:t>
      </w:r>
      <w:r w:rsidR="00BF7C25">
        <w:rPr>
          <w:sz w:val="28"/>
          <w:szCs w:val="28"/>
        </w:rPr>
        <w:t>,</w:t>
      </w:r>
      <w:r w:rsidRPr="00081006">
        <w:rPr>
          <w:sz w:val="28"/>
          <w:szCs w:val="28"/>
        </w:rPr>
        <w:t xml:space="preserve"> </w:t>
      </w:r>
      <w:r w:rsidR="00BF7C25" w:rsidRPr="00081006">
        <w:rPr>
          <w:sz w:val="28"/>
          <w:szCs w:val="28"/>
        </w:rPr>
        <w:t>Белгородск</w:t>
      </w:r>
      <w:r w:rsidR="00BF7C25">
        <w:rPr>
          <w:sz w:val="28"/>
          <w:szCs w:val="28"/>
        </w:rPr>
        <w:t xml:space="preserve">ая и Воронежская </w:t>
      </w:r>
      <w:r w:rsidRPr="00081006">
        <w:rPr>
          <w:sz w:val="28"/>
          <w:szCs w:val="28"/>
        </w:rPr>
        <w:t>област</w:t>
      </w:r>
      <w:r w:rsidR="00BF7C25">
        <w:rPr>
          <w:sz w:val="28"/>
          <w:szCs w:val="28"/>
        </w:rPr>
        <w:t>и</w:t>
      </w:r>
      <w:r w:rsidRPr="00081006">
        <w:rPr>
          <w:sz w:val="28"/>
          <w:szCs w:val="28"/>
        </w:rPr>
        <w:t>, Я</w:t>
      </w:r>
      <w:r>
        <w:rPr>
          <w:sz w:val="28"/>
          <w:szCs w:val="28"/>
        </w:rPr>
        <w:t xml:space="preserve">мало – Ненецкий </w:t>
      </w:r>
      <w:r w:rsidRPr="00081006">
        <w:rPr>
          <w:sz w:val="28"/>
          <w:szCs w:val="28"/>
        </w:rPr>
        <w:t>АО, Приморский край</w:t>
      </w:r>
      <w:r>
        <w:rPr>
          <w:sz w:val="28"/>
          <w:szCs w:val="28"/>
        </w:rPr>
        <w:t>);</w:t>
      </w:r>
    </w:p>
    <w:p w:rsidR="00D50AD0" w:rsidRPr="00081006" w:rsidRDefault="00D50AD0" w:rsidP="00D50AD0">
      <w:pPr>
        <w:ind w:firstLine="709"/>
        <w:jc w:val="both"/>
        <w:rPr>
          <w:color w:val="000000"/>
          <w:sz w:val="28"/>
          <w:szCs w:val="28"/>
        </w:rPr>
      </w:pPr>
      <w:r w:rsidRPr="00081006">
        <w:rPr>
          <w:sz w:val="28"/>
          <w:szCs w:val="28"/>
        </w:rPr>
        <w:t>приобретение боевой одежды пожарных, другого пожарно-технического оборудования и вооружения (</w:t>
      </w:r>
      <w:r w:rsidR="00BF7C25">
        <w:rPr>
          <w:sz w:val="28"/>
          <w:szCs w:val="28"/>
        </w:rPr>
        <w:t>р</w:t>
      </w:r>
      <w:r w:rsidRPr="00081006">
        <w:rPr>
          <w:sz w:val="28"/>
          <w:szCs w:val="28"/>
        </w:rPr>
        <w:t>еспублик</w:t>
      </w:r>
      <w:r w:rsidR="00BF7C25">
        <w:rPr>
          <w:sz w:val="28"/>
          <w:szCs w:val="28"/>
        </w:rPr>
        <w:t>и</w:t>
      </w:r>
      <w:r w:rsidRPr="00081006">
        <w:rPr>
          <w:sz w:val="28"/>
          <w:szCs w:val="28"/>
        </w:rPr>
        <w:t xml:space="preserve"> Тыва, Хакасия</w:t>
      </w:r>
      <w:r w:rsidR="00BF7C25">
        <w:rPr>
          <w:sz w:val="28"/>
          <w:szCs w:val="28"/>
        </w:rPr>
        <w:t>,</w:t>
      </w:r>
      <w:r w:rsidR="00BF7C25" w:rsidRPr="00BF7C25">
        <w:rPr>
          <w:color w:val="000000"/>
          <w:sz w:val="28"/>
          <w:szCs w:val="28"/>
        </w:rPr>
        <w:t xml:space="preserve"> </w:t>
      </w:r>
      <w:r w:rsidR="00BF7C25" w:rsidRPr="00081006">
        <w:rPr>
          <w:color w:val="000000"/>
          <w:sz w:val="28"/>
          <w:szCs w:val="28"/>
        </w:rPr>
        <w:t>Мордовия</w:t>
      </w:r>
      <w:r w:rsidR="00BF7C25">
        <w:rPr>
          <w:color w:val="000000"/>
          <w:sz w:val="28"/>
          <w:szCs w:val="28"/>
        </w:rPr>
        <w:t>,</w:t>
      </w:r>
      <w:r w:rsidR="00BF7C25" w:rsidRPr="00BF7C25">
        <w:rPr>
          <w:sz w:val="28"/>
          <w:szCs w:val="28"/>
        </w:rPr>
        <w:t xml:space="preserve"> </w:t>
      </w:r>
      <w:r w:rsidR="00BF7C25" w:rsidRPr="00081006">
        <w:rPr>
          <w:sz w:val="28"/>
          <w:szCs w:val="28"/>
        </w:rPr>
        <w:t>Удмурт</w:t>
      </w:r>
      <w:r w:rsidR="00BF7C25">
        <w:rPr>
          <w:sz w:val="28"/>
          <w:szCs w:val="28"/>
        </w:rPr>
        <w:t>и</w:t>
      </w:r>
      <w:r w:rsidR="00BF7C25" w:rsidRPr="00081006">
        <w:rPr>
          <w:sz w:val="28"/>
          <w:szCs w:val="28"/>
        </w:rPr>
        <w:t>я</w:t>
      </w:r>
      <w:r w:rsidRPr="00081006">
        <w:rPr>
          <w:sz w:val="28"/>
          <w:szCs w:val="28"/>
        </w:rPr>
        <w:t xml:space="preserve">, </w:t>
      </w:r>
      <w:r w:rsidR="00BF7C25" w:rsidRPr="00081006">
        <w:rPr>
          <w:sz w:val="28"/>
          <w:szCs w:val="28"/>
        </w:rPr>
        <w:t xml:space="preserve">Карелия </w:t>
      </w:r>
      <w:r w:rsidR="00BF7C25">
        <w:rPr>
          <w:sz w:val="28"/>
          <w:szCs w:val="28"/>
        </w:rPr>
        <w:t>и Татарстан,</w:t>
      </w:r>
      <w:r w:rsidR="00BF7C25" w:rsidRPr="00081006">
        <w:rPr>
          <w:sz w:val="28"/>
          <w:szCs w:val="28"/>
        </w:rPr>
        <w:t xml:space="preserve"> </w:t>
      </w:r>
      <w:r w:rsidRPr="00081006">
        <w:rPr>
          <w:sz w:val="28"/>
          <w:szCs w:val="28"/>
        </w:rPr>
        <w:t>Алтайский, Красноярский</w:t>
      </w:r>
      <w:r w:rsidR="00BF7C25">
        <w:rPr>
          <w:sz w:val="28"/>
          <w:szCs w:val="28"/>
        </w:rPr>
        <w:t>,</w:t>
      </w:r>
      <w:r w:rsidRPr="00081006">
        <w:rPr>
          <w:sz w:val="28"/>
          <w:szCs w:val="28"/>
        </w:rPr>
        <w:t xml:space="preserve"> </w:t>
      </w:r>
      <w:r w:rsidR="00BF7C25" w:rsidRPr="00081006">
        <w:rPr>
          <w:sz w:val="28"/>
          <w:szCs w:val="28"/>
        </w:rPr>
        <w:t>Камчатский</w:t>
      </w:r>
      <w:r w:rsidR="00BF7C25">
        <w:rPr>
          <w:sz w:val="28"/>
          <w:szCs w:val="28"/>
        </w:rPr>
        <w:t>,</w:t>
      </w:r>
      <w:r w:rsidR="00BF7C25" w:rsidRPr="00081006">
        <w:rPr>
          <w:sz w:val="28"/>
          <w:szCs w:val="28"/>
        </w:rPr>
        <w:t xml:space="preserve"> Краснодарский</w:t>
      </w:r>
      <w:r w:rsidR="00BF7C25">
        <w:rPr>
          <w:sz w:val="28"/>
          <w:szCs w:val="28"/>
        </w:rPr>
        <w:t xml:space="preserve"> и </w:t>
      </w:r>
      <w:r w:rsidR="00BF7C25" w:rsidRPr="00081006">
        <w:rPr>
          <w:sz w:val="28"/>
          <w:szCs w:val="28"/>
        </w:rPr>
        <w:t xml:space="preserve">Пермский </w:t>
      </w:r>
      <w:r w:rsidRPr="00081006">
        <w:rPr>
          <w:sz w:val="28"/>
          <w:szCs w:val="28"/>
        </w:rPr>
        <w:t>кра</w:t>
      </w:r>
      <w:r w:rsidR="00BF7C25">
        <w:rPr>
          <w:sz w:val="28"/>
          <w:szCs w:val="28"/>
        </w:rPr>
        <w:t>я</w:t>
      </w:r>
      <w:r w:rsidRPr="00081006">
        <w:rPr>
          <w:sz w:val="28"/>
          <w:szCs w:val="28"/>
        </w:rPr>
        <w:t xml:space="preserve">, Иркутская, Новосибирская, Омская, Тюменская, </w:t>
      </w:r>
      <w:r w:rsidR="00BF7C25" w:rsidRPr="00081006">
        <w:rPr>
          <w:sz w:val="28"/>
          <w:szCs w:val="28"/>
        </w:rPr>
        <w:t>Белгородская</w:t>
      </w:r>
      <w:r w:rsidR="00BF7C25">
        <w:rPr>
          <w:sz w:val="28"/>
          <w:szCs w:val="28"/>
        </w:rPr>
        <w:t>,</w:t>
      </w:r>
      <w:r w:rsidR="00BF7C25" w:rsidRPr="00081006">
        <w:rPr>
          <w:sz w:val="28"/>
          <w:szCs w:val="28"/>
        </w:rPr>
        <w:t xml:space="preserve"> Брянская</w:t>
      </w:r>
      <w:r w:rsidR="00BF7C25">
        <w:rPr>
          <w:sz w:val="28"/>
          <w:szCs w:val="28"/>
        </w:rPr>
        <w:t>,</w:t>
      </w:r>
      <w:r w:rsidR="00BF7C25" w:rsidRPr="00081006">
        <w:rPr>
          <w:sz w:val="28"/>
          <w:szCs w:val="28"/>
        </w:rPr>
        <w:t xml:space="preserve"> Воронежская</w:t>
      </w:r>
      <w:r w:rsidR="00BF7C25">
        <w:rPr>
          <w:sz w:val="28"/>
          <w:szCs w:val="28"/>
        </w:rPr>
        <w:t>,</w:t>
      </w:r>
      <w:r w:rsidR="00BF7C25" w:rsidRPr="00081006">
        <w:rPr>
          <w:sz w:val="28"/>
          <w:szCs w:val="28"/>
        </w:rPr>
        <w:t xml:space="preserve"> Калужская</w:t>
      </w:r>
      <w:r w:rsidR="00BF7C25">
        <w:rPr>
          <w:sz w:val="28"/>
          <w:szCs w:val="28"/>
        </w:rPr>
        <w:t>,</w:t>
      </w:r>
      <w:r w:rsidR="00BF7C25" w:rsidRPr="00081006">
        <w:rPr>
          <w:sz w:val="28"/>
          <w:szCs w:val="28"/>
        </w:rPr>
        <w:t xml:space="preserve"> Курская</w:t>
      </w:r>
      <w:r w:rsidR="00BF7C25">
        <w:rPr>
          <w:sz w:val="28"/>
          <w:szCs w:val="28"/>
        </w:rPr>
        <w:t>,</w:t>
      </w:r>
      <w:r w:rsidR="00BF7C25" w:rsidRPr="00081006">
        <w:rPr>
          <w:sz w:val="28"/>
          <w:szCs w:val="28"/>
        </w:rPr>
        <w:t xml:space="preserve"> Липецкая</w:t>
      </w:r>
      <w:r w:rsidR="00BF7C25">
        <w:rPr>
          <w:sz w:val="28"/>
          <w:szCs w:val="28"/>
        </w:rPr>
        <w:t>,</w:t>
      </w:r>
      <w:r w:rsidR="00BF7C25" w:rsidRPr="00081006">
        <w:rPr>
          <w:sz w:val="28"/>
          <w:szCs w:val="28"/>
        </w:rPr>
        <w:t xml:space="preserve"> Московская</w:t>
      </w:r>
      <w:r w:rsidR="00BF7C25">
        <w:rPr>
          <w:sz w:val="28"/>
          <w:szCs w:val="28"/>
        </w:rPr>
        <w:t>,</w:t>
      </w:r>
      <w:r w:rsidR="00BF7C25" w:rsidRPr="00081006">
        <w:rPr>
          <w:sz w:val="28"/>
          <w:szCs w:val="28"/>
        </w:rPr>
        <w:t xml:space="preserve"> Рязанская</w:t>
      </w:r>
      <w:r w:rsidR="00BF7C25">
        <w:rPr>
          <w:sz w:val="28"/>
          <w:szCs w:val="28"/>
        </w:rPr>
        <w:t>,</w:t>
      </w:r>
      <w:r w:rsidR="00BF7C25" w:rsidRPr="00081006">
        <w:rPr>
          <w:sz w:val="28"/>
          <w:szCs w:val="28"/>
        </w:rPr>
        <w:t xml:space="preserve"> Оренбургская</w:t>
      </w:r>
      <w:r w:rsidR="00BF7C25">
        <w:rPr>
          <w:sz w:val="28"/>
          <w:szCs w:val="28"/>
        </w:rPr>
        <w:t>,</w:t>
      </w:r>
      <w:r w:rsidR="00BF7C25" w:rsidRPr="00081006">
        <w:rPr>
          <w:sz w:val="28"/>
          <w:szCs w:val="28"/>
        </w:rPr>
        <w:t xml:space="preserve"> Самарская</w:t>
      </w:r>
      <w:r w:rsidR="00BF7C25">
        <w:rPr>
          <w:sz w:val="28"/>
          <w:szCs w:val="28"/>
        </w:rPr>
        <w:t>,</w:t>
      </w:r>
      <w:r w:rsidR="00BF7C25" w:rsidRPr="00081006">
        <w:rPr>
          <w:sz w:val="28"/>
          <w:szCs w:val="28"/>
        </w:rPr>
        <w:t xml:space="preserve"> </w:t>
      </w:r>
      <w:r w:rsidR="00BF7C25" w:rsidRPr="00081006">
        <w:rPr>
          <w:color w:val="000000"/>
          <w:sz w:val="28"/>
          <w:szCs w:val="28"/>
        </w:rPr>
        <w:t>Архангельская</w:t>
      </w:r>
      <w:r w:rsidR="00BF7C25">
        <w:rPr>
          <w:color w:val="000000"/>
          <w:sz w:val="28"/>
          <w:szCs w:val="28"/>
        </w:rPr>
        <w:t>,</w:t>
      </w:r>
      <w:r w:rsidR="00BF7C25" w:rsidRPr="00081006">
        <w:rPr>
          <w:color w:val="000000"/>
          <w:sz w:val="28"/>
          <w:szCs w:val="28"/>
        </w:rPr>
        <w:t xml:space="preserve"> </w:t>
      </w:r>
      <w:r w:rsidR="00BF7C25" w:rsidRPr="00081006">
        <w:rPr>
          <w:sz w:val="28"/>
          <w:szCs w:val="28"/>
        </w:rPr>
        <w:t>Ленинградская</w:t>
      </w:r>
      <w:r w:rsidR="00BF7C25">
        <w:rPr>
          <w:sz w:val="28"/>
          <w:szCs w:val="28"/>
        </w:rPr>
        <w:t xml:space="preserve">, </w:t>
      </w:r>
      <w:r w:rsidR="00BF7C25" w:rsidRPr="00081006">
        <w:rPr>
          <w:sz w:val="28"/>
          <w:szCs w:val="28"/>
        </w:rPr>
        <w:t xml:space="preserve">Мурманская </w:t>
      </w:r>
      <w:r w:rsidR="00BF7C25">
        <w:rPr>
          <w:sz w:val="28"/>
          <w:szCs w:val="28"/>
        </w:rPr>
        <w:t xml:space="preserve">и </w:t>
      </w:r>
      <w:r w:rsidR="00BF7C25" w:rsidRPr="00081006">
        <w:rPr>
          <w:sz w:val="28"/>
          <w:szCs w:val="28"/>
        </w:rPr>
        <w:t xml:space="preserve">Новгородская </w:t>
      </w:r>
      <w:r w:rsidR="00BF7C25">
        <w:rPr>
          <w:sz w:val="28"/>
          <w:szCs w:val="28"/>
        </w:rPr>
        <w:t xml:space="preserve">области, </w:t>
      </w:r>
      <w:r w:rsidRPr="00081006">
        <w:rPr>
          <w:sz w:val="28"/>
          <w:szCs w:val="28"/>
        </w:rPr>
        <w:t>Еврейск</w:t>
      </w:r>
      <w:r w:rsidR="00BF7C25">
        <w:rPr>
          <w:sz w:val="28"/>
          <w:szCs w:val="28"/>
        </w:rPr>
        <w:t>ая</w:t>
      </w:r>
      <w:r w:rsidRPr="00081006">
        <w:rPr>
          <w:sz w:val="28"/>
          <w:szCs w:val="28"/>
        </w:rPr>
        <w:t xml:space="preserve"> </w:t>
      </w:r>
      <w:r w:rsidR="00BF7C25">
        <w:rPr>
          <w:sz w:val="28"/>
          <w:szCs w:val="28"/>
        </w:rPr>
        <w:t>автономная область</w:t>
      </w:r>
      <w:r w:rsidRPr="00081006">
        <w:rPr>
          <w:sz w:val="28"/>
          <w:szCs w:val="28"/>
        </w:rPr>
        <w:t>);</w:t>
      </w:r>
    </w:p>
    <w:p w:rsidR="00D50AD0" w:rsidRPr="009E031F" w:rsidRDefault="00D50AD0" w:rsidP="00D50AD0">
      <w:pPr>
        <w:ind w:firstLine="709"/>
        <w:jc w:val="both"/>
        <w:rPr>
          <w:sz w:val="28"/>
          <w:szCs w:val="28"/>
        </w:rPr>
      </w:pPr>
      <w:r w:rsidRPr="009E031F">
        <w:rPr>
          <w:sz w:val="28"/>
          <w:szCs w:val="28"/>
        </w:rPr>
        <w:t>обучение, страхование, медицинское обследование и стимулирование деятельности добровольных пожарных (Новосибирская, Свердловская</w:t>
      </w:r>
      <w:r w:rsidR="00BF7C25">
        <w:rPr>
          <w:sz w:val="28"/>
          <w:szCs w:val="28"/>
        </w:rPr>
        <w:t>,</w:t>
      </w:r>
      <w:r w:rsidRPr="009E031F">
        <w:rPr>
          <w:sz w:val="28"/>
          <w:szCs w:val="28"/>
        </w:rPr>
        <w:t xml:space="preserve"> </w:t>
      </w:r>
      <w:r w:rsidR="00BF7C25" w:rsidRPr="009E031F">
        <w:rPr>
          <w:sz w:val="28"/>
          <w:szCs w:val="28"/>
        </w:rPr>
        <w:t>Тюменская</w:t>
      </w:r>
      <w:r w:rsidR="00BF7C25">
        <w:rPr>
          <w:sz w:val="28"/>
          <w:szCs w:val="28"/>
        </w:rPr>
        <w:t>,</w:t>
      </w:r>
      <w:r w:rsidR="00BF7C25" w:rsidRPr="009E031F">
        <w:rPr>
          <w:sz w:val="28"/>
          <w:szCs w:val="28"/>
        </w:rPr>
        <w:t xml:space="preserve"> Белгородская</w:t>
      </w:r>
      <w:r w:rsidR="00BF7C25">
        <w:rPr>
          <w:sz w:val="28"/>
          <w:szCs w:val="28"/>
        </w:rPr>
        <w:t>,</w:t>
      </w:r>
      <w:r w:rsidR="00BF7C25" w:rsidRPr="009E031F">
        <w:rPr>
          <w:sz w:val="28"/>
          <w:szCs w:val="28"/>
        </w:rPr>
        <w:t xml:space="preserve"> Брянская</w:t>
      </w:r>
      <w:r w:rsidR="00BF7C25">
        <w:rPr>
          <w:sz w:val="28"/>
          <w:szCs w:val="28"/>
        </w:rPr>
        <w:t>,</w:t>
      </w:r>
      <w:r w:rsidR="00BF7C25" w:rsidRPr="009E031F">
        <w:rPr>
          <w:sz w:val="28"/>
          <w:szCs w:val="28"/>
        </w:rPr>
        <w:t xml:space="preserve"> Воронежская</w:t>
      </w:r>
      <w:r w:rsidR="00BF7C25">
        <w:rPr>
          <w:sz w:val="28"/>
          <w:szCs w:val="28"/>
        </w:rPr>
        <w:t>,</w:t>
      </w:r>
      <w:r w:rsidR="00BF7C25" w:rsidRPr="009E031F">
        <w:rPr>
          <w:sz w:val="28"/>
          <w:szCs w:val="28"/>
        </w:rPr>
        <w:t xml:space="preserve"> Липецкая</w:t>
      </w:r>
      <w:r w:rsidR="00BF7C25">
        <w:rPr>
          <w:sz w:val="28"/>
          <w:szCs w:val="28"/>
        </w:rPr>
        <w:t>,</w:t>
      </w:r>
      <w:r w:rsidR="00BF7C25" w:rsidRPr="009E031F">
        <w:rPr>
          <w:sz w:val="28"/>
          <w:szCs w:val="28"/>
        </w:rPr>
        <w:t xml:space="preserve"> Московская</w:t>
      </w:r>
      <w:r w:rsidR="00BF7C25">
        <w:rPr>
          <w:sz w:val="28"/>
          <w:szCs w:val="28"/>
        </w:rPr>
        <w:t>,</w:t>
      </w:r>
      <w:r w:rsidR="00BF7C25" w:rsidRPr="009E031F">
        <w:rPr>
          <w:sz w:val="28"/>
          <w:szCs w:val="28"/>
        </w:rPr>
        <w:t xml:space="preserve"> Орловская</w:t>
      </w:r>
      <w:r w:rsidR="00BF7C25">
        <w:rPr>
          <w:sz w:val="28"/>
          <w:szCs w:val="28"/>
        </w:rPr>
        <w:t>,</w:t>
      </w:r>
      <w:r w:rsidR="00BF7C25" w:rsidRPr="009E031F">
        <w:rPr>
          <w:sz w:val="28"/>
          <w:szCs w:val="28"/>
        </w:rPr>
        <w:t xml:space="preserve"> Архангельская</w:t>
      </w:r>
      <w:r w:rsidR="00BF7C25">
        <w:rPr>
          <w:sz w:val="28"/>
          <w:szCs w:val="28"/>
        </w:rPr>
        <w:t>,</w:t>
      </w:r>
      <w:r w:rsidR="00BF7C25" w:rsidRPr="009E031F">
        <w:rPr>
          <w:sz w:val="28"/>
          <w:szCs w:val="28"/>
        </w:rPr>
        <w:t xml:space="preserve"> Вологодская</w:t>
      </w:r>
      <w:r w:rsidR="00BF7C25">
        <w:rPr>
          <w:sz w:val="28"/>
          <w:szCs w:val="28"/>
        </w:rPr>
        <w:t>,</w:t>
      </w:r>
      <w:r w:rsidR="00BF7C25" w:rsidRPr="009E031F">
        <w:rPr>
          <w:sz w:val="28"/>
          <w:szCs w:val="28"/>
        </w:rPr>
        <w:t xml:space="preserve"> Ленинградская</w:t>
      </w:r>
      <w:r w:rsidR="00BF7C25">
        <w:rPr>
          <w:sz w:val="28"/>
          <w:szCs w:val="28"/>
        </w:rPr>
        <w:t xml:space="preserve"> и </w:t>
      </w:r>
      <w:r w:rsidR="00BF7C25" w:rsidRPr="009E031F">
        <w:rPr>
          <w:sz w:val="28"/>
          <w:szCs w:val="28"/>
        </w:rPr>
        <w:t xml:space="preserve">Новгородская </w:t>
      </w:r>
      <w:r w:rsidRPr="009E031F">
        <w:rPr>
          <w:sz w:val="28"/>
          <w:szCs w:val="28"/>
        </w:rPr>
        <w:t>област</w:t>
      </w:r>
      <w:r w:rsidR="00BF7C25">
        <w:rPr>
          <w:sz w:val="28"/>
          <w:szCs w:val="28"/>
        </w:rPr>
        <w:t>и</w:t>
      </w:r>
      <w:r w:rsidRPr="009E031F">
        <w:rPr>
          <w:sz w:val="28"/>
          <w:szCs w:val="28"/>
        </w:rPr>
        <w:t>, Я</w:t>
      </w:r>
      <w:r>
        <w:rPr>
          <w:sz w:val="28"/>
          <w:szCs w:val="28"/>
        </w:rPr>
        <w:t xml:space="preserve">мало – Ненецкий </w:t>
      </w:r>
      <w:r w:rsidRPr="009E031F">
        <w:rPr>
          <w:sz w:val="28"/>
          <w:szCs w:val="28"/>
        </w:rPr>
        <w:t xml:space="preserve">АО, Камчатский, Хабаровский </w:t>
      </w:r>
      <w:r w:rsidR="00BF7C25">
        <w:rPr>
          <w:sz w:val="28"/>
          <w:szCs w:val="28"/>
        </w:rPr>
        <w:t xml:space="preserve">и </w:t>
      </w:r>
      <w:r w:rsidR="00BF7C25" w:rsidRPr="009E031F">
        <w:rPr>
          <w:sz w:val="28"/>
          <w:szCs w:val="28"/>
        </w:rPr>
        <w:t xml:space="preserve">Краснодарский </w:t>
      </w:r>
      <w:r w:rsidRPr="009E031F">
        <w:rPr>
          <w:sz w:val="28"/>
          <w:szCs w:val="28"/>
        </w:rPr>
        <w:t>кра</w:t>
      </w:r>
      <w:r w:rsidR="00BF7C25">
        <w:rPr>
          <w:sz w:val="28"/>
          <w:szCs w:val="28"/>
        </w:rPr>
        <w:t>я</w:t>
      </w:r>
      <w:r w:rsidRPr="009E031F">
        <w:rPr>
          <w:sz w:val="28"/>
          <w:szCs w:val="28"/>
        </w:rPr>
        <w:t xml:space="preserve">, </w:t>
      </w:r>
      <w:r w:rsidRPr="009E031F">
        <w:rPr>
          <w:sz w:val="28"/>
          <w:szCs w:val="28"/>
        </w:rPr>
        <w:lastRenderedPageBreak/>
        <w:t xml:space="preserve">Еврейская </w:t>
      </w:r>
      <w:r w:rsidR="00BF7C25">
        <w:rPr>
          <w:sz w:val="28"/>
          <w:szCs w:val="28"/>
        </w:rPr>
        <w:t>автономная область</w:t>
      </w:r>
      <w:r w:rsidRPr="009E031F">
        <w:rPr>
          <w:sz w:val="28"/>
          <w:szCs w:val="28"/>
        </w:rPr>
        <w:t xml:space="preserve">, </w:t>
      </w:r>
      <w:r w:rsidR="00BF7C25">
        <w:rPr>
          <w:sz w:val="28"/>
          <w:szCs w:val="28"/>
        </w:rPr>
        <w:t>р</w:t>
      </w:r>
      <w:r w:rsidRPr="009E031F">
        <w:rPr>
          <w:sz w:val="28"/>
          <w:szCs w:val="28"/>
        </w:rPr>
        <w:t>еспублик</w:t>
      </w:r>
      <w:r w:rsidR="00BF7C25">
        <w:rPr>
          <w:sz w:val="28"/>
          <w:szCs w:val="28"/>
        </w:rPr>
        <w:t>и</w:t>
      </w:r>
      <w:r w:rsidRPr="009E031F">
        <w:rPr>
          <w:sz w:val="28"/>
          <w:szCs w:val="28"/>
        </w:rPr>
        <w:t xml:space="preserve"> Мордовия, Удмурт</w:t>
      </w:r>
      <w:r w:rsidR="00BF7C25">
        <w:rPr>
          <w:sz w:val="28"/>
          <w:szCs w:val="28"/>
        </w:rPr>
        <w:t>и</w:t>
      </w:r>
      <w:r w:rsidRPr="009E031F">
        <w:rPr>
          <w:sz w:val="28"/>
          <w:szCs w:val="28"/>
        </w:rPr>
        <w:t xml:space="preserve">я, Карелия </w:t>
      </w:r>
      <w:r w:rsidR="001A0091">
        <w:rPr>
          <w:sz w:val="28"/>
          <w:szCs w:val="28"/>
        </w:rPr>
        <w:t>и</w:t>
      </w:r>
      <w:r>
        <w:rPr>
          <w:sz w:val="28"/>
          <w:szCs w:val="28"/>
        </w:rPr>
        <w:t xml:space="preserve"> Татарстан</w:t>
      </w:r>
      <w:r w:rsidRPr="009E031F">
        <w:rPr>
          <w:sz w:val="28"/>
          <w:szCs w:val="28"/>
        </w:rPr>
        <w:t>);</w:t>
      </w:r>
    </w:p>
    <w:p w:rsidR="00D50AD0" w:rsidRPr="009E031F" w:rsidRDefault="00D50AD0" w:rsidP="00D50AD0">
      <w:pPr>
        <w:ind w:firstLine="709"/>
        <w:jc w:val="both"/>
        <w:rPr>
          <w:sz w:val="28"/>
          <w:szCs w:val="28"/>
        </w:rPr>
      </w:pPr>
      <w:r w:rsidRPr="009E031F">
        <w:rPr>
          <w:sz w:val="28"/>
          <w:szCs w:val="28"/>
        </w:rPr>
        <w:t>осуществление профилактики пожаров (Омская, Тюменская, Челябинская</w:t>
      </w:r>
      <w:r w:rsidR="001A0091">
        <w:rPr>
          <w:sz w:val="28"/>
          <w:szCs w:val="28"/>
        </w:rPr>
        <w:t>,</w:t>
      </w:r>
      <w:r w:rsidRPr="009E031F">
        <w:rPr>
          <w:sz w:val="28"/>
          <w:szCs w:val="28"/>
        </w:rPr>
        <w:t xml:space="preserve"> </w:t>
      </w:r>
      <w:r w:rsidR="001A0091" w:rsidRPr="009E031F">
        <w:rPr>
          <w:sz w:val="28"/>
          <w:szCs w:val="28"/>
        </w:rPr>
        <w:t>Ивановская</w:t>
      </w:r>
      <w:r w:rsidR="001A0091">
        <w:rPr>
          <w:sz w:val="28"/>
          <w:szCs w:val="28"/>
        </w:rPr>
        <w:t>,</w:t>
      </w:r>
      <w:r w:rsidR="001A0091" w:rsidRPr="009E031F">
        <w:rPr>
          <w:sz w:val="28"/>
          <w:szCs w:val="28"/>
        </w:rPr>
        <w:t xml:space="preserve"> Липецкая</w:t>
      </w:r>
      <w:r w:rsidR="001A0091">
        <w:rPr>
          <w:sz w:val="28"/>
          <w:szCs w:val="28"/>
        </w:rPr>
        <w:t>,</w:t>
      </w:r>
      <w:r w:rsidR="001A0091" w:rsidRPr="009E031F">
        <w:rPr>
          <w:sz w:val="28"/>
          <w:szCs w:val="28"/>
        </w:rPr>
        <w:t xml:space="preserve"> Тульская </w:t>
      </w:r>
      <w:r w:rsidR="001A0091">
        <w:rPr>
          <w:sz w:val="28"/>
          <w:szCs w:val="28"/>
        </w:rPr>
        <w:t xml:space="preserve">и </w:t>
      </w:r>
      <w:r w:rsidR="001A0091" w:rsidRPr="009E031F">
        <w:rPr>
          <w:sz w:val="28"/>
          <w:szCs w:val="28"/>
        </w:rPr>
        <w:t xml:space="preserve">Новгородская </w:t>
      </w:r>
      <w:r w:rsidRPr="009E031F">
        <w:rPr>
          <w:sz w:val="28"/>
          <w:szCs w:val="28"/>
        </w:rPr>
        <w:t>област</w:t>
      </w:r>
      <w:r w:rsidR="001A0091">
        <w:rPr>
          <w:sz w:val="28"/>
          <w:szCs w:val="28"/>
        </w:rPr>
        <w:t>и</w:t>
      </w:r>
      <w:r w:rsidRPr="009E031F">
        <w:rPr>
          <w:sz w:val="28"/>
          <w:szCs w:val="28"/>
        </w:rPr>
        <w:t xml:space="preserve">, ХМАО-Югра, </w:t>
      </w:r>
      <w:r w:rsidR="001A0091">
        <w:rPr>
          <w:sz w:val="28"/>
          <w:szCs w:val="28"/>
        </w:rPr>
        <w:t>р</w:t>
      </w:r>
      <w:r w:rsidRPr="009E031F">
        <w:rPr>
          <w:sz w:val="28"/>
          <w:szCs w:val="28"/>
        </w:rPr>
        <w:t>еспублик</w:t>
      </w:r>
      <w:r w:rsidR="001A0091">
        <w:rPr>
          <w:sz w:val="28"/>
          <w:szCs w:val="28"/>
        </w:rPr>
        <w:t>и</w:t>
      </w:r>
      <w:r w:rsidRPr="009E031F">
        <w:rPr>
          <w:sz w:val="28"/>
          <w:szCs w:val="28"/>
        </w:rPr>
        <w:t xml:space="preserve"> Бурятия</w:t>
      </w:r>
      <w:r w:rsidR="001A0091">
        <w:rPr>
          <w:sz w:val="28"/>
          <w:szCs w:val="28"/>
        </w:rPr>
        <w:t xml:space="preserve"> и</w:t>
      </w:r>
      <w:r w:rsidRPr="009E031F">
        <w:rPr>
          <w:sz w:val="28"/>
          <w:szCs w:val="28"/>
        </w:rPr>
        <w:t xml:space="preserve"> Карелия).</w:t>
      </w:r>
    </w:p>
    <w:p w:rsidR="00D50AD0" w:rsidRPr="009E031F" w:rsidRDefault="00D50AD0" w:rsidP="00357ED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1B3979">
        <w:rPr>
          <w:sz w:val="28"/>
          <w:szCs w:val="28"/>
        </w:rPr>
        <w:t>,</w:t>
      </w:r>
      <w:r>
        <w:rPr>
          <w:sz w:val="28"/>
          <w:szCs w:val="28"/>
        </w:rPr>
        <w:t xml:space="preserve"> о финансировании в 2019 году мероприятий по развитию доброволь</w:t>
      </w:r>
      <w:r w:rsidR="001B3979">
        <w:rPr>
          <w:sz w:val="28"/>
          <w:szCs w:val="28"/>
        </w:rPr>
        <w:t xml:space="preserve">чества в области </w:t>
      </w:r>
      <w:r w:rsidR="001B3979" w:rsidRPr="001B3979">
        <w:rPr>
          <w:rFonts w:eastAsia="Calibri"/>
          <w:sz w:val="28"/>
          <w:szCs w:val="28"/>
        </w:rPr>
        <w:t>защиты населения и территорий от чрезвычайных ситуаций, обеспечения пожарной безопасности и безопасности людей на водных объектах</w:t>
      </w:r>
      <w:r w:rsidR="001B3979"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территории </w:t>
      </w:r>
      <w:r w:rsidRPr="009E031F">
        <w:rPr>
          <w:sz w:val="28"/>
          <w:szCs w:val="28"/>
        </w:rPr>
        <w:t>Кемеровск</w:t>
      </w:r>
      <w:r>
        <w:rPr>
          <w:sz w:val="28"/>
          <w:szCs w:val="28"/>
        </w:rPr>
        <w:t>ой</w:t>
      </w:r>
      <w:r w:rsidRPr="009E031F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9E031F">
        <w:rPr>
          <w:sz w:val="28"/>
          <w:szCs w:val="28"/>
        </w:rPr>
        <w:t>, Томск</w:t>
      </w:r>
      <w:r>
        <w:rPr>
          <w:sz w:val="28"/>
          <w:szCs w:val="28"/>
        </w:rPr>
        <w:t>ой</w:t>
      </w:r>
      <w:r w:rsidRPr="009E031F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9E031F">
        <w:rPr>
          <w:sz w:val="28"/>
          <w:szCs w:val="28"/>
        </w:rPr>
        <w:t>, Сахалинск</w:t>
      </w:r>
      <w:r>
        <w:rPr>
          <w:sz w:val="28"/>
          <w:szCs w:val="28"/>
        </w:rPr>
        <w:t>ой</w:t>
      </w:r>
      <w:r w:rsidRPr="009E031F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9E031F">
        <w:rPr>
          <w:sz w:val="28"/>
          <w:szCs w:val="28"/>
        </w:rPr>
        <w:t>, Забайкальск</w:t>
      </w:r>
      <w:r>
        <w:rPr>
          <w:sz w:val="28"/>
          <w:szCs w:val="28"/>
        </w:rPr>
        <w:t>ого</w:t>
      </w:r>
      <w:r w:rsidRPr="009E031F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  <w:r w:rsidRPr="009E031F">
        <w:rPr>
          <w:sz w:val="28"/>
          <w:szCs w:val="28"/>
        </w:rPr>
        <w:t>, Чукотск</w:t>
      </w:r>
      <w:r>
        <w:rPr>
          <w:sz w:val="28"/>
          <w:szCs w:val="28"/>
        </w:rPr>
        <w:t>ого</w:t>
      </w:r>
      <w:r w:rsidRPr="009E031F">
        <w:rPr>
          <w:sz w:val="28"/>
          <w:szCs w:val="28"/>
        </w:rPr>
        <w:t xml:space="preserve"> АО, Республик</w:t>
      </w:r>
      <w:r>
        <w:rPr>
          <w:sz w:val="28"/>
          <w:szCs w:val="28"/>
        </w:rPr>
        <w:t>и</w:t>
      </w:r>
      <w:r w:rsidRPr="009E031F">
        <w:rPr>
          <w:sz w:val="28"/>
          <w:szCs w:val="28"/>
        </w:rPr>
        <w:t xml:space="preserve"> Адыгея, Республик</w:t>
      </w:r>
      <w:r>
        <w:rPr>
          <w:sz w:val="28"/>
          <w:szCs w:val="28"/>
        </w:rPr>
        <w:t>и</w:t>
      </w:r>
      <w:r w:rsidRPr="009E031F">
        <w:rPr>
          <w:sz w:val="28"/>
          <w:szCs w:val="28"/>
        </w:rPr>
        <w:t xml:space="preserve"> Калмыкия, </w:t>
      </w:r>
      <w:r w:rsidRPr="009E031F">
        <w:rPr>
          <w:color w:val="000000"/>
          <w:sz w:val="28"/>
          <w:szCs w:val="28"/>
        </w:rPr>
        <w:t>Республик</w:t>
      </w:r>
      <w:r>
        <w:rPr>
          <w:color w:val="000000"/>
          <w:sz w:val="28"/>
          <w:szCs w:val="28"/>
        </w:rPr>
        <w:t>и</w:t>
      </w:r>
      <w:r w:rsidRPr="009E031F">
        <w:rPr>
          <w:color w:val="000000"/>
          <w:sz w:val="28"/>
          <w:szCs w:val="28"/>
        </w:rPr>
        <w:t xml:space="preserve"> Крым, </w:t>
      </w:r>
      <w:r w:rsidRPr="009E031F">
        <w:rPr>
          <w:sz w:val="28"/>
          <w:szCs w:val="28"/>
        </w:rPr>
        <w:t>Астраханск</w:t>
      </w:r>
      <w:r>
        <w:rPr>
          <w:sz w:val="28"/>
          <w:szCs w:val="28"/>
        </w:rPr>
        <w:t>ой</w:t>
      </w:r>
      <w:r w:rsidRPr="009E031F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9E031F">
        <w:rPr>
          <w:sz w:val="28"/>
          <w:szCs w:val="28"/>
        </w:rPr>
        <w:t>, Волгоградск</w:t>
      </w:r>
      <w:r>
        <w:rPr>
          <w:sz w:val="28"/>
          <w:szCs w:val="28"/>
        </w:rPr>
        <w:t>ой</w:t>
      </w:r>
      <w:r w:rsidRPr="009E031F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9E031F">
        <w:rPr>
          <w:sz w:val="28"/>
          <w:szCs w:val="28"/>
        </w:rPr>
        <w:t>, Ростовск</w:t>
      </w:r>
      <w:r>
        <w:rPr>
          <w:sz w:val="28"/>
          <w:szCs w:val="28"/>
        </w:rPr>
        <w:t>ой</w:t>
      </w:r>
      <w:r w:rsidRPr="009E031F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9E031F">
        <w:rPr>
          <w:sz w:val="28"/>
          <w:szCs w:val="28"/>
        </w:rPr>
        <w:t>, Республик</w:t>
      </w:r>
      <w:r>
        <w:rPr>
          <w:sz w:val="28"/>
          <w:szCs w:val="28"/>
        </w:rPr>
        <w:t>и</w:t>
      </w:r>
      <w:r w:rsidRPr="009E031F">
        <w:rPr>
          <w:sz w:val="28"/>
          <w:szCs w:val="28"/>
        </w:rPr>
        <w:t xml:space="preserve"> Ингушетия, Республик</w:t>
      </w:r>
      <w:r>
        <w:rPr>
          <w:sz w:val="28"/>
          <w:szCs w:val="28"/>
        </w:rPr>
        <w:t>и</w:t>
      </w:r>
      <w:r w:rsidRPr="009E031F">
        <w:rPr>
          <w:sz w:val="28"/>
          <w:szCs w:val="28"/>
        </w:rPr>
        <w:t xml:space="preserve"> КБР, Республик</w:t>
      </w:r>
      <w:r>
        <w:rPr>
          <w:sz w:val="28"/>
          <w:szCs w:val="28"/>
        </w:rPr>
        <w:t>и</w:t>
      </w:r>
      <w:r w:rsidRPr="009E031F">
        <w:rPr>
          <w:sz w:val="28"/>
          <w:szCs w:val="28"/>
        </w:rPr>
        <w:t xml:space="preserve"> КЧР, Республик</w:t>
      </w:r>
      <w:r>
        <w:rPr>
          <w:sz w:val="28"/>
          <w:szCs w:val="28"/>
        </w:rPr>
        <w:t>и</w:t>
      </w:r>
      <w:r w:rsidRPr="009E03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Северная Осетия – </w:t>
      </w:r>
      <w:r w:rsidRPr="009E031F">
        <w:rPr>
          <w:sz w:val="28"/>
          <w:szCs w:val="28"/>
        </w:rPr>
        <w:t>Алания, Чеченск</w:t>
      </w:r>
      <w:r>
        <w:rPr>
          <w:sz w:val="28"/>
          <w:szCs w:val="28"/>
        </w:rPr>
        <w:t>ой</w:t>
      </w:r>
      <w:r w:rsidRPr="009E031F">
        <w:rPr>
          <w:sz w:val="28"/>
          <w:szCs w:val="28"/>
        </w:rPr>
        <w:t xml:space="preserve"> Республика, Ставропольск</w:t>
      </w:r>
      <w:r>
        <w:rPr>
          <w:sz w:val="28"/>
          <w:szCs w:val="28"/>
        </w:rPr>
        <w:t>ого</w:t>
      </w:r>
      <w:r w:rsidRPr="009E031F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  <w:r w:rsidRPr="009E031F">
        <w:rPr>
          <w:sz w:val="28"/>
          <w:szCs w:val="28"/>
        </w:rPr>
        <w:t>, Костромск</w:t>
      </w:r>
      <w:r>
        <w:rPr>
          <w:sz w:val="28"/>
          <w:szCs w:val="28"/>
        </w:rPr>
        <w:t>ой</w:t>
      </w:r>
      <w:r w:rsidRPr="009E031F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9E031F">
        <w:rPr>
          <w:sz w:val="28"/>
          <w:szCs w:val="28"/>
        </w:rPr>
        <w:t>, Смоленск</w:t>
      </w:r>
      <w:r>
        <w:rPr>
          <w:sz w:val="28"/>
          <w:szCs w:val="28"/>
        </w:rPr>
        <w:t>ой</w:t>
      </w:r>
      <w:r w:rsidRPr="009E031F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9E031F">
        <w:rPr>
          <w:sz w:val="28"/>
          <w:szCs w:val="28"/>
        </w:rPr>
        <w:t>, Тамбовск</w:t>
      </w:r>
      <w:r>
        <w:rPr>
          <w:sz w:val="28"/>
          <w:szCs w:val="28"/>
        </w:rPr>
        <w:t>ой</w:t>
      </w:r>
      <w:r w:rsidRPr="009E031F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9E031F">
        <w:rPr>
          <w:sz w:val="28"/>
          <w:szCs w:val="28"/>
        </w:rPr>
        <w:t>, Тверск</w:t>
      </w:r>
      <w:r>
        <w:rPr>
          <w:sz w:val="28"/>
          <w:szCs w:val="28"/>
        </w:rPr>
        <w:t>ой</w:t>
      </w:r>
      <w:r w:rsidRPr="009E031F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9E031F">
        <w:rPr>
          <w:sz w:val="28"/>
          <w:szCs w:val="28"/>
        </w:rPr>
        <w:t xml:space="preserve">, </w:t>
      </w:r>
      <w:r w:rsidRPr="009E031F">
        <w:rPr>
          <w:color w:val="000000"/>
          <w:sz w:val="28"/>
          <w:szCs w:val="28"/>
        </w:rPr>
        <w:t>Республик</w:t>
      </w:r>
      <w:r>
        <w:rPr>
          <w:color w:val="000000"/>
          <w:sz w:val="28"/>
          <w:szCs w:val="28"/>
        </w:rPr>
        <w:t xml:space="preserve">и </w:t>
      </w:r>
      <w:r w:rsidRPr="009E031F">
        <w:rPr>
          <w:color w:val="000000"/>
          <w:sz w:val="28"/>
          <w:szCs w:val="28"/>
        </w:rPr>
        <w:t xml:space="preserve">Марий Эл, </w:t>
      </w:r>
      <w:r w:rsidRPr="009E031F">
        <w:rPr>
          <w:sz w:val="28"/>
          <w:szCs w:val="28"/>
        </w:rPr>
        <w:t>Кировск</w:t>
      </w:r>
      <w:r>
        <w:rPr>
          <w:sz w:val="28"/>
          <w:szCs w:val="28"/>
        </w:rPr>
        <w:t>ой</w:t>
      </w:r>
      <w:r w:rsidRPr="009E031F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9E031F">
        <w:rPr>
          <w:sz w:val="28"/>
          <w:szCs w:val="28"/>
        </w:rPr>
        <w:t>, Пензенск</w:t>
      </w:r>
      <w:r>
        <w:rPr>
          <w:sz w:val="28"/>
          <w:szCs w:val="28"/>
        </w:rPr>
        <w:t>ой</w:t>
      </w:r>
      <w:r w:rsidRPr="009E031F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9E031F">
        <w:rPr>
          <w:sz w:val="28"/>
          <w:szCs w:val="28"/>
        </w:rPr>
        <w:t>, Саратовск</w:t>
      </w:r>
      <w:r>
        <w:rPr>
          <w:sz w:val="28"/>
          <w:szCs w:val="28"/>
        </w:rPr>
        <w:t>ой</w:t>
      </w:r>
      <w:r w:rsidRPr="009E031F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9E031F">
        <w:rPr>
          <w:sz w:val="28"/>
          <w:szCs w:val="28"/>
        </w:rPr>
        <w:t>, Ульяновск</w:t>
      </w:r>
      <w:r>
        <w:rPr>
          <w:sz w:val="28"/>
          <w:szCs w:val="28"/>
        </w:rPr>
        <w:t>ой</w:t>
      </w:r>
      <w:r w:rsidRPr="009E031F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9E031F">
        <w:rPr>
          <w:sz w:val="28"/>
          <w:szCs w:val="28"/>
        </w:rPr>
        <w:t>, Республика Коми, Калининградская область, Псковская область, Санкт-Петербург</w:t>
      </w:r>
      <w:r>
        <w:rPr>
          <w:sz w:val="28"/>
          <w:szCs w:val="28"/>
        </w:rPr>
        <w:t>а</w:t>
      </w:r>
      <w:r w:rsidRPr="009E031F">
        <w:rPr>
          <w:sz w:val="28"/>
          <w:szCs w:val="28"/>
        </w:rPr>
        <w:t>, Ненецк</w:t>
      </w:r>
      <w:r>
        <w:rPr>
          <w:sz w:val="28"/>
          <w:szCs w:val="28"/>
        </w:rPr>
        <w:t>ого</w:t>
      </w:r>
      <w:r w:rsidRPr="009E031F">
        <w:rPr>
          <w:sz w:val="28"/>
          <w:szCs w:val="28"/>
        </w:rPr>
        <w:t xml:space="preserve"> АО, Владимирск</w:t>
      </w:r>
      <w:r>
        <w:rPr>
          <w:sz w:val="28"/>
          <w:szCs w:val="28"/>
        </w:rPr>
        <w:t>ой</w:t>
      </w:r>
      <w:r w:rsidRPr="009E031F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 отсутствует</w:t>
      </w:r>
      <w:r w:rsidRPr="009E031F">
        <w:rPr>
          <w:sz w:val="28"/>
          <w:szCs w:val="28"/>
        </w:rPr>
        <w:t>.</w:t>
      </w:r>
    </w:p>
    <w:p w:rsidR="00354C3C" w:rsidRDefault="00354C3C" w:rsidP="00B1697D">
      <w:pPr>
        <w:jc w:val="center"/>
        <w:rPr>
          <w:b/>
          <w:sz w:val="28"/>
          <w:szCs w:val="28"/>
          <w:highlight w:val="yellow"/>
        </w:rPr>
      </w:pPr>
    </w:p>
    <w:p w:rsidR="00B1697D" w:rsidRPr="00354C3C" w:rsidRDefault="00B1697D" w:rsidP="00B1697D">
      <w:pPr>
        <w:jc w:val="center"/>
        <w:rPr>
          <w:b/>
          <w:sz w:val="28"/>
          <w:szCs w:val="28"/>
        </w:rPr>
      </w:pPr>
      <w:r w:rsidRPr="00354C3C">
        <w:rPr>
          <w:b/>
          <w:sz w:val="28"/>
          <w:szCs w:val="28"/>
        </w:rPr>
        <w:t xml:space="preserve">Освещение МЧС России деятельности добровольцев на официальных сайтах и официальных аккаунтах в социальных медиа, в ведомственных средствах массовой информации </w:t>
      </w:r>
    </w:p>
    <w:p w:rsidR="00B1697D" w:rsidRPr="00B1697D" w:rsidRDefault="00B1697D" w:rsidP="00B1697D">
      <w:pPr>
        <w:jc w:val="both"/>
        <w:rPr>
          <w:sz w:val="28"/>
          <w:szCs w:val="28"/>
          <w:highlight w:val="yellow"/>
        </w:rPr>
      </w:pPr>
    </w:p>
    <w:p w:rsidR="00B1697D" w:rsidRPr="00354C3C" w:rsidRDefault="00B1697D" w:rsidP="00B1697D">
      <w:pPr>
        <w:pStyle w:val="interva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4C3C">
        <w:rPr>
          <w:sz w:val="28"/>
          <w:szCs w:val="28"/>
        </w:rPr>
        <w:t xml:space="preserve">В целях решения общегосударственной задачи развития добровольчества (волонтерства) </w:t>
      </w:r>
      <w:r w:rsidRPr="00354C3C">
        <w:rPr>
          <w:rStyle w:val="11"/>
        </w:rPr>
        <w:t xml:space="preserve">в сфере защиты населения и территорий от чрезвычайных ситуаций и обеспечения пожарной безопасности, </w:t>
      </w:r>
      <w:r w:rsidRPr="00354C3C">
        <w:rPr>
          <w:sz w:val="28"/>
          <w:szCs w:val="28"/>
        </w:rPr>
        <w:t>привлечения граждан к участию в добровольных объединениях в самых различных сферах, формирования чувства взаимопомощи, патриотизма, укрепления морально-этических основ общества, МЧС России реализовывается целенаправленная информационная политика в данной области. Информационно-пропагандистская работа МЧС России максимально охватывает информационное поле России – федеральные, региональные и ведомственные средства массовой информации (далее – СМИ), блогосферу и социальные сети.</w:t>
      </w:r>
    </w:p>
    <w:p w:rsidR="00354C3C" w:rsidRPr="00354C3C" w:rsidRDefault="00354C3C" w:rsidP="00354C3C">
      <w:pPr>
        <w:ind w:firstLine="709"/>
        <w:jc w:val="both"/>
        <w:rPr>
          <w:sz w:val="28"/>
          <w:szCs w:val="28"/>
        </w:rPr>
      </w:pPr>
      <w:r w:rsidRPr="00354C3C">
        <w:rPr>
          <w:sz w:val="28"/>
          <w:szCs w:val="28"/>
        </w:rPr>
        <w:t>На официальном сайте МЧС России (www.mchs.gov.ru) создан и постоянно актуализируется раздел (страница) посвященных добровольчеству (https://www.mchs.gov.ru/deyatelnost/dobrovolchestvo-volonterstvo-v-mchs-rossii), в котором отражается следующая информация:</w:t>
      </w:r>
    </w:p>
    <w:p w:rsidR="00354C3C" w:rsidRPr="00354C3C" w:rsidRDefault="00354C3C" w:rsidP="00354C3C">
      <w:pPr>
        <w:ind w:firstLine="709"/>
        <w:jc w:val="both"/>
        <w:rPr>
          <w:sz w:val="28"/>
          <w:szCs w:val="28"/>
        </w:rPr>
      </w:pPr>
      <w:r w:rsidRPr="00354C3C">
        <w:rPr>
          <w:sz w:val="28"/>
          <w:szCs w:val="28"/>
        </w:rPr>
        <w:t>нормативные акты и иные документы добровольчества (волонтерства) в области защиты от чрезвычайных ситуаций природного и техногенного характера, гражданской обороны, пожарной безопасности и безопасности людей на водных объектах (методические рекомендации, планы работы и т.п.);</w:t>
      </w:r>
    </w:p>
    <w:p w:rsidR="00354C3C" w:rsidRPr="00354C3C" w:rsidRDefault="00354C3C" w:rsidP="00354C3C">
      <w:pPr>
        <w:ind w:firstLine="709"/>
        <w:jc w:val="both"/>
        <w:rPr>
          <w:sz w:val="28"/>
          <w:szCs w:val="28"/>
        </w:rPr>
      </w:pPr>
      <w:r w:rsidRPr="00354C3C">
        <w:rPr>
          <w:sz w:val="28"/>
          <w:szCs w:val="28"/>
        </w:rPr>
        <w:t>информация о оказываемой МЧС России ресурсной поддержке добровольчества (волонтерства);</w:t>
      </w:r>
    </w:p>
    <w:p w:rsidR="00354C3C" w:rsidRPr="00354C3C" w:rsidRDefault="00354C3C" w:rsidP="00354C3C">
      <w:pPr>
        <w:ind w:firstLine="709"/>
        <w:jc w:val="both"/>
        <w:rPr>
          <w:sz w:val="28"/>
          <w:szCs w:val="28"/>
        </w:rPr>
      </w:pPr>
      <w:r w:rsidRPr="00354C3C">
        <w:rPr>
          <w:sz w:val="28"/>
          <w:szCs w:val="28"/>
        </w:rPr>
        <w:t>сведения о деятельности добровольной пожарной охраны, добровольцев – спасателей.</w:t>
      </w:r>
    </w:p>
    <w:p w:rsidR="00B1697D" w:rsidRPr="00354C3C" w:rsidRDefault="00B1697D" w:rsidP="00B1697D">
      <w:pPr>
        <w:ind w:firstLine="709"/>
        <w:jc w:val="both"/>
        <w:rPr>
          <w:sz w:val="28"/>
          <w:szCs w:val="28"/>
        </w:rPr>
      </w:pPr>
      <w:r w:rsidRPr="00354C3C">
        <w:rPr>
          <w:sz w:val="28"/>
          <w:szCs w:val="28"/>
        </w:rPr>
        <w:lastRenderedPageBreak/>
        <w:t>методические рекомендации по созданию подразделений добровольной пожарной охраны;</w:t>
      </w:r>
    </w:p>
    <w:p w:rsidR="00B1697D" w:rsidRPr="00354C3C" w:rsidRDefault="00B1697D" w:rsidP="00B1697D">
      <w:pPr>
        <w:ind w:firstLine="709"/>
        <w:jc w:val="both"/>
        <w:rPr>
          <w:sz w:val="28"/>
          <w:szCs w:val="28"/>
        </w:rPr>
      </w:pPr>
      <w:r w:rsidRPr="00354C3C">
        <w:rPr>
          <w:sz w:val="28"/>
          <w:szCs w:val="28"/>
        </w:rPr>
        <w:t>информация для граждан как стать добровольным пожарным, волонтером – спасателем, или волонтером – психологом (www.mchs.gov.ru/dop/info/individual/Dlja_naselenija/Dobrovolcheskie_organizacii_i_patriotich).</w:t>
      </w:r>
    </w:p>
    <w:p w:rsidR="00B1697D" w:rsidRPr="00354C3C" w:rsidRDefault="00B1697D" w:rsidP="00B1697D">
      <w:pPr>
        <w:ind w:firstLine="709"/>
        <w:jc w:val="both"/>
        <w:rPr>
          <w:sz w:val="28"/>
          <w:szCs w:val="28"/>
        </w:rPr>
      </w:pPr>
      <w:r w:rsidRPr="00354C3C">
        <w:rPr>
          <w:sz w:val="28"/>
          <w:szCs w:val="28"/>
        </w:rPr>
        <w:t>Кроме этого, информация о деятельности добровольцев (волонтеров) размещается на сайтах Главных управлений МЧС России по субъектам Российской Федерации, на сайте МЧСМЕДИА (www.mchsmedia.ru/dpo) реализовывается информационный проект – добровольцы.</w:t>
      </w:r>
    </w:p>
    <w:p w:rsidR="00B1697D" w:rsidRPr="00B1697D" w:rsidRDefault="00B1697D" w:rsidP="00B1697D">
      <w:pPr>
        <w:ind w:firstLine="709"/>
        <w:jc w:val="both"/>
        <w:rPr>
          <w:sz w:val="28"/>
          <w:szCs w:val="28"/>
          <w:highlight w:val="yellow"/>
        </w:rPr>
      </w:pPr>
      <w:r w:rsidRPr="00354C3C">
        <w:rPr>
          <w:sz w:val="28"/>
          <w:szCs w:val="28"/>
        </w:rPr>
        <w:t xml:space="preserve">Деятельность добровольцев, информация о том как стать добровольцем (волонтером),  рекомендации по осуществлению добровольческой (волонтерской) деятельности, описание лучших практик добровольческой деятельности осуществляется так же на официальных сайтах и официальных аккаунтах социально ориентированных некоммерческих организаций, как общероссийского уровня (ООО «Российский союз спасателей» (www.ruor.org), ООО «Всероссийское добровольное пожарное общество» (www.vdpo.ru), ВОМО «Всероссийский студенческий корпус спасателей» (www.vsks.ru)), </w:t>
      </w:r>
      <w:r w:rsidRPr="00655B5A">
        <w:rPr>
          <w:sz w:val="28"/>
          <w:szCs w:val="28"/>
        </w:rPr>
        <w:t>так и на уровне субъектов Российской Федерации (Центр добровольческого движения Тюменской области (www.vk.com/volunteer_tmn), региональные отделения ВДПО (</w:t>
      </w:r>
      <w:r w:rsidR="009B67A0" w:rsidRPr="00655B5A">
        <w:rPr>
          <w:sz w:val="28"/>
          <w:szCs w:val="28"/>
        </w:rPr>
        <w:t xml:space="preserve">www.murmanvdpo.ru, </w:t>
      </w:r>
      <w:r w:rsidR="00655B5A" w:rsidRPr="00655B5A">
        <w:rPr>
          <w:color w:val="000000"/>
          <w:sz w:val="28"/>
          <w:szCs w:val="28"/>
        </w:rPr>
        <w:t>www.vdpokaluga.ru</w:t>
      </w:r>
      <w:r w:rsidRPr="00655B5A">
        <w:rPr>
          <w:sz w:val="28"/>
          <w:szCs w:val="28"/>
        </w:rPr>
        <w:t>)</w:t>
      </w:r>
      <w:r w:rsidR="00655B5A" w:rsidRPr="00655B5A">
        <w:rPr>
          <w:sz w:val="28"/>
          <w:szCs w:val="28"/>
        </w:rPr>
        <w:t xml:space="preserve"> и Россоюзспаса (</w:t>
      </w:r>
      <w:r w:rsidR="00655B5A" w:rsidRPr="00655B5A">
        <w:rPr>
          <w:color w:val="000000"/>
          <w:sz w:val="28"/>
          <w:szCs w:val="28"/>
        </w:rPr>
        <w:t>www.rss-10.ru)</w:t>
      </w:r>
      <w:r w:rsidR="00655B5A" w:rsidRPr="00655B5A">
        <w:rPr>
          <w:b/>
          <w:color w:val="000000"/>
          <w:sz w:val="28"/>
          <w:szCs w:val="28"/>
        </w:rPr>
        <w:t xml:space="preserve"> </w:t>
      </w:r>
      <w:r w:rsidRPr="00655B5A">
        <w:rPr>
          <w:rFonts w:eastAsia="Calibri"/>
          <w:sz w:val="28"/>
          <w:szCs w:val="28"/>
          <w:lang w:eastAsia="en-US"/>
        </w:rPr>
        <w:t>онлайн-ресурсный центр для некоммерческих организаций и активных граждан Удмуртской Республики (</w:t>
      </w:r>
      <w:r w:rsidRPr="00655B5A">
        <w:rPr>
          <w:sz w:val="28"/>
          <w:szCs w:val="28"/>
        </w:rPr>
        <w:t xml:space="preserve">www.nkoudmurtia.ru), </w:t>
      </w:r>
      <w:r w:rsidRPr="00655B5A">
        <w:rPr>
          <w:bCs/>
          <w:sz w:val="28"/>
          <w:szCs w:val="28"/>
        </w:rPr>
        <w:t>СПб РОО «ОДС Экстремум»</w:t>
      </w:r>
      <w:r w:rsidRPr="00655B5A">
        <w:rPr>
          <w:sz w:val="28"/>
          <w:szCs w:val="28"/>
        </w:rPr>
        <w:t xml:space="preserve"> (</w:t>
      </w:r>
      <w:r w:rsidR="00655B5A" w:rsidRPr="00655B5A">
        <w:rPr>
          <w:sz w:val="28"/>
          <w:szCs w:val="28"/>
        </w:rPr>
        <w:t>www.extremum.spb.ru</w:t>
      </w:r>
      <w:r w:rsidRPr="00655B5A">
        <w:rPr>
          <w:sz w:val="28"/>
          <w:szCs w:val="28"/>
        </w:rPr>
        <w:t>)</w:t>
      </w:r>
      <w:r w:rsidR="00655B5A">
        <w:rPr>
          <w:sz w:val="28"/>
          <w:szCs w:val="28"/>
        </w:rPr>
        <w:t xml:space="preserve"> </w:t>
      </w:r>
      <w:r w:rsidRPr="00655B5A">
        <w:rPr>
          <w:sz w:val="28"/>
          <w:szCs w:val="28"/>
        </w:rPr>
        <w:t>и т.д.</w:t>
      </w:r>
    </w:p>
    <w:p w:rsidR="00B1697D" w:rsidRPr="00487901" w:rsidRDefault="00B1697D" w:rsidP="00B1697D">
      <w:pPr>
        <w:ind w:firstLine="709"/>
        <w:jc w:val="both"/>
        <w:rPr>
          <w:sz w:val="28"/>
          <w:szCs w:val="28"/>
        </w:rPr>
      </w:pPr>
      <w:r w:rsidRPr="00487901">
        <w:rPr>
          <w:sz w:val="28"/>
          <w:szCs w:val="28"/>
        </w:rPr>
        <w:t>Аналогичная информация размещается на официальных аккаунтах                     МЧС России, его территориальных органов, учреждений и организаций в социальных сетях (Вконтакте, Однокласники, Facebook, Twitter</w:t>
      </w:r>
      <w:r w:rsidRPr="00487901">
        <w:rPr>
          <w:color w:val="3C4858"/>
          <w:sz w:val="28"/>
          <w:szCs w:val="28"/>
        </w:rPr>
        <w:t>,</w:t>
      </w:r>
      <w:r w:rsidRPr="00487901">
        <w:rPr>
          <w:sz w:val="28"/>
          <w:szCs w:val="28"/>
        </w:rPr>
        <w:t xml:space="preserve"> Instagram, </w:t>
      </w:r>
      <w:r w:rsidRPr="00487901">
        <w:rPr>
          <w:sz w:val="28"/>
          <w:szCs w:val="28"/>
          <w:lang w:val="en-US"/>
        </w:rPr>
        <w:t>Y</w:t>
      </w:r>
      <w:r w:rsidRPr="00487901">
        <w:rPr>
          <w:sz w:val="28"/>
          <w:szCs w:val="28"/>
        </w:rPr>
        <w:t>outube и др.).</w:t>
      </w:r>
    </w:p>
    <w:p w:rsidR="00B1697D" w:rsidRPr="00487901" w:rsidRDefault="00B1697D" w:rsidP="00B1697D">
      <w:pPr>
        <w:ind w:firstLine="709"/>
        <w:jc w:val="both"/>
        <w:rPr>
          <w:sz w:val="28"/>
          <w:szCs w:val="28"/>
        </w:rPr>
      </w:pPr>
      <w:r w:rsidRPr="00487901">
        <w:rPr>
          <w:sz w:val="28"/>
          <w:szCs w:val="28"/>
        </w:rPr>
        <w:t xml:space="preserve">Ведомственные средства массовой информации МЧС России (газета «Спасатель МЧС России», газета «Крымский спасатель МЧС России», журнал «Пожарное дело», журнал «Гражданская защита», журнал «Основы безопасности жизнедеятельности») как в печатных изданиях, так и в их электронных версиях, на постоянной основе освещают </w:t>
      </w:r>
      <w:r w:rsidR="00354C3C" w:rsidRPr="00487901">
        <w:rPr>
          <w:sz w:val="28"/>
          <w:szCs w:val="28"/>
        </w:rPr>
        <w:t>мероприятия,</w:t>
      </w:r>
      <w:r w:rsidRPr="00487901">
        <w:rPr>
          <w:sz w:val="28"/>
          <w:szCs w:val="28"/>
        </w:rPr>
        <w:t xml:space="preserve"> проводимые добровольцами (волонтерами), лучшие практики добровольческой деятельности. В журнале «Пожарное дело» (www.pojdelo.mchsmedia.ru) и газете «Спасатель МЧС России» (www.mchsmedia.ru) ведутся постоянные рубрики - «Друг пожарного» и «Добровольчество» соответственно.</w:t>
      </w:r>
    </w:p>
    <w:p w:rsidR="00B1697D" w:rsidRPr="009B67A0" w:rsidRDefault="00B1697D" w:rsidP="00B1697D">
      <w:pPr>
        <w:ind w:firstLine="709"/>
        <w:jc w:val="both"/>
        <w:rPr>
          <w:sz w:val="28"/>
          <w:szCs w:val="28"/>
        </w:rPr>
      </w:pPr>
      <w:r w:rsidRPr="00487901">
        <w:rPr>
          <w:rStyle w:val="11"/>
        </w:rPr>
        <w:t xml:space="preserve">Вопросы деятельности добровольческих (волонтерских) объединений в сфере защиты населения и территорий от чрезвычайных ситуаций и обеспечения пожарной безопасности также активно освещаются в региональных </w:t>
      </w:r>
      <w:r w:rsidRPr="00487901">
        <w:rPr>
          <w:sz w:val="28"/>
          <w:szCs w:val="28"/>
        </w:rPr>
        <w:t>СМИ</w:t>
      </w:r>
      <w:r w:rsidRPr="00487901">
        <w:rPr>
          <w:rStyle w:val="11"/>
        </w:rPr>
        <w:t xml:space="preserve"> (телевиденье, радио, печатные издания). Осуществляется как </w:t>
      </w:r>
      <w:r w:rsidRPr="00487901">
        <w:rPr>
          <w:sz w:val="28"/>
          <w:szCs w:val="28"/>
        </w:rPr>
        <w:t xml:space="preserve">информационная поддержка общественных объединений по популяризации добровольчества, привлечению граждан к мероприятиям по обеспечению безопасности жизнедеятельности, так и непосредственное участие добровольцев (волонтеров) в выступлениях по вопросам обеспечения безопасности жизнедеятельности и </w:t>
      </w:r>
      <w:r w:rsidRPr="00487901">
        <w:rPr>
          <w:sz w:val="28"/>
          <w:szCs w:val="28"/>
        </w:rPr>
        <w:lastRenderedPageBreak/>
        <w:t xml:space="preserve">правилам поведения в чрезвычайных ситуациях </w:t>
      </w:r>
      <w:r w:rsidRPr="009B67A0">
        <w:rPr>
          <w:sz w:val="28"/>
          <w:szCs w:val="28"/>
        </w:rPr>
        <w:t>(с начала года размещено более 18</w:t>
      </w:r>
      <w:r w:rsidR="009B67A0" w:rsidRPr="009B67A0">
        <w:rPr>
          <w:sz w:val="28"/>
          <w:szCs w:val="28"/>
        </w:rPr>
        <w:t xml:space="preserve"> тысяч </w:t>
      </w:r>
      <w:r w:rsidR="009B67A0" w:rsidRPr="00AB4D5C">
        <w:rPr>
          <w:color w:val="000000"/>
          <w:sz w:val="28"/>
          <w:szCs w:val="28"/>
        </w:rPr>
        <w:t>материалов в электронных СМИ</w:t>
      </w:r>
      <w:r w:rsidR="009B67A0" w:rsidRPr="009B67A0">
        <w:rPr>
          <w:color w:val="000000"/>
          <w:sz w:val="28"/>
          <w:szCs w:val="28"/>
        </w:rPr>
        <w:t xml:space="preserve">, </w:t>
      </w:r>
      <w:r w:rsidR="009B67A0" w:rsidRPr="00AB4D5C">
        <w:rPr>
          <w:color w:val="000000"/>
          <w:sz w:val="28"/>
          <w:szCs w:val="28"/>
        </w:rPr>
        <w:t xml:space="preserve">показано </w:t>
      </w:r>
      <w:r w:rsidR="009B67A0" w:rsidRPr="009B67A0">
        <w:rPr>
          <w:color w:val="000000"/>
          <w:sz w:val="28"/>
          <w:szCs w:val="28"/>
        </w:rPr>
        <w:t xml:space="preserve">более 12 тысяч </w:t>
      </w:r>
      <w:r w:rsidR="009B67A0" w:rsidRPr="00AB4D5C">
        <w:rPr>
          <w:color w:val="000000"/>
          <w:sz w:val="28"/>
          <w:szCs w:val="28"/>
        </w:rPr>
        <w:t>видеосюжетов по телевидению</w:t>
      </w:r>
      <w:r w:rsidRPr="009B67A0">
        <w:rPr>
          <w:sz w:val="28"/>
          <w:szCs w:val="28"/>
        </w:rPr>
        <w:t xml:space="preserve"> видеосюжетов, проведено более </w:t>
      </w:r>
      <w:r w:rsidR="009B67A0" w:rsidRPr="009B67A0">
        <w:rPr>
          <w:sz w:val="28"/>
          <w:szCs w:val="28"/>
        </w:rPr>
        <w:t>15 тысяч</w:t>
      </w:r>
      <w:r w:rsidRPr="009B67A0">
        <w:rPr>
          <w:sz w:val="28"/>
          <w:szCs w:val="28"/>
        </w:rPr>
        <w:t xml:space="preserve"> выступлений на радио, опубликовано более </w:t>
      </w:r>
      <w:r w:rsidR="009B67A0" w:rsidRPr="009B67A0">
        <w:rPr>
          <w:sz w:val="28"/>
          <w:szCs w:val="28"/>
        </w:rPr>
        <w:t>5 тысяч</w:t>
      </w:r>
      <w:r w:rsidRPr="009B67A0">
        <w:rPr>
          <w:sz w:val="28"/>
          <w:szCs w:val="28"/>
        </w:rPr>
        <w:t xml:space="preserve"> статей в печатных издания). </w:t>
      </w:r>
    </w:p>
    <w:p w:rsidR="00B1697D" w:rsidRPr="00354C3C" w:rsidRDefault="00B1697D" w:rsidP="00B1697D">
      <w:pPr>
        <w:ind w:firstLine="709"/>
        <w:jc w:val="both"/>
        <w:rPr>
          <w:sz w:val="28"/>
          <w:szCs w:val="28"/>
        </w:rPr>
      </w:pPr>
      <w:r w:rsidRPr="00354C3C">
        <w:rPr>
          <w:sz w:val="28"/>
          <w:szCs w:val="28"/>
        </w:rPr>
        <w:t xml:space="preserve">Также организован регулярный показ материалов, касающихся деятельности добровольцев (волонтеров), на всех стационарных терминальных комплексах </w:t>
      </w:r>
      <w:r w:rsidRPr="00354C3C">
        <w:rPr>
          <w:rStyle w:val="w"/>
          <w:bCs/>
          <w:color w:val="000000"/>
          <w:sz w:val="28"/>
          <w:szCs w:val="28"/>
        </w:rPr>
        <w:t>Общероссийской</w:t>
      </w:r>
      <w:r w:rsidRPr="00354C3C">
        <w:rPr>
          <w:bCs/>
          <w:color w:val="000000"/>
          <w:sz w:val="28"/>
          <w:szCs w:val="28"/>
        </w:rPr>
        <w:t xml:space="preserve"> </w:t>
      </w:r>
      <w:r w:rsidRPr="00354C3C">
        <w:rPr>
          <w:rStyle w:val="w"/>
          <w:bCs/>
          <w:color w:val="000000"/>
          <w:sz w:val="28"/>
          <w:szCs w:val="28"/>
        </w:rPr>
        <w:t>комплексной</w:t>
      </w:r>
      <w:r w:rsidRPr="00354C3C">
        <w:rPr>
          <w:bCs/>
          <w:color w:val="000000"/>
          <w:sz w:val="28"/>
          <w:szCs w:val="28"/>
        </w:rPr>
        <w:t xml:space="preserve"> </w:t>
      </w:r>
      <w:r w:rsidRPr="00354C3C">
        <w:rPr>
          <w:rStyle w:val="w"/>
          <w:bCs/>
          <w:color w:val="000000"/>
          <w:sz w:val="28"/>
          <w:szCs w:val="28"/>
        </w:rPr>
        <w:t>системы</w:t>
      </w:r>
      <w:r w:rsidRPr="00354C3C">
        <w:rPr>
          <w:bCs/>
          <w:color w:val="000000"/>
          <w:sz w:val="28"/>
          <w:szCs w:val="28"/>
        </w:rPr>
        <w:t xml:space="preserve"> </w:t>
      </w:r>
      <w:r w:rsidRPr="00354C3C">
        <w:rPr>
          <w:rStyle w:val="w"/>
          <w:bCs/>
          <w:color w:val="000000"/>
          <w:sz w:val="28"/>
          <w:szCs w:val="28"/>
        </w:rPr>
        <w:t>информирования</w:t>
      </w:r>
      <w:r w:rsidRPr="00354C3C">
        <w:rPr>
          <w:bCs/>
          <w:color w:val="000000"/>
          <w:sz w:val="28"/>
          <w:szCs w:val="28"/>
        </w:rPr>
        <w:t xml:space="preserve"> </w:t>
      </w:r>
      <w:r w:rsidRPr="00354C3C">
        <w:rPr>
          <w:rStyle w:val="w"/>
          <w:bCs/>
          <w:color w:val="000000"/>
          <w:sz w:val="28"/>
          <w:szCs w:val="28"/>
        </w:rPr>
        <w:t>и</w:t>
      </w:r>
      <w:r w:rsidRPr="00354C3C">
        <w:rPr>
          <w:bCs/>
          <w:color w:val="000000"/>
          <w:sz w:val="28"/>
          <w:szCs w:val="28"/>
        </w:rPr>
        <w:t xml:space="preserve"> </w:t>
      </w:r>
      <w:r w:rsidRPr="00354C3C">
        <w:rPr>
          <w:rStyle w:val="w"/>
          <w:bCs/>
          <w:color w:val="000000"/>
          <w:sz w:val="28"/>
          <w:szCs w:val="28"/>
        </w:rPr>
        <w:t>оповещения</w:t>
      </w:r>
      <w:r w:rsidRPr="00354C3C">
        <w:rPr>
          <w:bCs/>
          <w:color w:val="000000"/>
          <w:sz w:val="28"/>
          <w:szCs w:val="28"/>
        </w:rPr>
        <w:t xml:space="preserve"> </w:t>
      </w:r>
      <w:r w:rsidRPr="00354C3C">
        <w:rPr>
          <w:rStyle w:val="w"/>
          <w:bCs/>
          <w:color w:val="000000"/>
          <w:sz w:val="28"/>
          <w:szCs w:val="28"/>
        </w:rPr>
        <w:t>населения</w:t>
      </w:r>
      <w:r w:rsidRPr="00354C3C">
        <w:rPr>
          <w:bCs/>
          <w:color w:val="000000"/>
          <w:sz w:val="28"/>
          <w:szCs w:val="28"/>
        </w:rPr>
        <w:t xml:space="preserve"> </w:t>
      </w:r>
      <w:r w:rsidRPr="00354C3C">
        <w:rPr>
          <w:rStyle w:val="w"/>
          <w:bCs/>
          <w:color w:val="000000"/>
          <w:sz w:val="28"/>
          <w:szCs w:val="28"/>
        </w:rPr>
        <w:t>в</w:t>
      </w:r>
      <w:r w:rsidRPr="00354C3C">
        <w:rPr>
          <w:bCs/>
          <w:color w:val="000000"/>
          <w:sz w:val="28"/>
          <w:szCs w:val="28"/>
        </w:rPr>
        <w:t xml:space="preserve"> </w:t>
      </w:r>
      <w:r w:rsidRPr="00354C3C">
        <w:rPr>
          <w:rStyle w:val="w"/>
          <w:bCs/>
          <w:color w:val="000000"/>
          <w:sz w:val="28"/>
          <w:szCs w:val="28"/>
        </w:rPr>
        <w:t>местах</w:t>
      </w:r>
      <w:r w:rsidRPr="00354C3C">
        <w:rPr>
          <w:bCs/>
          <w:color w:val="000000"/>
          <w:sz w:val="28"/>
          <w:szCs w:val="28"/>
        </w:rPr>
        <w:t xml:space="preserve"> </w:t>
      </w:r>
      <w:r w:rsidRPr="00354C3C">
        <w:rPr>
          <w:rStyle w:val="w"/>
          <w:bCs/>
          <w:color w:val="000000"/>
          <w:sz w:val="28"/>
          <w:szCs w:val="28"/>
        </w:rPr>
        <w:t>массового</w:t>
      </w:r>
      <w:r w:rsidRPr="00354C3C">
        <w:rPr>
          <w:bCs/>
          <w:color w:val="000000"/>
          <w:sz w:val="28"/>
          <w:szCs w:val="28"/>
        </w:rPr>
        <w:t xml:space="preserve"> </w:t>
      </w:r>
      <w:r w:rsidRPr="00354C3C">
        <w:rPr>
          <w:rStyle w:val="w"/>
          <w:bCs/>
          <w:color w:val="000000"/>
          <w:sz w:val="28"/>
          <w:szCs w:val="28"/>
        </w:rPr>
        <w:t>пребывания</w:t>
      </w:r>
      <w:r w:rsidRPr="00354C3C">
        <w:rPr>
          <w:bCs/>
          <w:color w:val="000000"/>
          <w:sz w:val="28"/>
          <w:szCs w:val="28"/>
        </w:rPr>
        <w:t xml:space="preserve"> </w:t>
      </w:r>
      <w:r w:rsidRPr="00354C3C">
        <w:rPr>
          <w:rStyle w:val="w"/>
          <w:bCs/>
          <w:color w:val="000000"/>
          <w:sz w:val="28"/>
          <w:szCs w:val="28"/>
        </w:rPr>
        <w:t>людей</w:t>
      </w:r>
      <w:r w:rsidRPr="00354C3C">
        <w:rPr>
          <w:color w:val="000000"/>
          <w:sz w:val="28"/>
          <w:szCs w:val="28"/>
        </w:rPr>
        <w:t xml:space="preserve"> (</w:t>
      </w:r>
      <w:r w:rsidRPr="00354C3C">
        <w:rPr>
          <w:rStyle w:val="w"/>
          <w:bCs/>
          <w:color w:val="000000"/>
          <w:sz w:val="28"/>
          <w:szCs w:val="28"/>
        </w:rPr>
        <w:t>ОКСИОН</w:t>
      </w:r>
      <w:r w:rsidRPr="00354C3C">
        <w:rPr>
          <w:color w:val="000000"/>
          <w:sz w:val="28"/>
          <w:szCs w:val="28"/>
        </w:rPr>
        <w:t>).</w:t>
      </w:r>
    </w:p>
    <w:p w:rsidR="00B1697D" w:rsidRPr="001E09DF" w:rsidRDefault="00B1697D" w:rsidP="00B1697D">
      <w:pPr>
        <w:ind w:firstLine="709"/>
        <w:jc w:val="both"/>
        <w:rPr>
          <w:sz w:val="28"/>
          <w:szCs w:val="28"/>
        </w:rPr>
      </w:pPr>
      <w:r w:rsidRPr="00354C3C">
        <w:rPr>
          <w:sz w:val="28"/>
          <w:szCs w:val="28"/>
        </w:rPr>
        <w:t xml:space="preserve">МЧС России и ООО «Всероссийское добровольное пожарное общество» реализовывается мультимедийный проект по созданию </w:t>
      </w:r>
      <w:r w:rsidRPr="00354C3C">
        <w:rPr>
          <w:color w:val="000000"/>
          <w:sz w:val="28"/>
          <w:szCs w:val="28"/>
          <w:shd w:val="clear" w:color="auto" w:fill="FFFFFF"/>
        </w:rPr>
        <w:t>виртуального музея пожарного добровольчества в России (www.вдпо.рф и www.mospano.ru/portfolio/museums/vdpo).</w:t>
      </w:r>
    </w:p>
    <w:p w:rsidR="00C056B3" w:rsidRDefault="00C056B3" w:rsidP="007023DA">
      <w:pPr>
        <w:ind w:firstLine="709"/>
        <w:jc w:val="both"/>
        <w:rPr>
          <w:b/>
          <w:color w:val="000000"/>
          <w:sz w:val="28"/>
          <w:szCs w:val="28"/>
          <w:highlight w:val="yellow"/>
        </w:rPr>
      </w:pPr>
    </w:p>
    <w:p w:rsidR="007023DA" w:rsidRPr="004540D4" w:rsidRDefault="007023DA" w:rsidP="007023DA">
      <w:pPr>
        <w:jc w:val="center"/>
        <w:rPr>
          <w:b/>
          <w:color w:val="000000"/>
          <w:sz w:val="28"/>
          <w:szCs w:val="28"/>
        </w:rPr>
      </w:pPr>
      <w:r w:rsidRPr="004540D4">
        <w:rPr>
          <w:b/>
          <w:color w:val="000000"/>
          <w:sz w:val="28"/>
          <w:szCs w:val="28"/>
        </w:rPr>
        <w:t xml:space="preserve">Деятельность Общероссийской общественной организации </w:t>
      </w:r>
      <w:r w:rsidRPr="004540D4">
        <w:rPr>
          <w:b/>
          <w:bCs/>
          <w:color w:val="000000"/>
          <w:sz w:val="28"/>
          <w:szCs w:val="28"/>
        </w:rPr>
        <w:t>«Всероссийское добровольное пожарное общество»</w:t>
      </w:r>
      <w:r w:rsidRPr="004540D4">
        <w:rPr>
          <w:b/>
          <w:color w:val="000000"/>
          <w:sz w:val="28"/>
          <w:szCs w:val="28"/>
        </w:rPr>
        <w:t xml:space="preserve"> в 2019 году</w:t>
      </w:r>
    </w:p>
    <w:p w:rsidR="007023DA" w:rsidRPr="004540D4" w:rsidRDefault="007023DA" w:rsidP="007023DA">
      <w:pPr>
        <w:ind w:firstLine="709"/>
        <w:jc w:val="both"/>
        <w:rPr>
          <w:color w:val="000000"/>
          <w:sz w:val="28"/>
          <w:szCs w:val="28"/>
        </w:rPr>
      </w:pPr>
    </w:p>
    <w:p w:rsidR="007023DA" w:rsidRPr="004540D4" w:rsidRDefault="007023DA" w:rsidP="007023DA">
      <w:pPr>
        <w:ind w:firstLine="709"/>
        <w:jc w:val="both"/>
        <w:rPr>
          <w:color w:val="000000"/>
          <w:sz w:val="28"/>
          <w:szCs w:val="28"/>
        </w:rPr>
      </w:pPr>
      <w:r w:rsidRPr="004540D4">
        <w:rPr>
          <w:color w:val="000000"/>
          <w:sz w:val="28"/>
          <w:szCs w:val="28"/>
        </w:rPr>
        <w:t xml:space="preserve">В 2019 году проводилась планомерная работа по развитию добровольной пожарной охраны на территории Российской Федерации. В настоящее время Общероссийская общественная организация </w:t>
      </w:r>
      <w:r w:rsidRPr="004540D4">
        <w:rPr>
          <w:bCs/>
          <w:color w:val="000000"/>
          <w:sz w:val="28"/>
          <w:szCs w:val="28"/>
        </w:rPr>
        <w:t>«Всероссийское добровольное пожарное общество»</w:t>
      </w:r>
      <w:r w:rsidRPr="004540D4">
        <w:rPr>
          <w:color w:val="000000"/>
          <w:sz w:val="28"/>
          <w:szCs w:val="28"/>
        </w:rPr>
        <w:t xml:space="preserve"> (далее – ВДПО) зарегистрировало в органах юстиции 166 общественных объединений добровольной пожарной охраны.</w:t>
      </w:r>
    </w:p>
    <w:p w:rsidR="007023DA" w:rsidRPr="004540D4" w:rsidRDefault="007023DA" w:rsidP="007023DA">
      <w:pPr>
        <w:pStyle w:val="24"/>
        <w:shd w:val="clear" w:color="auto" w:fill="auto"/>
        <w:spacing w:line="240" w:lineRule="auto"/>
        <w:ind w:firstLine="709"/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bidi="ru-RU"/>
        </w:rPr>
      </w:pPr>
      <w:r w:rsidRPr="004540D4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bidi="ru-RU"/>
        </w:rPr>
        <w:t xml:space="preserve">С участием ВДПО создано и функционируют </w:t>
      </w:r>
      <w:r w:rsidRPr="004540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12 576 </w:t>
      </w:r>
      <w:r w:rsidRPr="004540D4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bidi="ru-RU"/>
        </w:rPr>
        <w:t xml:space="preserve">ДПД и </w:t>
      </w:r>
      <w:r w:rsidRPr="004540D4">
        <w:rPr>
          <w:rFonts w:ascii="Times New Roman" w:hAnsi="Times New Roman" w:cs="Times New Roman"/>
          <w:bCs/>
          <w:color w:val="000000"/>
          <w:sz w:val="28"/>
          <w:szCs w:val="28"/>
        </w:rPr>
        <w:t>4 367</w:t>
      </w:r>
      <w:r w:rsidRPr="004540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40D4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bidi="ru-RU"/>
        </w:rPr>
        <w:t xml:space="preserve">ДПК. В составе ДПД, ДПК ВДПО насчитывается </w:t>
      </w:r>
      <w:r w:rsidRPr="004540D4"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bidi="ru-RU"/>
        </w:rPr>
        <w:t>232 556</w:t>
      </w:r>
      <w:r w:rsidRPr="004540D4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bidi="ru-RU"/>
        </w:rPr>
        <w:t xml:space="preserve"> добровольных пожарных, внесенных в реестр. На вооружении ДПК ВДПО стоят </w:t>
      </w:r>
      <w:r w:rsidRPr="004540D4"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bidi="ru-RU"/>
        </w:rPr>
        <w:t>2 405</w:t>
      </w:r>
      <w:r w:rsidRPr="004540D4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bidi="ru-RU"/>
        </w:rPr>
        <w:t xml:space="preserve"> единиц пожарной и </w:t>
      </w:r>
      <w:r w:rsidRPr="004540D4"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bidi="ru-RU"/>
        </w:rPr>
        <w:t>2 850</w:t>
      </w:r>
      <w:r w:rsidRPr="004540D4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bidi="ru-RU"/>
        </w:rPr>
        <w:t xml:space="preserve"> единиц приспособленной техники, а также </w:t>
      </w:r>
      <w:r w:rsidRPr="004540D4"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bidi="ru-RU"/>
        </w:rPr>
        <w:t>5 019</w:t>
      </w:r>
      <w:r w:rsidRPr="004540D4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bidi="ru-RU"/>
        </w:rPr>
        <w:t xml:space="preserve"> мотопомп. С 2012 года количество ДПД увеличено в 3,8 раз, а ДПК – в 6,3 раза, число пожарной техники – в 4 раза, приспособленной техники – в 5 раз, мотопомп – в 6 раз.</w:t>
      </w:r>
    </w:p>
    <w:p w:rsidR="007023DA" w:rsidRPr="004540D4" w:rsidRDefault="007023DA" w:rsidP="007023DA">
      <w:pPr>
        <w:pStyle w:val="24"/>
        <w:shd w:val="clear" w:color="auto" w:fill="auto"/>
        <w:spacing w:line="240" w:lineRule="auto"/>
        <w:ind w:firstLine="709"/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bidi="ru-RU"/>
        </w:rPr>
      </w:pPr>
      <w:r w:rsidRPr="004540D4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bidi="ru-RU"/>
        </w:rPr>
        <w:t xml:space="preserve">В течение 2019 года ДПД, ДПК ВДПО приняли участие в тушении </w:t>
      </w:r>
      <w:r w:rsidRPr="004540D4"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bidi="ru-RU"/>
        </w:rPr>
        <w:t>16 546</w:t>
      </w:r>
      <w:r w:rsidRPr="004540D4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bidi="ru-RU"/>
        </w:rPr>
        <w:t xml:space="preserve"> пожаров и 238 ЧС, в ходе которых спасено </w:t>
      </w:r>
      <w:r w:rsidRPr="004540D4"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bidi="ru-RU"/>
        </w:rPr>
        <w:t>158</w:t>
      </w:r>
      <w:r w:rsidRPr="004540D4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bidi="ru-RU"/>
        </w:rPr>
        <w:t xml:space="preserve"> человек. Под охраной ДПД, ДПК ВДПО находится </w:t>
      </w:r>
      <w:r w:rsidRPr="004540D4"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bidi="ru-RU"/>
        </w:rPr>
        <w:t>14 111</w:t>
      </w:r>
      <w:r w:rsidRPr="004540D4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bidi="ru-RU"/>
        </w:rPr>
        <w:t xml:space="preserve"> населенных пунктов с населением численностью </w:t>
      </w:r>
      <w:r w:rsidRPr="004540D4"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bidi="ru-RU"/>
        </w:rPr>
        <w:t>4 710 419</w:t>
      </w:r>
      <w:r w:rsidRPr="004540D4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bidi="ru-RU"/>
        </w:rPr>
        <w:t xml:space="preserve"> человек, а также </w:t>
      </w:r>
      <w:r w:rsidRPr="004540D4">
        <w:rPr>
          <w:rFonts w:ascii="Times New Roman" w:eastAsia="Courier New" w:hAnsi="Times New Roman" w:cs="Times New Roman"/>
          <w:bCs/>
          <w:color w:val="000000"/>
          <w:spacing w:val="0"/>
          <w:sz w:val="28"/>
          <w:szCs w:val="28"/>
          <w:lang w:bidi="ru-RU"/>
        </w:rPr>
        <w:t>45 859</w:t>
      </w:r>
      <w:r w:rsidRPr="004540D4">
        <w:rPr>
          <w:rFonts w:ascii="Times New Roman" w:eastAsia="Courier New" w:hAnsi="Times New Roman" w:cs="Times New Roman"/>
          <w:color w:val="000000"/>
          <w:spacing w:val="0"/>
          <w:sz w:val="28"/>
          <w:szCs w:val="28"/>
          <w:lang w:bidi="ru-RU"/>
        </w:rPr>
        <w:t xml:space="preserve"> объектов экономики, включая особо важные и пожароопасные. </w:t>
      </w:r>
    </w:p>
    <w:p w:rsidR="007023DA" w:rsidRPr="004540D4" w:rsidRDefault="007023DA" w:rsidP="007023DA">
      <w:pPr>
        <w:pStyle w:val="24"/>
        <w:shd w:val="clear" w:color="auto" w:fill="auto"/>
        <w:spacing w:line="240" w:lineRule="auto"/>
        <w:ind w:firstLine="709"/>
        <w:rPr>
          <w:rFonts w:ascii="Times New Roman" w:eastAsia="Courier New" w:hAnsi="Times New Roman" w:cs="Times New Roman"/>
          <w:spacing w:val="0"/>
          <w:sz w:val="28"/>
          <w:szCs w:val="28"/>
          <w:lang w:bidi="ru-RU"/>
        </w:rPr>
      </w:pPr>
      <w:r w:rsidRPr="004540D4">
        <w:rPr>
          <w:rFonts w:ascii="Times New Roman" w:eastAsia="Courier New" w:hAnsi="Times New Roman" w:cs="Times New Roman"/>
          <w:spacing w:val="0"/>
          <w:sz w:val="28"/>
          <w:szCs w:val="28"/>
          <w:lang w:bidi="ru-RU"/>
        </w:rPr>
        <w:t>ВДПО за счет средств субсидии МЧС России на государственную поддержку социально ориентированных некоммерческих организаций для подразделений добровольной пожарной охраны приобретено 40 мобильных постов пожаротушения, в состав которых входит противопожарное оборудование, пожарно-техническое вооружение, боевая одежда и снаряжение добровольного пожарного. Мобильные посты поставлены на вооружение в подразделения добровольной пожарной охраны ВДПО в 23 субъектах Российской Федерации.</w:t>
      </w:r>
    </w:p>
    <w:p w:rsidR="007023DA" w:rsidRPr="004540D4" w:rsidRDefault="007023DA" w:rsidP="007023DA">
      <w:pPr>
        <w:ind w:firstLine="709"/>
        <w:jc w:val="both"/>
        <w:rPr>
          <w:sz w:val="28"/>
          <w:szCs w:val="28"/>
        </w:rPr>
      </w:pPr>
      <w:r w:rsidRPr="004540D4">
        <w:rPr>
          <w:rFonts w:eastAsia="Courier New"/>
          <w:sz w:val="28"/>
          <w:szCs w:val="28"/>
          <w:lang w:bidi="ru-RU"/>
        </w:rPr>
        <w:t xml:space="preserve">Силами ВДПО во взаимодействии </w:t>
      </w:r>
      <w:r w:rsidRPr="004540D4">
        <w:rPr>
          <w:sz w:val="28"/>
          <w:szCs w:val="28"/>
          <w:lang w:eastAsia="en-US"/>
        </w:rPr>
        <w:t xml:space="preserve">с территориальными органами МЧС России </w:t>
      </w:r>
      <w:r w:rsidRPr="004540D4">
        <w:rPr>
          <w:rFonts w:eastAsia="Courier New"/>
          <w:sz w:val="28"/>
          <w:szCs w:val="28"/>
          <w:lang w:bidi="ru-RU"/>
        </w:rPr>
        <w:t xml:space="preserve">активно проводилась профилактическая работа. </w:t>
      </w:r>
      <w:r w:rsidRPr="004540D4">
        <w:rPr>
          <w:sz w:val="28"/>
          <w:szCs w:val="28"/>
        </w:rPr>
        <w:t xml:space="preserve">В ходе </w:t>
      </w:r>
      <w:r w:rsidRPr="004540D4">
        <w:rPr>
          <w:bCs/>
          <w:sz w:val="28"/>
          <w:szCs w:val="28"/>
        </w:rPr>
        <w:t xml:space="preserve">945 957 </w:t>
      </w:r>
      <w:r w:rsidRPr="004540D4">
        <w:rPr>
          <w:sz w:val="28"/>
          <w:szCs w:val="28"/>
        </w:rPr>
        <w:t xml:space="preserve">мероприятий профилактической направленности было охвачено </w:t>
      </w:r>
      <w:r w:rsidRPr="004540D4">
        <w:rPr>
          <w:bCs/>
          <w:sz w:val="28"/>
          <w:szCs w:val="28"/>
        </w:rPr>
        <w:t>2 219 886</w:t>
      </w:r>
      <w:r w:rsidRPr="004540D4">
        <w:rPr>
          <w:sz w:val="28"/>
          <w:szCs w:val="28"/>
        </w:rPr>
        <w:t xml:space="preserve"> граждан. Работниками ВДПО проведено:</w:t>
      </w:r>
    </w:p>
    <w:p w:rsidR="007023DA" w:rsidRPr="004540D4" w:rsidRDefault="007023DA" w:rsidP="007023DA">
      <w:pPr>
        <w:ind w:firstLine="709"/>
        <w:jc w:val="both"/>
        <w:rPr>
          <w:sz w:val="28"/>
          <w:szCs w:val="28"/>
        </w:rPr>
      </w:pPr>
      <w:r w:rsidRPr="004540D4">
        <w:rPr>
          <w:bCs/>
          <w:sz w:val="28"/>
          <w:szCs w:val="28"/>
        </w:rPr>
        <w:t>253 011</w:t>
      </w:r>
      <w:r w:rsidRPr="004540D4">
        <w:rPr>
          <w:sz w:val="28"/>
          <w:szCs w:val="28"/>
        </w:rPr>
        <w:t xml:space="preserve"> подворовых обходов частного сектора;</w:t>
      </w:r>
    </w:p>
    <w:p w:rsidR="007023DA" w:rsidRPr="004540D4" w:rsidRDefault="007023DA" w:rsidP="007023DA">
      <w:pPr>
        <w:ind w:firstLine="709"/>
        <w:jc w:val="both"/>
        <w:rPr>
          <w:sz w:val="28"/>
          <w:szCs w:val="28"/>
        </w:rPr>
      </w:pPr>
      <w:r w:rsidRPr="004540D4">
        <w:rPr>
          <w:bCs/>
          <w:sz w:val="28"/>
          <w:szCs w:val="28"/>
        </w:rPr>
        <w:t>310 958</w:t>
      </w:r>
      <w:r w:rsidRPr="004540D4">
        <w:rPr>
          <w:sz w:val="28"/>
          <w:szCs w:val="28"/>
        </w:rPr>
        <w:t xml:space="preserve"> обходов многоквартирных домов;</w:t>
      </w:r>
    </w:p>
    <w:p w:rsidR="007023DA" w:rsidRPr="004540D4" w:rsidRDefault="007023DA" w:rsidP="007023DA">
      <w:pPr>
        <w:ind w:firstLine="709"/>
        <w:jc w:val="both"/>
        <w:rPr>
          <w:sz w:val="28"/>
          <w:szCs w:val="28"/>
        </w:rPr>
      </w:pPr>
      <w:r w:rsidRPr="004540D4">
        <w:rPr>
          <w:bCs/>
          <w:sz w:val="28"/>
          <w:szCs w:val="28"/>
        </w:rPr>
        <w:lastRenderedPageBreak/>
        <w:t>34 880</w:t>
      </w:r>
      <w:r w:rsidRPr="004540D4">
        <w:rPr>
          <w:sz w:val="28"/>
          <w:szCs w:val="28"/>
        </w:rPr>
        <w:t xml:space="preserve"> семинаров, акций, противопожарных инструктажей;</w:t>
      </w:r>
    </w:p>
    <w:p w:rsidR="007023DA" w:rsidRPr="004540D4" w:rsidRDefault="007023DA" w:rsidP="007023DA">
      <w:pPr>
        <w:ind w:firstLine="709"/>
        <w:jc w:val="both"/>
        <w:rPr>
          <w:sz w:val="28"/>
          <w:szCs w:val="28"/>
        </w:rPr>
      </w:pPr>
      <w:r w:rsidRPr="004540D4">
        <w:rPr>
          <w:bCs/>
          <w:sz w:val="28"/>
          <w:szCs w:val="28"/>
        </w:rPr>
        <w:t>343 879</w:t>
      </w:r>
      <w:r w:rsidRPr="004540D4">
        <w:rPr>
          <w:sz w:val="28"/>
          <w:szCs w:val="28"/>
        </w:rPr>
        <w:t xml:space="preserve"> бесед, проведенных в ходе выполнения работ в области пожарной безопасности;</w:t>
      </w:r>
    </w:p>
    <w:p w:rsidR="007023DA" w:rsidRPr="004540D4" w:rsidRDefault="007023DA" w:rsidP="007023DA">
      <w:pPr>
        <w:ind w:firstLine="709"/>
        <w:jc w:val="both"/>
        <w:rPr>
          <w:sz w:val="28"/>
          <w:szCs w:val="28"/>
        </w:rPr>
      </w:pPr>
      <w:r w:rsidRPr="004540D4">
        <w:rPr>
          <w:bCs/>
          <w:sz w:val="28"/>
          <w:szCs w:val="28"/>
        </w:rPr>
        <w:t>23 398</w:t>
      </w:r>
      <w:r w:rsidRPr="004540D4">
        <w:rPr>
          <w:sz w:val="28"/>
          <w:szCs w:val="28"/>
        </w:rPr>
        <w:t xml:space="preserve"> бесед в местах проживания социально незащищенных групп населения с установкой на безвозмездной основе пожарных извещателей в социально неадаптированных семьях;</w:t>
      </w:r>
    </w:p>
    <w:p w:rsidR="007023DA" w:rsidRPr="004540D4" w:rsidRDefault="007023DA" w:rsidP="007023DA">
      <w:pPr>
        <w:ind w:firstLine="709"/>
        <w:jc w:val="both"/>
        <w:rPr>
          <w:sz w:val="28"/>
          <w:szCs w:val="28"/>
        </w:rPr>
      </w:pPr>
      <w:r w:rsidRPr="004540D4">
        <w:rPr>
          <w:sz w:val="28"/>
          <w:szCs w:val="28"/>
        </w:rPr>
        <w:t xml:space="preserve">принято участие в </w:t>
      </w:r>
      <w:r w:rsidRPr="004540D4">
        <w:rPr>
          <w:bCs/>
          <w:sz w:val="28"/>
          <w:szCs w:val="28"/>
        </w:rPr>
        <w:t>3 229</w:t>
      </w:r>
      <w:r w:rsidRPr="004540D4">
        <w:rPr>
          <w:sz w:val="28"/>
          <w:szCs w:val="28"/>
        </w:rPr>
        <w:t xml:space="preserve"> сходах и собраниях, организованных органами местного самоуправления.</w:t>
      </w:r>
    </w:p>
    <w:p w:rsidR="007023DA" w:rsidRPr="004540D4" w:rsidRDefault="007023DA" w:rsidP="007023DA">
      <w:pPr>
        <w:ind w:firstLine="709"/>
        <w:jc w:val="both"/>
        <w:rPr>
          <w:sz w:val="28"/>
          <w:szCs w:val="28"/>
        </w:rPr>
      </w:pPr>
      <w:r w:rsidRPr="004540D4">
        <w:rPr>
          <w:sz w:val="28"/>
          <w:szCs w:val="28"/>
        </w:rPr>
        <w:t xml:space="preserve">Особое внимание было уделено вопросам пожарной безопасности жилого сектора, в том числе в местах проживания 23 398 неблагополучных, социально неадаптированных семей (охвачено 63 041 человек). В ходе рейдов в жилом секторе выдано </w:t>
      </w:r>
      <w:r w:rsidRPr="004540D4">
        <w:rPr>
          <w:bCs/>
          <w:sz w:val="28"/>
          <w:szCs w:val="28"/>
        </w:rPr>
        <w:t>19 753</w:t>
      </w:r>
      <w:r w:rsidRPr="004540D4">
        <w:rPr>
          <w:sz w:val="28"/>
          <w:szCs w:val="28"/>
        </w:rPr>
        <w:t xml:space="preserve"> рекомендации об устранении нарушений по пожарной безопасности.</w:t>
      </w:r>
    </w:p>
    <w:p w:rsidR="007023DA" w:rsidRPr="004540D4" w:rsidRDefault="007023DA" w:rsidP="007023DA">
      <w:pPr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4540D4">
        <w:rPr>
          <w:sz w:val="28"/>
          <w:szCs w:val="28"/>
        </w:rPr>
        <w:t xml:space="preserve">Важным направлением работы ВДПО является обучение населения, в том числе подрастающего поколения правилам и мерам пожарной безопасности. </w:t>
      </w:r>
      <w:r w:rsidRPr="004540D4">
        <w:rPr>
          <w:rFonts w:eastAsia="Courier New"/>
          <w:sz w:val="28"/>
          <w:szCs w:val="28"/>
          <w:lang w:bidi="ru-RU"/>
        </w:rPr>
        <w:t xml:space="preserve">За 2019 год на базе ВДПО обучено </w:t>
      </w:r>
      <w:r w:rsidRPr="004540D4">
        <w:rPr>
          <w:rFonts w:eastAsia="Courier New"/>
          <w:bCs/>
          <w:sz w:val="28"/>
          <w:szCs w:val="28"/>
          <w:lang w:bidi="ru-RU"/>
        </w:rPr>
        <w:t>109 122</w:t>
      </w:r>
      <w:r w:rsidRPr="004540D4">
        <w:rPr>
          <w:rFonts w:eastAsia="Courier New"/>
          <w:sz w:val="28"/>
          <w:szCs w:val="28"/>
          <w:lang w:bidi="ru-RU"/>
        </w:rPr>
        <w:t xml:space="preserve"> человека.</w:t>
      </w:r>
    </w:p>
    <w:p w:rsidR="007023DA" w:rsidRPr="004540D4" w:rsidRDefault="007023DA" w:rsidP="007023DA">
      <w:pPr>
        <w:ind w:firstLine="709"/>
        <w:jc w:val="both"/>
        <w:rPr>
          <w:sz w:val="28"/>
          <w:szCs w:val="28"/>
        </w:rPr>
      </w:pPr>
      <w:r w:rsidRPr="004540D4">
        <w:rPr>
          <w:rFonts w:eastAsia="Courier New"/>
          <w:sz w:val="28"/>
          <w:szCs w:val="28"/>
          <w:lang w:bidi="ru-RU"/>
        </w:rPr>
        <w:t xml:space="preserve">Силами Общества </w:t>
      </w:r>
      <w:r w:rsidRPr="004540D4">
        <w:rPr>
          <w:sz w:val="28"/>
          <w:szCs w:val="28"/>
        </w:rPr>
        <w:t xml:space="preserve">проведено </w:t>
      </w:r>
      <w:r w:rsidRPr="004540D4">
        <w:rPr>
          <w:bCs/>
          <w:sz w:val="28"/>
          <w:szCs w:val="28"/>
        </w:rPr>
        <w:t>26 622</w:t>
      </w:r>
      <w:r w:rsidRPr="004540D4">
        <w:rPr>
          <w:sz w:val="28"/>
          <w:szCs w:val="28"/>
        </w:rPr>
        <w:t xml:space="preserve"> коллективно-творческих мероприятия, в которых приняли участие </w:t>
      </w:r>
      <w:r w:rsidRPr="004540D4">
        <w:rPr>
          <w:bCs/>
          <w:sz w:val="28"/>
          <w:szCs w:val="28"/>
        </w:rPr>
        <w:t>1 646 630</w:t>
      </w:r>
      <w:r w:rsidRPr="004540D4">
        <w:rPr>
          <w:sz w:val="28"/>
          <w:szCs w:val="28"/>
        </w:rPr>
        <w:t xml:space="preserve"> детей и подростков. Организованы и проведены Всероссийские конкурсы и фестивали «Лучшая дружина юных пожарных России», «Неопалимая купина», «Человек доброй воли», «Таланты и поклонники», </w:t>
      </w:r>
      <w:r w:rsidRPr="004540D4">
        <w:rPr>
          <w:sz w:val="28"/>
          <w:szCs w:val="28"/>
          <w:lang w:eastAsia="en-US"/>
        </w:rPr>
        <w:t>«Лучшая дружина юных пожарных России»</w:t>
      </w:r>
      <w:r w:rsidRPr="004540D4">
        <w:rPr>
          <w:sz w:val="28"/>
          <w:szCs w:val="28"/>
        </w:rPr>
        <w:t>, «Звезда спасения». Специалистами ВДПО организованы и проведены практические этапы Всероссийской олимпиады школьников по ОБЖ.</w:t>
      </w:r>
    </w:p>
    <w:p w:rsidR="007023DA" w:rsidRPr="004540D4" w:rsidRDefault="007023DA" w:rsidP="007023DA">
      <w:pPr>
        <w:ind w:firstLine="709"/>
        <w:jc w:val="both"/>
        <w:rPr>
          <w:sz w:val="28"/>
          <w:szCs w:val="28"/>
        </w:rPr>
      </w:pPr>
      <w:r w:rsidRPr="004540D4">
        <w:rPr>
          <w:rFonts w:eastAsia="Courier New"/>
          <w:sz w:val="28"/>
          <w:szCs w:val="28"/>
          <w:lang w:bidi="ru-RU"/>
        </w:rPr>
        <w:t>Значительное внимание уделено развитию детского спорта. ВДПО финансирует 274 спортивные команды. В течение 2019 года при участии ВДПО организовано и проведено 1 112 соревнований по пожарно-спасательному спорту. Значительное внимание уделялось подготовке и организации Чемпионата Мира</w:t>
      </w:r>
      <w:r w:rsidRPr="004540D4">
        <w:rPr>
          <w:sz w:val="28"/>
          <w:szCs w:val="28"/>
        </w:rPr>
        <w:t xml:space="preserve"> по пожарно-спасательному спорту в г. Саратове. В командном зачете Чемпионата юноши и девушки сборной России стали первыми, завоевав 10 золотых, 7 серебряных, 8 бронзовых медалей. На Чемпионате юными спортсменами были установили 4 мировых рекорда и 4 рекорда России.</w:t>
      </w:r>
    </w:p>
    <w:p w:rsidR="007023DA" w:rsidRPr="004540D4" w:rsidRDefault="007023DA" w:rsidP="007023DA">
      <w:pPr>
        <w:ind w:firstLine="709"/>
        <w:jc w:val="both"/>
        <w:rPr>
          <w:sz w:val="28"/>
          <w:szCs w:val="28"/>
        </w:rPr>
      </w:pPr>
      <w:r w:rsidRPr="004540D4">
        <w:rPr>
          <w:sz w:val="28"/>
          <w:szCs w:val="28"/>
        </w:rPr>
        <w:t xml:space="preserve">В целом, в течение прошлого года в мероприятиях Общества приняли участие свыше 4 млн. человек, в том числе около 2 млн. детей. </w:t>
      </w:r>
    </w:p>
    <w:p w:rsidR="00CA30E4" w:rsidRDefault="00CA30E4" w:rsidP="00165144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</w:p>
    <w:p w:rsidR="00CA30E4" w:rsidRPr="00CA30E4" w:rsidRDefault="00CA30E4" w:rsidP="00165144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  <w:r w:rsidRPr="005A1083">
        <w:rPr>
          <w:b/>
          <w:sz w:val="28"/>
          <w:szCs w:val="28"/>
        </w:rPr>
        <w:t xml:space="preserve">Лучшие практики деятельности </w:t>
      </w:r>
      <w:r w:rsidR="005A1083">
        <w:rPr>
          <w:b/>
          <w:sz w:val="28"/>
          <w:szCs w:val="28"/>
        </w:rPr>
        <w:t>добровольной пожарной охраны</w:t>
      </w:r>
      <w:r w:rsidRPr="005A1083">
        <w:rPr>
          <w:b/>
          <w:sz w:val="28"/>
          <w:szCs w:val="28"/>
        </w:rPr>
        <w:t xml:space="preserve"> в субъектах Российской Федерации</w:t>
      </w:r>
    </w:p>
    <w:p w:rsidR="00CA30E4" w:rsidRDefault="00CA30E4" w:rsidP="00165144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</w:p>
    <w:p w:rsidR="00D50AD0" w:rsidRPr="00621A94" w:rsidRDefault="00D50AD0" w:rsidP="00D50AD0">
      <w:pPr>
        <w:pStyle w:val="ab"/>
        <w:tabs>
          <w:tab w:val="clear" w:pos="708"/>
          <w:tab w:val="left" w:pos="0"/>
        </w:tabs>
        <w:spacing w:after="0" w:line="24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21A94">
        <w:rPr>
          <w:rFonts w:cs="Times New Roman"/>
          <w:color w:val="000000"/>
          <w:sz w:val="28"/>
          <w:szCs w:val="28"/>
        </w:rPr>
        <w:t xml:space="preserve">В 2014 году Брянской областной Думой утверждено положение о Почетном знаке «Почетный добровольный пожарный Брянской области» (постановление от 27 марта 2014 года № 5-1627). Данным знаком награждаются добровольные пожарные Брянской области за активную деятельность в развитии добровольной пожарной охраны, непосредственное участие в тушении пожаров, проведении профилактических мероприятий и проявленное мужество при спасении людей на пожаре. В 2019 году Брянская областная Дума по ходатайству Главного </w:t>
      </w:r>
      <w:r w:rsidRPr="00621A94">
        <w:rPr>
          <w:rFonts w:cs="Times New Roman"/>
          <w:color w:val="000000"/>
          <w:sz w:val="28"/>
          <w:szCs w:val="28"/>
        </w:rPr>
        <w:lastRenderedPageBreak/>
        <w:t>управления поддержала награждение 6 добровольных пожарных (Постановление Брянской областной Думы от 24.10.2019 № 7-44).</w:t>
      </w:r>
    </w:p>
    <w:p w:rsidR="00134A51" w:rsidRPr="00621A94" w:rsidRDefault="00134A51" w:rsidP="00134A5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621A94">
        <w:rPr>
          <w:sz w:val="28"/>
          <w:szCs w:val="28"/>
        </w:rPr>
        <w:t>Воронеж</w:t>
      </w:r>
      <w:r>
        <w:rPr>
          <w:sz w:val="28"/>
          <w:szCs w:val="28"/>
        </w:rPr>
        <w:t>ской области и</w:t>
      </w:r>
      <w:r w:rsidRPr="00621A94">
        <w:rPr>
          <w:sz w:val="28"/>
          <w:szCs w:val="28"/>
        </w:rPr>
        <w:t xml:space="preserve">сходя из тактических возможностей и для обеспечения четырехсменного круглосуточного дежурства </w:t>
      </w:r>
      <w:r>
        <w:rPr>
          <w:sz w:val="28"/>
          <w:szCs w:val="28"/>
        </w:rPr>
        <w:t xml:space="preserve">определена </w:t>
      </w:r>
      <w:r w:rsidRPr="00621A94">
        <w:rPr>
          <w:sz w:val="28"/>
          <w:szCs w:val="28"/>
        </w:rPr>
        <w:t xml:space="preserve">штатная численность добровольцев каждой </w:t>
      </w:r>
      <w:r>
        <w:rPr>
          <w:sz w:val="28"/>
          <w:szCs w:val="28"/>
        </w:rPr>
        <w:t>ДПК</w:t>
      </w:r>
      <w:r w:rsidRPr="00621A94">
        <w:rPr>
          <w:sz w:val="28"/>
          <w:szCs w:val="28"/>
        </w:rPr>
        <w:t xml:space="preserve"> </w:t>
      </w:r>
      <w:r>
        <w:rPr>
          <w:sz w:val="28"/>
          <w:szCs w:val="28"/>
        </w:rPr>
        <w:t>в количестве</w:t>
      </w:r>
      <w:r w:rsidRPr="00621A94">
        <w:rPr>
          <w:sz w:val="28"/>
          <w:szCs w:val="28"/>
        </w:rPr>
        <w:t xml:space="preserve"> 5 человек (начальник-водитель – 1 человек, водитель-пожарный – 4 человека).</w:t>
      </w:r>
      <w:r>
        <w:rPr>
          <w:sz w:val="28"/>
          <w:szCs w:val="28"/>
        </w:rPr>
        <w:t xml:space="preserve"> </w:t>
      </w:r>
      <w:r w:rsidRPr="00621A94">
        <w:rPr>
          <w:sz w:val="28"/>
          <w:szCs w:val="28"/>
        </w:rPr>
        <w:t>Водители-пожарные, осуществляющие дежурство на имеющейся пожарной или приспособленной технике, входят в I-й эшелон реагирования (силы постоянной готовности).</w:t>
      </w:r>
      <w:r>
        <w:rPr>
          <w:sz w:val="28"/>
          <w:szCs w:val="28"/>
        </w:rPr>
        <w:t xml:space="preserve"> </w:t>
      </w:r>
      <w:r w:rsidRPr="00621A94">
        <w:rPr>
          <w:sz w:val="28"/>
          <w:szCs w:val="28"/>
        </w:rPr>
        <w:t xml:space="preserve">Во II-й эшелон входят добровольные пожарные, не </w:t>
      </w:r>
      <w:r>
        <w:rPr>
          <w:sz w:val="28"/>
          <w:szCs w:val="28"/>
        </w:rPr>
        <w:t>находящиеся</w:t>
      </w:r>
      <w:r w:rsidRPr="00621A94">
        <w:rPr>
          <w:sz w:val="28"/>
          <w:szCs w:val="28"/>
        </w:rPr>
        <w:t xml:space="preserve"> на суточном дежурстве в пункте постоянной дислокации ДПК, а дежурят в режиме «на телефоне» в составе ДПД поселения в соответствии с графиком. Они прибывают к месту пожара по сигналам оповещения в течени</w:t>
      </w:r>
      <w:r>
        <w:rPr>
          <w:sz w:val="28"/>
          <w:szCs w:val="28"/>
        </w:rPr>
        <w:t>е</w:t>
      </w:r>
      <w:r w:rsidRPr="00621A94">
        <w:rPr>
          <w:sz w:val="28"/>
          <w:szCs w:val="28"/>
        </w:rPr>
        <w:t xml:space="preserve"> установленного времени.</w:t>
      </w:r>
    </w:p>
    <w:p w:rsidR="00134A51" w:rsidRDefault="00134A51" w:rsidP="00134A5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Иркутской области Главным управлением МЧС России по Иркутской области и Министерством имущественных отношений Иркутской области разработаны и реализуются методические рекомендации по организации дежурства добровольных пожарных в малочисленных подразделениях ОГБУ «Пожарно-спасательная служба Иркутской области», которыми определены:</w:t>
      </w:r>
    </w:p>
    <w:p w:rsidR="00134A51" w:rsidRDefault="00134A51" w:rsidP="00134A5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привлечения добровольных пожарных;</w:t>
      </w:r>
    </w:p>
    <w:p w:rsidR="00134A51" w:rsidRDefault="00134A51" w:rsidP="00134A5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определения численности добровольных пожарных, привлекаемых к дежурству;</w:t>
      </w:r>
    </w:p>
    <w:p w:rsidR="00134A51" w:rsidRDefault="00134A51" w:rsidP="00134A5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организации дежурства добровольных пожарных;</w:t>
      </w:r>
    </w:p>
    <w:p w:rsidR="00134A51" w:rsidRDefault="00134A51" w:rsidP="00134A5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оповещения и сбора добровольных пожарных;</w:t>
      </w:r>
    </w:p>
    <w:p w:rsidR="00134A51" w:rsidRDefault="00134A51" w:rsidP="00134A5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добровольных пожарных и перечень мероприятий, обеспечивающих их дежурство.</w:t>
      </w:r>
    </w:p>
    <w:p w:rsidR="00D50AD0" w:rsidRPr="00621A94" w:rsidRDefault="00D50AD0" w:rsidP="00D50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Республики </w:t>
      </w:r>
      <w:r w:rsidRPr="00621A94">
        <w:rPr>
          <w:sz w:val="28"/>
          <w:szCs w:val="28"/>
        </w:rPr>
        <w:t>Дагестан</w:t>
      </w:r>
      <w:r>
        <w:rPr>
          <w:sz w:val="28"/>
          <w:szCs w:val="28"/>
        </w:rPr>
        <w:t xml:space="preserve"> </w:t>
      </w:r>
      <w:r w:rsidR="00134A51">
        <w:rPr>
          <w:sz w:val="28"/>
          <w:szCs w:val="28"/>
        </w:rPr>
        <w:t>н</w:t>
      </w:r>
      <w:r w:rsidRPr="00621A94">
        <w:rPr>
          <w:sz w:val="28"/>
          <w:szCs w:val="28"/>
        </w:rPr>
        <w:t>ередко жители сельских населенных пунктов своими силами создают инфраструктуру, направленную на обеспечение пожарной безопасности, так к примеру, в селе Губден Карабудахкентского района добровольные пожарные и население оборудовали пожарное депо, установили водонапорные башни, проложили в селе магистральную водопроводную линию с пожарными гидрантами. В настоящее время в селе строится новое пожарное депо для добровольной пожарной команды, рассчитанное на три пожарных автомобиля.</w:t>
      </w:r>
      <w:r>
        <w:rPr>
          <w:sz w:val="28"/>
          <w:szCs w:val="28"/>
        </w:rPr>
        <w:t xml:space="preserve"> </w:t>
      </w:r>
      <w:r w:rsidRPr="00621A94">
        <w:rPr>
          <w:sz w:val="28"/>
          <w:szCs w:val="28"/>
        </w:rPr>
        <w:t>В селе Гурбуки Карабудахкентского района на внебюджетные средства построено пожарное депо, приобретен пожарный автомобиль.</w:t>
      </w:r>
      <w:r>
        <w:rPr>
          <w:sz w:val="28"/>
          <w:szCs w:val="28"/>
        </w:rPr>
        <w:t xml:space="preserve"> </w:t>
      </w:r>
      <w:r w:rsidRPr="00621A94">
        <w:rPr>
          <w:sz w:val="28"/>
          <w:szCs w:val="28"/>
        </w:rPr>
        <w:t>В селе Косякино Кизлярского района на внебюджетные средства создана и функционирует добровольная пожарная команда, в текущем году построено и сдано в эксплуатацию новое пожарное депо.</w:t>
      </w:r>
      <w:r>
        <w:rPr>
          <w:sz w:val="28"/>
          <w:szCs w:val="28"/>
        </w:rPr>
        <w:t xml:space="preserve"> </w:t>
      </w:r>
      <w:r w:rsidRPr="00621A94">
        <w:rPr>
          <w:sz w:val="28"/>
          <w:szCs w:val="28"/>
        </w:rPr>
        <w:t xml:space="preserve">В селе Чиркей Буйнакского района на личные средства жителей оборудовано пожарное депо, приобретен и приспособлен для тушения пожаров грузовой автомобиль.  В селе Параул Карабудахкентского района жителями построено пожарное депо, приобретен и отремонтирован пожарный автомобиль. Подобная практика существует и в ряде других населенных пунктов республики. Данные примеры показывают, что жители сельских поселений готовы участвовать в обеспечении пожарной безопасности населенных пунктов на добровольной основе. </w:t>
      </w:r>
    </w:p>
    <w:p w:rsidR="00D50AD0" w:rsidRPr="00621A94" w:rsidRDefault="00D50AD0" w:rsidP="00D50AD0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621A94">
        <w:rPr>
          <w:sz w:val="28"/>
          <w:szCs w:val="28"/>
        </w:rPr>
        <w:t>Иванов</w:t>
      </w:r>
      <w:r>
        <w:rPr>
          <w:sz w:val="28"/>
          <w:szCs w:val="28"/>
        </w:rPr>
        <w:t>ской области в</w:t>
      </w:r>
      <w:r w:rsidRPr="00621A94">
        <w:rPr>
          <w:bCs/>
          <w:iCs/>
          <w:sz w:val="28"/>
          <w:szCs w:val="28"/>
        </w:rPr>
        <w:t xml:space="preserve"> качестве положительных примеров </w:t>
      </w:r>
      <w:r w:rsidRPr="00621A94">
        <w:rPr>
          <w:bCs/>
          <w:iCs/>
          <w:sz w:val="28"/>
          <w:szCs w:val="28"/>
        </w:rPr>
        <w:lastRenderedPageBreak/>
        <w:t>можно привести Родниковский муниципальный район, где одной из принятых льгот добровольным пожарным предусмотрено бесплатное получение в собственность земельного участка для индивидуального жилищного строительства, ведения личного подсобного хозяйства</w:t>
      </w:r>
      <w:r>
        <w:rPr>
          <w:bCs/>
          <w:iCs/>
          <w:sz w:val="28"/>
          <w:szCs w:val="28"/>
        </w:rPr>
        <w:t>. В</w:t>
      </w:r>
      <w:r w:rsidRPr="00621A94">
        <w:rPr>
          <w:bCs/>
          <w:iCs/>
          <w:sz w:val="28"/>
          <w:szCs w:val="28"/>
        </w:rPr>
        <w:t xml:space="preserve"> Гаврилово-Посадском и Пестяковском муниципальных районах закреплено первоочередное получение льготных путевок для детей в летние лагеря отдыха на территории области.</w:t>
      </w:r>
    </w:p>
    <w:p w:rsidR="00D50AD0" w:rsidRPr="009C2C04" w:rsidRDefault="00D50AD0" w:rsidP="00D50AD0">
      <w:pPr>
        <w:pStyle w:val="a9"/>
        <w:shd w:val="clear" w:color="auto" w:fill="auto"/>
        <w:tabs>
          <w:tab w:val="left" w:pos="1234"/>
        </w:tabs>
        <w:spacing w:after="0" w:line="240" w:lineRule="auto"/>
        <w:ind w:right="20" w:firstLine="709"/>
        <w:jc w:val="both"/>
      </w:pPr>
      <w:r w:rsidRPr="009C2C04">
        <w:t xml:space="preserve">В целях популяризации добровольчества, вовлечения граждан в обеспечение пожарной безопасности Главным управлением МЧС России по Республике Татарстан совместно с МЧС Республики Татарстан, общественной организацией </w:t>
      </w:r>
      <w:r>
        <w:t>«</w:t>
      </w:r>
      <w:r w:rsidRPr="009C2C04">
        <w:t>Добровольная пожарная охрана Республики Татарстан</w:t>
      </w:r>
      <w:r>
        <w:t>»</w:t>
      </w:r>
      <w:r w:rsidRPr="009C2C04">
        <w:t xml:space="preserve">, Татарстанским региональным отделением </w:t>
      </w:r>
      <w:r>
        <w:t>«</w:t>
      </w:r>
      <w:r w:rsidRPr="009C2C04">
        <w:t>Всероссийское добровольное пожарное общество</w:t>
      </w:r>
      <w:r>
        <w:t>»</w:t>
      </w:r>
      <w:r w:rsidRPr="009C2C04">
        <w:t xml:space="preserve"> и органами местного самоуправления проводится смотр- конкурс на лучшее подразделение добровольной пожарной охраны Республики Татарстан.</w:t>
      </w:r>
      <w:r>
        <w:t xml:space="preserve"> </w:t>
      </w:r>
      <w:r w:rsidRPr="009C2C04">
        <w:t>Смотр-конкурс проводится ежегодно в одном из муниципальных районов республики.</w:t>
      </w:r>
    </w:p>
    <w:p w:rsidR="00D50AD0" w:rsidRPr="009C2C04" w:rsidRDefault="00D50AD0" w:rsidP="00D50AD0">
      <w:pPr>
        <w:pStyle w:val="a9"/>
        <w:shd w:val="clear" w:color="auto" w:fill="auto"/>
        <w:spacing w:after="0" w:line="240" w:lineRule="auto"/>
        <w:ind w:right="20" w:firstLine="709"/>
        <w:jc w:val="both"/>
      </w:pPr>
      <w:r w:rsidRPr="009C2C04">
        <w:t xml:space="preserve">По итогам конкурса добровольные пожарные команды награждаются за: 1 место </w:t>
      </w:r>
      <w:r>
        <w:t>–</w:t>
      </w:r>
      <w:r w:rsidRPr="009C2C04">
        <w:t xml:space="preserve"> пожарным автомобилем АЦ-40(131); 2 место </w:t>
      </w:r>
      <w:r>
        <w:t>–</w:t>
      </w:r>
      <w:r w:rsidRPr="009C2C04">
        <w:t xml:space="preserve"> микроволновая печь; 3 место </w:t>
      </w:r>
      <w:r>
        <w:t>–</w:t>
      </w:r>
      <w:r w:rsidRPr="009C2C04">
        <w:t xml:space="preserve"> телевизор, а также денежными премиями (по 2000, 1500 и 1000 рублей) каждому участнику добровольных пожарных команд занявшие призовые места,</w:t>
      </w:r>
    </w:p>
    <w:p w:rsidR="00D50AD0" w:rsidRPr="009C2C04" w:rsidRDefault="00D50AD0" w:rsidP="00D50AD0">
      <w:pPr>
        <w:pStyle w:val="a9"/>
        <w:shd w:val="clear" w:color="auto" w:fill="auto"/>
        <w:tabs>
          <w:tab w:val="left" w:pos="1205"/>
        </w:tabs>
        <w:spacing w:after="0" w:line="240" w:lineRule="auto"/>
        <w:ind w:right="20" w:firstLine="709"/>
        <w:jc w:val="both"/>
      </w:pPr>
      <w:r w:rsidRPr="009C2C04">
        <w:t>В целях поддержки и развития ДПО на территории республики используется механизм, изложенный в постановлении Кабинета Министров Республики Татарстан от 22</w:t>
      </w:r>
      <w:r>
        <w:t>.</w:t>
      </w:r>
      <w:r w:rsidRPr="009C2C04">
        <w:t>11</w:t>
      </w:r>
      <w:r>
        <w:t>.</w:t>
      </w:r>
      <w:r w:rsidRPr="009C2C04">
        <w:t>2013 № 909 «Об утверждении порядка предоставления из бюджета Республики Татарстан иных межбюджетных трансфертов бюджетам муниципальных образований Республики Татарстан на решение вопросов местного значения, осуществляемое с привлечением средств самообложения граждан». Согласно данного механизма по согласованию с Министерством финансов Республики Татарстан на решение вопросов местного значения выделяются денежные средства в следующей пропорции: 1 часть выделяется гражданами и 4 части из бюджета Республики Татарстан.</w:t>
      </w:r>
    </w:p>
    <w:p w:rsidR="00D50AD0" w:rsidRPr="009C2C04" w:rsidRDefault="00D50AD0" w:rsidP="00D50AD0">
      <w:pPr>
        <w:pStyle w:val="a9"/>
        <w:shd w:val="clear" w:color="auto" w:fill="auto"/>
        <w:spacing w:after="0" w:line="240" w:lineRule="auto"/>
        <w:ind w:right="20" w:firstLine="709"/>
        <w:jc w:val="both"/>
      </w:pPr>
      <w:r w:rsidRPr="009C2C04">
        <w:t>В 2019 году за счет средств граждан на деятельность добровольной пожарной охраны собрано 651,1 тыс. рублей, с учетом республиканского трансферта общая сумма составила 3 млн. 255 тыс. рублей</w:t>
      </w:r>
      <w:r>
        <w:t>.</w:t>
      </w:r>
    </w:p>
    <w:p w:rsidR="00D50AD0" w:rsidRPr="009C2C04" w:rsidRDefault="00D50AD0" w:rsidP="00D50AD0">
      <w:pPr>
        <w:pStyle w:val="a9"/>
        <w:shd w:val="clear" w:color="auto" w:fill="auto"/>
        <w:spacing w:after="0" w:line="240" w:lineRule="auto"/>
        <w:ind w:right="20" w:firstLine="709"/>
        <w:jc w:val="both"/>
      </w:pPr>
      <w:r w:rsidRPr="009C2C04">
        <w:t>Постановлением Кабинета Министров Республики Татарстан от 13.02.2018 № 81 установлены 5 ежегодных премий за спасение людей в экстремальных ситуациях в размере 50</w:t>
      </w:r>
      <w:r>
        <w:t>000</w:t>
      </w:r>
      <w:r w:rsidRPr="009C2C04">
        <w:t xml:space="preserve"> рублей каждая. Согласно </w:t>
      </w:r>
      <w:r w:rsidR="00BC0359" w:rsidRPr="009C2C04">
        <w:t>положению представления,</w:t>
      </w:r>
      <w:r w:rsidRPr="009C2C04">
        <w:t xml:space="preserve"> к премированию от глав муниципальных районов направляются в </w:t>
      </w:r>
      <w:r>
        <w:t xml:space="preserve">                              </w:t>
      </w:r>
      <w:r w:rsidRPr="009C2C04">
        <w:t>МЧС Республики Татарстан не позднее 1 октября и рассматриваются в 30- дневный срок. Премия носит персональный характер. В случае если усилия по спасению людей принадлежат нескольким гражданам, премия распределяется в равных долях. Решение о премировании принимается Кабинетом Министров Республики Татарстан и вручается в торжественной обстановке 27 декабря в канун празднования Дня спасателя Российской Федерации, Лицу удостоенному премии вручается Почетная грамота МЧС Республики Татарстан.</w:t>
      </w:r>
    </w:p>
    <w:p w:rsidR="00AA4445" w:rsidRDefault="00AA4445" w:rsidP="00AC0163">
      <w:pPr>
        <w:spacing w:line="240" w:lineRule="atLeast"/>
        <w:ind w:firstLine="709"/>
        <w:jc w:val="both"/>
        <w:rPr>
          <w:sz w:val="28"/>
          <w:szCs w:val="28"/>
        </w:rPr>
      </w:pPr>
    </w:p>
    <w:p w:rsidR="00AA4445" w:rsidRDefault="00AA4445" w:rsidP="00AC0163">
      <w:pPr>
        <w:spacing w:line="240" w:lineRule="atLeast"/>
        <w:ind w:firstLine="709"/>
        <w:jc w:val="both"/>
        <w:rPr>
          <w:sz w:val="28"/>
          <w:szCs w:val="28"/>
        </w:rPr>
      </w:pPr>
    </w:p>
    <w:p w:rsidR="00AC0163" w:rsidRPr="00AC0163" w:rsidRDefault="00AC0163" w:rsidP="00AC0163">
      <w:pPr>
        <w:spacing w:line="240" w:lineRule="atLeast"/>
        <w:ind w:firstLine="709"/>
        <w:jc w:val="both"/>
        <w:rPr>
          <w:sz w:val="28"/>
          <w:szCs w:val="28"/>
        </w:rPr>
      </w:pPr>
      <w:r w:rsidRPr="00AC0163">
        <w:rPr>
          <w:sz w:val="28"/>
          <w:szCs w:val="28"/>
        </w:rPr>
        <w:lastRenderedPageBreak/>
        <w:t>Одним из перспективных направлений организации взаимодействия с органами местного самоуправления поселений, создания комплексной системы обеспечения безопасности населения на муниципальном уровне, в том числе и в обеспечение пожарной безопасности населенных пунктов, видеться развитие и поддержка института старост населенных пунктов.</w:t>
      </w:r>
      <w:r>
        <w:rPr>
          <w:sz w:val="28"/>
          <w:szCs w:val="28"/>
        </w:rPr>
        <w:t xml:space="preserve"> В Республике Бурятия старосты населенных пунктов выступают </w:t>
      </w:r>
      <w:r w:rsidRPr="00AC0163">
        <w:rPr>
          <w:sz w:val="28"/>
          <w:szCs w:val="28"/>
        </w:rPr>
        <w:t>в качестве связующего звена между населением и органами местного самоуправления.</w:t>
      </w:r>
    </w:p>
    <w:p w:rsidR="00AC0163" w:rsidRPr="00AC0163" w:rsidRDefault="00AC0163" w:rsidP="00AC0163">
      <w:pPr>
        <w:ind w:firstLine="709"/>
        <w:jc w:val="both"/>
        <w:rPr>
          <w:sz w:val="28"/>
          <w:szCs w:val="28"/>
        </w:rPr>
      </w:pPr>
      <w:r w:rsidRPr="00AC0163">
        <w:rPr>
          <w:sz w:val="28"/>
          <w:szCs w:val="28"/>
        </w:rPr>
        <w:t>Старосты населенных пунктов являются добровольными пожарными и включены в соответствующий реестр, при этом 20 старост являются руководителями ДПК и 314 старост являются руководителями ДПД населенных пунктов.</w:t>
      </w:r>
    </w:p>
    <w:p w:rsidR="00AC0163" w:rsidRPr="00AC0163" w:rsidRDefault="00AC0163" w:rsidP="00AC0163">
      <w:pPr>
        <w:ind w:firstLine="709"/>
        <w:jc w:val="both"/>
        <w:rPr>
          <w:bCs/>
          <w:sz w:val="28"/>
          <w:szCs w:val="28"/>
        </w:rPr>
      </w:pPr>
      <w:r w:rsidRPr="00AC0163">
        <w:rPr>
          <w:bCs/>
          <w:sz w:val="28"/>
          <w:szCs w:val="28"/>
        </w:rPr>
        <w:t xml:space="preserve">В рамках обеспечения пожарной безопасности населенных пунктов старостами </w:t>
      </w:r>
      <w:r>
        <w:rPr>
          <w:bCs/>
          <w:sz w:val="28"/>
          <w:szCs w:val="28"/>
        </w:rPr>
        <w:t>проводиться следующая</w:t>
      </w:r>
      <w:r w:rsidRPr="00AC0163">
        <w:rPr>
          <w:bCs/>
          <w:sz w:val="28"/>
          <w:szCs w:val="28"/>
        </w:rPr>
        <w:t xml:space="preserve"> работа:</w:t>
      </w:r>
    </w:p>
    <w:p w:rsidR="00AC0163" w:rsidRPr="00AC0163" w:rsidRDefault="00AC0163" w:rsidP="00AC0163">
      <w:pPr>
        <w:ind w:firstLine="709"/>
        <w:jc w:val="both"/>
        <w:rPr>
          <w:bCs/>
          <w:sz w:val="28"/>
          <w:szCs w:val="28"/>
        </w:rPr>
      </w:pPr>
      <w:r w:rsidRPr="00AC0163">
        <w:rPr>
          <w:bCs/>
          <w:sz w:val="28"/>
          <w:szCs w:val="28"/>
        </w:rPr>
        <w:t>профилактика и участие в тушении бытовых пожаров, мониторинг лесопожарной обстановки;</w:t>
      </w:r>
    </w:p>
    <w:p w:rsidR="00AC0163" w:rsidRPr="00AC0163" w:rsidRDefault="00AC0163" w:rsidP="00AC0163">
      <w:pPr>
        <w:ind w:firstLine="709"/>
        <w:jc w:val="both"/>
        <w:rPr>
          <w:bCs/>
          <w:sz w:val="28"/>
          <w:szCs w:val="28"/>
        </w:rPr>
      </w:pPr>
      <w:r w:rsidRPr="00AC0163">
        <w:rPr>
          <w:bCs/>
          <w:sz w:val="28"/>
          <w:szCs w:val="28"/>
        </w:rPr>
        <w:t>оповещение подразделений профессиональной пожарной охраны при возникновении пожаров;</w:t>
      </w:r>
    </w:p>
    <w:p w:rsidR="00AC0163" w:rsidRPr="00AC0163" w:rsidRDefault="00AC0163" w:rsidP="00AC0163">
      <w:pPr>
        <w:ind w:firstLine="709"/>
        <w:jc w:val="both"/>
        <w:rPr>
          <w:bCs/>
          <w:sz w:val="28"/>
          <w:szCs w:val="28"/>
        </w:rPr>
      </w:pPr>
      <w:r w:rsidRPr="00AC0163">
        <w:rPr>
          <w:bCs/>
          <w:sz w:val="28"/>
          <w:szCs w:val="28"/>
        </w:rPr>
        <w:t xml:space="preserve">решение бытовых вопросов населенных пунктов (предоставление квот на заготовку дров и древесины для ремонта (строительства) жилья и т.д.); </w:t>
      </w:r>
    </w:p>
    <w:p w:rsidR="00AC0163" w:rsidRPr="00AC0163" w:rsidRDefault="00AC0163" w:rsidP="00AC0163">
      <w:pPr>
        <w:ind w:firstLine="709"/>
        <w:jc w:val="both"/>
        <w:rPr>
          <w:bCs/>
          <w:sz w:val="28"/>
          <w:szCs w:val="28"/>
        </w:rPr>
      </w:pPr>
      <w:r w:rsidRPr="00AC0163">
        <w:rPr>
          <w:bCs/>
          <w:sz w:val="28"/>
          <w:szCs w:val="28"/>
        </w:rPr>
        <w:t>актуализация (уточнение) реестра добровольных пожарных;</w:t>
      </w:r>
    </w:p>
    <w:p w:rsidR="00AC0163" w:rsidRPr="00AC0163" w:rsidRDefault="00AC0163" w:rsidP="00AC0163">
      <w:pPr>
        <w:ind w:firstLine="709"/>
        <w:jc w:val="both"/>
        <w:rPr>
          <w:bCs/>
          <w:sz w:val="28"/>
          <w:szCs w:val="28"/>
        </w:rPr>
      </w:pPr>
      <w:r w:rsidRPr="00AC0163">
        <w:rPr>
          <w:bCs/>
          <w:sz w:val="28"/>
          <w:szCs w:val="28"/>
        </w:rPr>
        <w:t>участие в вопросах поощрения и стимулирования добровольных пожарных;</w:t>
      </w:r>
    </w:p>
    <w:p w:rsidR="00AC0163" w:rsidRPr="00AC0163" w:rsidRDefault="00AC0163" w:rsidP="00AC0163">
      <w:pPr>
        <w:ind w:firstLine="709"/>
        <w:jc w:val="both"/>
        <w:rPr>
          <w:bCs/>
          <w:sz w:val="28"/>
          <w:szCs w:val="28"/>
        </w:rPr>
      </w:pPr>
      <w:r w:rsidRPr="00AC0163">
        <w:rPr>
          <w:bCs/>
          <w:sz w:val="28"/>
          <w:szCs w:val="28"/>
        </w:rPr>
        <w:t>обеспечение ГСМ, запасными частями для техники, строительными материалами для ремонта гаражей (боксов) ДПК.</w:t>
      </w:r>
    </w:p>
    <w:p w:rsidR="00AC0163" w:rsidRPr="00AC0163" w:rsidRDefault="00AC0163" w:rsidP="00AC0163">
      <w:pPr>
        <w:ind w:firstLine="709"/>
        <w:jc w:val="both"/>
        <w:rPr>
          <w:sz w:val="28"/>
          <w:szCs w:val="28"/>
        </w:rPr>
      </w:pPr>
      <w:r w:rsidRPr="00AC0163">
        <w:rPr>
          <w:sz w:val="28"/>
          <w:szCs w:val="28"/>
        </w:rPr>
        <w:t xml:space="preserve">Старостами совместно с добровольными пожарными, при проведении сельских сходов, праздников, проводится профилактическая работа с населением по соблюдению требований пожарной безопасности, особое внимание уделяется социально неблагополучным семьям и пожилому населению. </w:t>
      </w:r>
    </w:p>
    <w:p w:rsidR="00AC0163" w:rsidRPr="00AC0163" w:rsidRDefault="00AC0163" w:rsidP="00AC0163">
      <w:pPr>
        <w:ind w:firstLine="709"/>
        <w:jc w:val="both"/>
        <w:rPr>
          <w:sz w:val="28"/>
          <w:szCs w:val="28"/>
        </w:rPr>
      </w:pPr>
      <w:r w:rsidRPr="00AC0163">
        <w:rPr>
          <w:sz w:val="28"/>
          <w:szCs w:val="28"/>
        </w:rPr>
        <w:t>В период лесопожарного периода старосты участвуют в составе патрульных, патрульно-маневренных и маневренных групп в пресечении, обнаружении и тушении загораний сухой растительности и в выставлении постов.</w:t>
      </w:r>
    </w:p>
    <w:p w:rsidR="00AC0163" w:rsidRPr="00AC0163" w:rsidRDefault="00AC0163" w:rsidP="00AC0163">
      <w:pPr>
        <w:ind w:firstLine="709"/>
        <w:jc w:val="both"/>
        <w:rPr>
          <w:sz w:val="28"/>
          <w:szCs w:val="28"/>
        </w:rPr>
      </w:pPr>
      <w:r w:rsidRPr="00AC0163">
        <w:rPr>
          <w:sz w:val="28"/>
          <w:szCs w:val="28"/>
        </w:rPr>
        <w:t>Старосты находятся в активном взаимодействии с ЕДДС районов, что способствует оперативному обнаружению и реагированию сил и средств на возникающие кризисные ситуации.</w:t>
      </w:r>
    </w:p>
    <w:p w:rsidR="00AC0163" w:rsidRPr="00AC0163" w:rsidRDefault="00AC0163" w:rsidP="00AC0163">
      <w:pPr>
        <w:ind w:firstLine="709"/>
        <w:jc w:val="both"/>
        <w:rPr>
          <w:sz w:val="28"/>
          <w:szCs w:val="28"/>
        </w:rPr>
      </w:pPr>
      <w:r w:rsidRPr="00AC0163">
        <w:rPr>
          <w:sz w:val="28"/>
          <w:szCs w:val="28"/>
        </w:rPr>
        <w:t>Правительство Республики Бурятия активно поддерживает работу старост и добровольцев. Ежегодно из бюджета республики выделяются финансовые средства на компенсацию расходов добровольным пожарным за использование личного транспорта в служебных целях, а также компенсация на питание.</w:t>
      </w:r>
    </w:p>
    <w:p w:rsidR="00AC0163" w:rsidRPr="00AC0163" w:rsidRDefault="00AC0163" w:rsidP="00AC0163">
      <w:pPr>
        <w:ind w:firstLine="709"/>
        <w:jc w:val="both"/>
        <w:rPr>
          <w:sz w:val="28"/>
          <w:szCs w:val="28"/>
        </w:rPr>
      </w:pPr>
      <w:r w:rsidRPr="00AC0163">
        <w:rPr>
          <w:sz w:val="28"/>
          <w:szCs w:val="28"/>
        </w:rPr>
        <w:t>Дополнительно осуществляется материальное стимулирование старост населенных пунктов (подвоз и выдача угля, льготы на оплату телефонной связи и т.д.), освещение их деятельности в СМИ.</w:t>
      </w:r>
    </w:p>
    <w:p w:rsidR="00497D8E" w:rsidRPr="00AC0163" w:rsidRDefault="00497D8E" w:rsidP="00AC0163">
      <w:pPr>
        <w:shd w:val="clear" w:color="auto" w:fill="FFFFFF" w:themeFill="background1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AC0163" w:rsidRPr="00AC0163" w:rsidRDefault="00696A24" w:rsidP="00054181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Заключение</w:t>
      </w:r>
    </w:p>
    <w:p w:rsidR="00AC0163" w:rsidRDefault="00AC0163" w:rsidP="00165144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</w:p>
    <w:p w:rsidR="00054181" w:rsidRDefault="00054181" w:rsidP="000541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проведенного анализа видно, что реализация только административных подходов к созданию и деятельности подразделений ДПО в </w:t>
      </w:r>
      <w:r>
        <w:rPr>
          <w:sz w:val="28"/>
          <w:szCs w:val="28"/>
        </w:rPr>
        <w:lastRenderedPageBreak/>
        <w:t>течение последних нескольких лет, без создания системы поддержки, взаимодействия и сопровождения данной деятельности, от уровня сельских поселений до органов исполнительной власти субъектов Российской Федерации и территориальных органов МЧС России, в итоговом результате приводит к снижению показателей деятельности ДПО, от ее численности и оснащенности, до количества и качества участия в вопросах обеспечения пожарной безопасности на территории субъектов Российской Федерации.</w:t>
      </w:r>
    </w:p>
    <w:p w:rsidR="00134A51" w:rsidRDefault="00054181" w:rsidP="00696A24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тоже время, комплексная и целенаправленная работа, в вопросах нормативного правового регулирования деятельности ДПО в субъектах Российской Федерации, создание и реализация не бланкетных, а конкретных мер, как </w:t>
      </w:r>
      <w:r w:rsidR="00696A24">
        <w:rPr>
          <w:sz w:val="28"/>
          <w:szCs w:val="28"/>
        </w:rPr>
        <w:t>финансовой,</w:t>
      </w:r>
      <w:r>
        <w:rPr>
          <w:sz w:val="28"/>
          <w:szCs w:val="28"/>
        </w:rPr>
        <w:t xml:space="preserve"> так и социальных поддержки ДПО и добровольных пожарных, позволяет укреплять материальную базу подразделений ДПО, повышать профессионализм добровольных пожарных, их заинтересованность в </w:t>
      </w:r>
      <w:r w:rsidR="00696A24">
        <w:rPr>
          <w:sz w:val="28"/>
          <w:szCs w:val="28"/>
        </w:rPr>
        <w:t>своей</w:t>
      </w:r>
      <w:r>
        <w:rPr>
          <w:sz w:val="28"/>
          <w:szCs w:val="28"/>
        </w:rPr>
        <w:t xml:space="preserve"> деятельности, и как итог </w:t>
      </w:r>
      <w:r w:rsidR="00696A2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96A24">
        <w:rPr>
          <w:sz w:val="28"/>
          <w:szCs w:val="28"/>
        </w:rPr>
        <w:t>уровень обеспечения пожарной безопасности.</w:t>
      </w:r>
    </w:p>
    <w:p w:rsidR="00696A24" w:rsidRPr="00C73838" w:rsidRDefault="00696A24" w:rsidP="00696A24">
      <w:pPr>
        <w:pStyle w:val="ae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итогам проведенного анализа</w:t>
      </w:r>
      <w:r w:rsidRPr="00C73838">
        <w:rPr>
          <w:rFonts w:ascii="Times New Roman" w:hAnsi="Times New Roman"/>
          <w:sz w:val="28"/>
          <w:szCs w:val="28"/>
          <w:lang w:eastAsia="ru-RU"/>
        </w:rPr>
        <w:t xml:space="preserve">, наиболее качественную работу по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организации взаимодействия и </w:t>
      </w:r>
      <w:r w:rsidRPr="00C73838">
        <w:rPr>
          <w:rFonts w:ascii="Times New Roman" w:hAnsi="Times New Roman"/>
          <w:sz w:val="28"/>
          <w:szCs w:val="28"/>
          <w:lang w:eastAsia="ru-RU"/>
        </w:rPr>
        <w:t>применени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C73838">
        <w:rPr>
          <w:rFonts w:ascii="Times New Roman" w:hAnsi="Times New Roman"/>
          <w:sz w:val="28"/>
          <w:szCs w:val="28"/>
          <w:lang w:eastAsia="ru-RU"/>
        </w:rPr>
        <w:t xml:space="preserve"> подразделений ДПО в 2019 году показали следующие территориальные органы МЧС России:</w:t>
      </w:r>
    </w:p>
    <w:p w:rsidR="00696A24" w:rsidRPr="00C73838" w:rsidRDefault="00696A24" w:rsidP="00696A24">
      <w:pPr>
        <w:pStyle w:val="ae"/>
        <w:numPr>
          <w:ilvl w:val="0"/>
          <w:numId w:val="10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8">
        <w:rPr>
          <w:rFonts w:ascii="Times New Roman" w:hAnsi="Times New Roman" w:cs="Times New Roman"/>
          <w:sz w:val="28"/>
          <w:szCs w:val="28"/>
          <w:lang w:eastAsia="ru-RU"/>
        </w:rPr>
        <w:t xml:space="preserve">ГУ МЧС России по </w:t>
      </w:r>
      <w:r w:rsidRPr="00C73838">
        <w:rPr>
          <w:rFonts w:ascii="Times New Roman" w:hAnsi="Times New Roman" w:cs="Times New Roman"/>
          <w:sz w:val="28"/>
          <w:szCs w:val="28"/>
        </w:rPr>
        <w:t>Республике Татарстан;</w:t>
      </w:r>
    </w:p>
    <w:p w:rsidR="00696A24" w:rsidRPr="00C73838" w:rsidRDefault="00696A24" w:rsidP="00696A24">
      <w:pPr>
        <w:pStyle w:val="ae"/>
        <w:numPr>
          <w:ilvl w:val="0"/>
          <w:numId w:val="10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838">
        <w:rPr>
          <w:rFonts w:ascii="Times New Roman" w:hAnsi="Times New Roman" w:cs="Times New Roman"/>
          <w:sz w:val="28"/>
          <w:szCs w:val="28"/>
          <w:lang w:eastAsia="ru-RU"/>
        </w:rPr>
        <w:t xml:space="preserve">ГУ МЧС России по </w:t>
      </w:r>
      <w:r w:rsidRPr="00C73838">
        <w:rPr>
          <w:rFonts w:ascii="Times New Roman" w:hAnsi="Times New Roman" w:cs="Times New Roman"/>
          <w:sz w:val="28"/>
          <w:szCs w:val="28"/>
        </w:rPr>
        <w:t xml:space="preserve">Республике Башкортостан; </w:t>
      </w:r>
    </w:p>
    <w:p w:rsidR="00696A24" w:rsidRPr="00C73838" w:rsidRDefault="00696A24" w:rsidP="00696A24">
      <w:pPr>
        <w:pStyle w:val="ae"/>
        <w:numPr>
          <w:ilvl w:val="0"/>
          <w:numId w:val="10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838">
        <w:rPr>
          <w:rFonts w:ascii="Times New Roman" w:hAnsi="Times New Roman" w:cs="Times New Roman"/>
          <w:sz w:val="28"/>
          <w:szCs w:val="28"/>
          <w:lang w:eastAsia="ru-RU"/>
        </w:rPr>
        <w:t>ГУ МЧС России по Чувашской Республике;</w:t>
      </w:r>
    </w:p>
    <w:p w:rsidR="00696A24" w:rsidRPr="00C73838" w:rsidRDefault="00696A24" w:rsidP="00696A24">
      <w:pPr>
        <w:pStyle w:val="ae"/>
        <w:numPr>
          <w:ilvl w:val="0"/>
          <w:numId w:val="10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838">
        <w:rPr>
          <w:rFonts w:ascii="Times New Roman" w:hAnsi="Times New Roman" w:cs="Times New Roman"/>
          <w:sz w:val="28"/>
          <w:szCs w:val="28"/>
          <w:lang w:eastAsia="ru-RU"/>
        </w:rPr>
        <w:t>ГУ МЧС России по Иркутской области;</w:t>
      </w:r>
    </w:p>
    <w:p w:rsidR="00696A24" w:rsidRPr="00C73838" w:rsidRDefault="00696A24" w:rsidP="00696A24">
      <w:pPr>
        <w:pStyle w:val="ae"/>
        <w:numPr>
          <w:ilvl w:val="0"/>
          <w:numId w:val="10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838">
        <w:rPr>
          <w:rFonts w:ascii="Times New Roman" w:hAnsi="Times New Roman" w:cs="Times New Roman"/>
          <w:sz w:val="28"/>
          <w:szCs w:val="28"/>
          <w:lang w:eastAsia="ru-RU"/>
        </w:rPr>
        <w:t>ГУ МЧС России по Омской области;</w:t>
      </w:r>
    </w:p>
    <w:p w:rsidR="00696A24" w:rsidRPr="00C73838" w:rsidRDefault="00696A24" w:rsidP="00696A24">
      <w:pPr>
        <w:pStyle w:val="ae"/>
        <w:numPr>
          <w:ilvl w:val="0"/>
          <w:numId w:val="10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838">
        <w:rPr>
          <w:rFonts w:ascii="Times New Roman" w:hAnsi="Times New Roman" w:cs="Times New Roman"/>
          <w:sz w:val="28"/>
          <w:szCs w:val="28"/>
          <w:lang w:eastAsia="ru-RU"/>
        </w:rPr>
        <w:t>ГУ МЧС России по Воронежской области;</w:t>
      </w:r>
    </w:p>
    <w:p w:rsidR="00696A24" w:rsidRPr="00C73838" w:rsidRDefault="00696A24" w:rsidP="00696A24">
      <w:pPr>
        <w:pStyle w:val="ae"/>
        <w:numPr>
          <w:ilvl w:val="0"/>
          <w:numId w:val="10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8">
        <w:rPr>
          <w:rFonts w:ascii="Times New Roman" w:hAnsi="Times New Roman" w:cs="Times New Roman"/>
          <w:sz w:val="28"/>
          <w:szCs w:val="28"/>
          <w:lang w:eastAsia="ru-RU"/>
        </w:rPr>
        <w:t xml:space="preserve">ГУ МЧС России по </w:t>
      </w:r>
      <w:r w:rsidRPr="00C73838">
        <w:rPr>
          <w:rFonts w:ascii="Times New Roman" w:hAnsi="Times New Roman" w:cs="Times New Roman"/>
          <w:sz w:val="28"/>
          <w:szCs w:val="28"/>
        </w:rPr>
        <w:t>Удмуртской Республике;</w:t>
      </w:r>
    </w:p>
    <w:p w:rsidR="00696A24" w:rsidRPr="00C73838" w:rsidRDefault="00696A24" w:rsidP="00696A24">
      <w:pPr>
        <w:pStyle w:val="ae"/>
        <w:numPr>
          <w:ilvl w:val="0"/>
          <w:numId w:val="10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8">
        <w:rPr>
          <w:rFonts w:ascii="Times New Roman" w:hAnsi="Times New Roman" w:cs="Times New Roman"/>
          <w:sz w:val="28"/>
          <w:szCs w:val="28"/>
          <w:lang w:eastAsia="ru-RU"/>
        </w:rPr>
        <w:t xml:space="preserve">ГУ МЧС России по </w:t>
      </w:r>
      <w:r w:rsidRPr="00C73838">
        <w:rPr>
          <w:rFonts w:ascii="Times New Roman" w:hAnsi="Times New Roman" w:cs="Times New Roman"/>
          <w:sz w:val="28"/>
          <w:szCs w:val="28"/>
        </w:rPr>
        <w:t>Республике Алтай;</w:t>
      </w:r>
    </w:p>
    <w:p w:rsidR="00696A24" w:rsidRPr="00C73838" w:rsidRDefault="00696A24" w:rsidP="00696A24">
      <w:pPr>
        <w:pStyle w:val="ae"/>
        <w:numPr>
          <w:ilvl w:val="0"/>
          <w:numId w:val="10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8">
        <w:rPr>
          <w:rFonts w:ascii="Times New Roman" w:hAnsi="Times New Roman" w:cs="Times New Roman"/>
          <w:sz w:val="28"/>
          <w:szCs w:val="28"/>
          <w:lang w:eastAsia="ru-RU"/>
        </w:rPr>
        <w:t xml:space="preserve">ГУ МЧС России по </w:t>
      </w:r>
      <w:r w:rsidRPr="00C73838">
        <w:rPr>
          <w:rFonts w:ascii="Times New Roman" w:hAnsi="Times New Roman" w:cs="Times New Roman"/>
          <w:sz w:val="28"/>
          <w:szCs w:val="28"/>
        </w:rPr>
        <w:t>Пермскому краю;</w:t>
      </w:r>
    </w:p>
    <w:p w:rsidR="00696A24" w:rsidRPr="00C73838" w:rsidRDefault="00696A24" w:rsidP="00696A24">
      <w:pPr>
        <w:pStyle w:val="ae"/>
        <w:numPr>
          <w:ilvl w:val="0"/>
          <w:numId w:val="10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8">
        <w:rPr>
          <w:rFonts w:ascii="Times New Roman" w:hAnsi="Times New Roman" w:cs="Times New Roman"/>
          <w:sz w:val="28"/>
          <w:szCs w:val="28"/>
          <w:lang w:eastAsia="ru-RU"/>
        </w:rPr>
        <w:t xml:space="preserve">ГУ МЧС России по </w:t>
      </w:r>
      <w:r w:rsidRPr="00C73838">
        <w:rPr>
          <w:rFonts w:ascii="Times New Roman" w:hAnsi="Times New Roman" w:cs="Times New Roman"/>
          <w:sz w:val="28"/>
          <w:szCs w:val="28"/>
        </w:rPr>
        <w:t>Оренбургской области;</w:t>
      </w:r>
    </w:p>
    <w:p w:rsidR="00696A24" w:rsidRPr="00C73838" w:rsidRDefault="00696A24" w:rsidP="00696A24">
      <w:pPr>
        <w:pStyle w:val="ae"/>
        <w:numPr>
          <w:ilvl w:val="0"/>
          <w:numId w:val="10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8">
        <w:rPr>
          <w:rFonts w:ascii="Times New Roman" w:hAnsi="Times New Roman" w:cs="Times New Roman"/>
          <w:sz w:val="28"/>
          <w:szCs w:val="28"/>
          <w:lang w:eastAsia="ru-RU"/>
        </w:rPr>
        <w:t xml:space="preserve">ГУ МЧС России по </w:t>
      </w:r>
      <w:r w:rsidRPr="00C73838">
        <w:rPr>
          <w:rFonts w:ascii="Times New Roman" w:hAnsi="Times New Roman" w:cs="Times New Roman"/>
          <w:sz w:val="28"/>
          <w:szCs w:val="28"/>
        </w:rPr>
        <w:t>Архангельской области;</w:t>
      </w:r>
    </w:p>
    <w:p w:rsidR="00696A24" w:rsidRPr="00C73838" w:rsidRDefault="00696A24" w:rsidP="00696A24">
      <w:pPr>
        <w:pStyle w:val="ae"/>
        <w:numPr>
          <w:ilvl w:val="0"/>
          <w:numId w:val="10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838">
        <w:rPr>
          <w:rFonts w:ascii="Times New Roman" w:hAnsi="Times New Roman" w:cs="Times New Roman"/>
          <w:sz w:val="28"/>
          <w:szCs w:val="28"/>
          <w:lang w:eastAsia="ru-RU"/>
        </w:rPr>
        <w:t xml:space="preserve">ГУ МЧС России по </w:t>
      </w:r>
      <w:r w:rsidRPr="00C73838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696A24" w:rsidRPr="00C73838" w:rsidRDefault="00696A24" w:rsidP="00696A24">
      <w:pPr>
        <w:pStyle w:val="ae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838">
        <w:rPr>
          <w:rFonts w:ascii="Times New Roman" w:hAnsi="Times New Roman"/>
          <w:sz w:val="28"/>
          <w:szCs w:val="28"/>
          <w:lang w:eastAsia="ru-RU"/>
        </w:rPr>
        <w:t>Требует корректировки и активизации работа по взаимодействию с подразделениями ДПО в следующих главных управлениях МЧС России по субъектам Российской Федерации:</w:t>
      </w:r>
    </w:p>
    <w:p w:rsidR="00696A24" w:rsidRPr="00C73838" w:rsidRDefault="00696A24" w:rsidP="00696A24">
      <w:pPr>
        <w:pStyle w:val="ae"/>
        <w:numPr>
          <w:ilvl w:val="0"/>
          <w:numId w:val="17"/>
        </w:num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838">
        <w:rPr>
          <w:rFonts w:ascii="Times New Roman" w:hAnsi="Times New Roman" w:cs="Times New Roman"/>
          <w:sz w:val="28"/>
          <w:szCs w:val="28"/>
          <w:lang w:eastAsia="ru-RU"/>
        </w:rPr>
        <w:t xml:space="preserve">ГУ МЧС России по </w:t>
      </w:r>
      <w:r w:rsidRPr="00C73838">
        <w:rPr>
          <w:rFonts w:ascii="Times New Roman" w:hAnsi="Times New Roman"/>
          <w:sz w:val="28"/>
          <w:szCs w:val="28"/>
          <w:lang w:eastAsia="ru-RU"/>
        </w:rPr>
        <w:t>Нижегородской области;</w:t>
      </w:r>
    </w:p>
    <w:p w:rsidR="00696A24" w:rsidRPr="00C73838" w:rsidRDefault="00696A24" w:rsidP="00696A24">
      <w:pPr>
        <w:pStyle w:val="ae"/>
        <w:numPr>
          <w:ilvl w:val="0"/>
          <w:numId w:val="17"/>
        </w:num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838">
        <w:rPr>
          <w:rFonts w:ascii="Times New Roman" w:hAnsi="Times New Roman" w:cs="Times New Roman"/>
          <w:sz w:val="28"/>
          <w:szCs w:val="28"/>
          <w:lang w:eastAsia="ru-RU"/>
        </w:rPr>
        <w:t xml:space="preserve">ГУ МЧС России по </w:t>
      </w:r>
      <w:r w:rsidRPr="00C73838">
        <w:rPr>
          <w:rFonts w:ascii="Times New Roman" w:hAnsi="Times New Roman"/>
          <w:sz w:val="28"/>
          <w:szCs w:val="28"/>
          <w:lang w:eastAsia="ru-RU"/>
        </w:rPr>
        <w:t xml:space="preserve">Калининградской области; </w:t>
      </w:r>
    </w:p>
    <w:p w:rsidR="00696A24" w:rsidRPr="00C73838" w:rsidRDefault="00696A24" w:rsidP="00696A24">
      <w:pPr>
        <w:pStyle w:val="ae"/>
        <w:numPr>
          <w:ilvl w:val="0"/>
          <w:numId w:val="17"/>
        </w:numPr>
        <w:shd w:val="clear" w:color="auto" w:fill="FFFFFF" w:themeFill="background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38">
        <w:rPr>
          <w:rFonts w:ascii="Times New Roman" w:hAnsi="Times New Roman" w:cs="Times New Roman"/>
          <w:sz w:val="28"/>
          <w:szCs w:val="28"/>
          <w:lang w:eastAsia="ru-RU"/>
        </w:rPr>
        <w:t xml:space="preserve">ГУ МЧС России по </w:t>
      </w:r>
      <w:r w:rsidRPr="00C738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области;</w:t>
      </w:r>
    </w:p>
    <w:p w:rsidR="00696A24" w:rsidRPr="00C73838" w:rsidRDefault="00696A24" w:rsidP="00696A24">
      <w:pPr>
        <w:pStyle w:val="ae"/>
        <w:numPr>
          <w:ilvl w:val="0"/>
          <w:numId w:val="17"/>
        </w:num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838">
        <w:rPr>
          <w:rFonts w:ascii="Times New Roman" w:hAnsi="Times New Roman" w:cs="Times New Roman"/>
          <w:sz w:val="28"/>
          <w:szCs w:val="28"/>
          <w:lang w:eastAsia="ru-RU"/>
        </w:rPr>
        <w:t xml:space="preserve">ГУ МЧС России по </w:t>
      </w:r>
      <w:r w:rsidRPr="00C73838">
        <w:rPr>
          <w:rFonts w:ascii="Times New Roman" w:hAnsi="Times New Roman"/>
          <w:sz w:val="28"/>
          <w:szCs w:val="28"/>
          <w:lang w:eastAsia="ru-RU"/>
        </w:rPr>
        <w:t>Республике Ингушетия;</w:t>
      </w:r>
    </w:p>
    <w:p w:rsidR="00696A24" w:rsidRPr="00C73838" w:rsidRDefault="00696A24" w:rsidP="00696A24">
      <w:pPr>
        <w:pStyle w:val="ae"/>
        <w:numPr>
          <w:ilvl w:val="0"/>
          <w:numId w:val="17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838">
        <w:rPr>
          <w:rFonts w:ascii="Times New Roman" w:hAnsi="Times New Roman" w:cs="Times New Roman"/>
          <w:sz w:val="28"/>
          <w:szCs w:val="28"/>
          <w:lang w:eastAsia="ru-RU"/>
        </w:rPr>
        <w:t>ГУ МЧС России по Республике Северная Осетия-Алания;</w:t>
      </w:r>
    </w:p>
    <w:p w:rsidR="00696A24" w:rsidRPr="00C73838" w:rsidRDefault="00696A24" w:rsidP="00696A24">
      <w:pPr>
        <w:pStyle w:val="ae"/>
        <w:numPr>
          <w:ilvl w:val="0"/>
          <w:numId w:val="17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8">
        <w:rPr>
          <w:rFonts w:ascii="Times New Roman" w:hAnsi="Times New Roman" w:cs="Times New Roman"/>
          <w:sz w:val="28"/>
          <w:szCs w:val="28"/>
          <w:lang w:eastAsia="ru-RU"/>
        </w:rPr>
        <w:t xml:space="preserve">ГУ МЧС России по </w:t>
      </w:r>
      <w:r w:rsidRPr="00C73838">
        <w:rPr>
          <w:rFonts w:ascii="Times New Roman" w:hAnsi="Times New Roman" w:cs="Times New Roman"/>
          <w:sz w:val="28"/>
          <w:szCs w:val="28"/>
        </w:rPr>
        <w:t>Кабардино – Балкарской Республике;</w:t>
      </w:r>
    </w:p>
    <w:p w:rsidR="00696A24" w:rsidRPr="00C73838" w:rsidRDefault="00696A24" w:rsidP="00696A24">
      <w:pPr>
        <w:pStyle w:val="ae"/>
        <w:numPr>
          <w:ilvl w:val="0"/>
          <w:numId w:val="17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8">
        <w:rPr>
          <w:rFonts w:ascii="Times New Roman" w:hAnsi="Times New Roman" w:cs="Times New Roman"/>
          <w:sz w:val="28"/>
          <w:szCs w:val="28"/>
          <w:lang w:eastAsia="ru-RU"/>
        </w:rPr>
        <w:t xml:space="preserve">ГУ МЧС России по </w:t>
      </w:r>
      <w:r w:rsidRPr="00C73838">
        <w:rPr>
          <w:rFonts w:ascii="Times New Roman" w:hAnsi="Times New Roman" w:cs="Times New Roman"/>
          <w:sz w:val="28"/>
          <w:szCs w:val="28"/>
        </w:rPr>
        <w:t>Республике Адыгея;</w:t>
      </w:r>
    </w:p>
    <w:p w:rsidR="00696A24" w:rsidRPr="00C73838" w:rsidRDefault="00696A24" w:rsidP="00696A24">
      <w:pPr>
        <w:pStyle w:val="ae"/>
        <w:numPr>
          <w:ilvl w:val="0"/>
          <w:numId w:val="17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8">
        <w:rPr>
          <w:rFonts w:ascii="Times New Roman" w:hAnsi="Times New Roman" w:cs="Times New Roman"/>
          <w:sz w:val="28"/>
          <w:szCs w:val="28"/>
          <w:lang w:eastAsia="ru-RU"/>
        </w:rPr>
        <w:t xml:space="preserve">ГУ МЧС России по </w:t>
      </w:r>
      <w:r w:rsidRPr="00C73838">
        <w:rPr>
          <w:rFonts w:ascii="Times New Roman" w:hAnsi="Times New Roman" w:cs="Times New Roman"/>
          <w:sz w:val="28"/>
          <w:szCs w:val="28"/>
        </w:rPr>
        <w:t>г. Севастополь;</w:t>
      </w:r>
    </w:p>
    <w:p w:rsidR="00696A24" w:rsidRPr="00C73838" w:rsidRDefault="00696A24" w:rsidP="00696A24">
      <w:pPr>
        <w:pStyle w:val="ae"/>
        <w:numPr>
          <w:ilvl w:val="0"/>
          <w:numId w:val="17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8">
        <w:rPr>
          <w:rFonts w:ascii="Times New Roman" w:hAnsi="Times New Roman" w:cs="Times New Roman"/>
          <w:sz w:val="28"/>
          <w:szCs w:val="28"/>
          <w:lang w:eastAsia="ru-RU"/>
        </w:rPr>
        <w:t xml:space="preserve">ГУ МЧС России по </w:t>
      </w:r>
      <w:r w:rsidRPr="00C73838">
        <w:rPr>
          <w:rFonts w:ascii="Times New Roman" w:hAnsi="Times New Roman" w:cs="Times New Roman"/>
          <w:sz w:val="28"/>
          <w:szCs w:val="28"/>
        </w:rPr>
        <w:t>Республике Крым;</w:t>
      </w:r>
    </w:p>
    <w:p w:rsidR="00696A24" w:rsidRPr="00C73838" w:rsidRDefault="00696A24" w:rsidP="00696A24">
      <w:pPr>
        <w:pStyle w:val="ae"/>
        <w:numPr>
          <w:ilvl w:val="0"/>
          <w:numId w:val="17"/>
        </w:numPr>
        <w:shd w:val="clear" w:color="auto" w:fill="FFFFFF" w:themeFill="background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38">
        <w:rPr>
          <w:rFonts w:ascii="Times New Roman" w:hAnsi="Times New Roman" w:cs="Times New Roman"/>
          <w:sz w:val="28"/>
          <w:szCs w:val="28"/>
          <w:lang w:eastAsia="ru-RU"/>
        </w:rPr>
        <w:t xml:space="preserve">ГУ МЧС России по </w:t>
      </w:r>
      <w:r w:rsidRPr="00C73838">
        <w:rPr>
          <w:rFonts w:ascii="Times New Roman" w:hAnsi="Times New Roman"/>
          <w:sz w:val="28"/>
          <w:szCs w:val="28"/>
          <w:lang w:eastAsia="ru-RU"/>
        </w:rPr>
        <w:t>Ненецкому автономному округу.</w:t>
      </w:r>
    </w:p>
    <w:p w:rsidR="00322DF1" w:rsidRDefault="00322DF1" w:rsidP="00322DF1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322DF1">
        <w:rPr>
          <w:color w:val="000000" w:themeColor="text1"/>
          <w:sz w:val="28"/>
          <w:szCs w:val="28"/>
        </w:rPr>
        <w:t xml:space="preserve">Реализация мероприятий, направленных на создание и поддержку </w:t>
      </w:r>
      <w:r w:rsidRPr="00322DF1">
        <w:rPr>
          <w:color w:val="000000" w:themeColor="text1"/>
          <w:sz w:val="28"/>
          <w:szCs w:val="28"/>
        </w:rPr>
        <w:lastRenderedPageBreak/>
        <w:t xml:space="preserve">деятельности добровольной пожарной охраны, выявила </w:t>
      </w:r>
      <w:r w:rsidR="00054181">
        <w:rPr>
          <w:color w:val="000000" w:themeColor="text1"/>
          <w:sz w:val="28"/>
          <w:szCs w:val="28"/>
        </w:rPr>
        <w:t xml:space="preserve">ряд </w:t>
      </w:r>
      <w:r w:rsidRPr="00322DF1">
        <w:rPr>
          <w:color w:val="000000" w:themeColor="text1"/>
          <w:sz w:val="28"/>
          <w:szCs w:val="28"/>
        </w:rPr>
        <w:t>проблемны</w:t>
      </w:r>
      <w:r w:rsidR="00054181">
        <w:rPr>
          <w:color w:val="000000" w:themeColor="text1"/>
          <w:sz w:val="28"/>
          <w:szCs w:val="28"/>
        </w:rPr>
        <w:t>х</w:t>
      </w:r>
      <w:r w:rsidRPr="00322DF1">
        <w:rPr>
          <w:color w:val="000000" w:themeColor="text1"/>
          <w:sz w:val="28"/>
          <w:szCs w:val="28"/>
        </w:rPr>
        <w:t xml:space="preserve"> вопрос</w:t>
      </w:r>
      <w:r w:rsidR="00054181">
        <w:rPr>
          <w:color w:val="000000" w:themeColor="text1"/>
          <w:sz w:val="28"/>
          <w:szCs w:val="28"/>
        </w:rPr>
        <w:t>ов</w:t>
      </w:r>
      <w:r w:rsidRPr="00322DF1">
        <w:rPr>
          <w:color w:val="000000" w:themeColor="text1"/>
          <w:sz w:val="28"/>
          <w:szCs w:val="28"/>
        </w:rPr>
        <w:t>, которые необходимо решать, как на уровне органов власти субъектов Российской Федерации и органов местного самоуправления, так и на уровне федеральных органов исполнительной власти:</w:t>
      </w:r>
    </w:p>
    <w:p w:rsidR="00A7226A" w:rsidRPr="00A7226A" w:rsidRDefault="00A7226A" w:rsidP="00322DF1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A7226A">
        <w:rPr>
          <w:sz w:val="28"/>
          <w:szCs w:val="28"/>
        </w:rPr>
        <w:t>установить конкретный и понятный порядок учета общественных объединений пожарной охраны и пожарных добровольцев, провести актуализацию соответствующих реестров, что позволит оценить точное количество действующих подразделений ДПО, их качественный и количественный состав, скорректировать меры поддержки ДПО;</w:t>
      </w:r>
    </w:p>
    <w:p w:rsidR="00D837A8" w:rsidRPr="00A7226A" w:rsidRDefault="00A7226A" w:rsidP="00A7226A">
      <w:pPr>
        <w:shd w:val="clear" w:color="auto" w:fill="FFFFFF" w:themeFill="background1"/>
        <w:ind w:firstLine="709"/>
        <w:jc w:val="both"/>
        <w:rPr>
          <w:b/>
          <w:color w:val="000000" w:themeColor="text1"/>
          <w:sz w:val="28"/>
          <w:szCs w:val="28"/>
        </w:rPr>
      </w:pPr>
      <w:r w:rsidRPr="00A7226A">
        <w:rPr>
          <w:sz w:val="28"/>
          <w:szCs w:val="28"/>
        </w:rPr>
        <w:t>установить единые требования к подразделениям и организации деятельности ДПО, к личному составу, его профессиональной подготовке, что позволит систематизировать виды подразделений ДПО, их техническое оснащение и требования к личному составу, акцентировать направления повышения качественных характеристик и возможностей подразделений ДПО;</w:t>
      </w:r>
    </w:p>
    <w:p w:rsidR="00D837A8" w:rsidRPr="00A7226A" w:rsidRDefault="00A7226A" w:rsidP="00D837A8">
      <w:pPr>
        <w:ind w:firstLine="709"/>
        <w:jc w:val="both"/>
        <w:rPr>
          <w:sz w:val="28"/>
          <w:szCs w:val="28"/>
        </w:rPr>
      </w:pPr>
      <w:r w:rsidRPr="00A7226A">
        <w:rPr>
          <w:sz w:val="28"/>
          <w:szCs w:val="28"/>
        </w:rPr>
        <w:t>с</w:t>
      </w:r>
      <w:r w:rsidR="00D837A8" w:rsidRPr="00A7226A">
        <w:rPr>
          <w:sz w:val="28"/>
          <w:szCs w:val="28"/>
        </w:rPr>
        <w:t>овершенствовать систему организации службы, порядок привлечения подразделений ДПО к участию в тушении пожаров (включение в расписание выездов и планы привлечения сил и средств гарнизонов для тушения пожаров) и проведения пожарно-тактических учений (занятий), контроля деятельности ДПО, что позволит повысить качество несения боевого дежурства и уровень р</w:t>
      </w:r>
      <w:r w:rsidRPr="00A7226A">
        <w:rPr>
          <w:sz w:val="28"/>
          <w:szCs w:val="28"/>
        </w:rPr>
        <w:t>еагирования подразделениями ДПО;</w:t>
      </w:r>
    </w:p>
    <w:p w:rsidR="00D837A8" w:rsidRPr="00A7226A" w:rsidRDefault="00A7226A" w:rsidP="00D837A8">
      <w:pPr>
        <w:ind w:firstLine="709"/>
        <w:jc w:val="both"/>
        <w:rPr>
          <w:sz w:val="28"/>
          <w:szCs w:val="28"/>
        </w:rPr>
      </w:pPr>
      <w:r w:rsidRPr="00A7226A">
        <w:rPr>
          <w:sz w:val="28"/>
          <w:szCs w:val="28"/>
        </w:rPr>
        <w:t>п</w:t>
      </w:r>
      <w:r w:rsidR="00D837A8" w:rsidRPr="00A7226A">
        <w:rPr>
          <w:sz w:val="28"/>
          <w:szCs w:val="28"/>
        </w:rPr>
        <w:t>одготовить предложения в нормативные правовые акты Российской Федерации, субъектов Российской Федерации и органов местного самоуправления регламентирующие осуществление добровольчества, устанавливающие гарантии правовой и социальной защиты добровольцев, системы поощрения личного состава ДПО, что позволит улучшить меры правовой и социальной защиты добровольных пожарных, стимулировать граждан на вс</w:t>
      </w:r>
      <w:r w:rsidRPr="00A7226A">
        <w:rPr>
          <w:sz w:val="28"/>
          <w:szCs w:val="28"/>
        </w:rPr>
        <w:t>тупление в пожарные добровольцы;</w:t>
      </w:r>
    </w:p>
    <w:p w:rsidR="00ED46AC" w:rsidRPr="00A7226A" w:rsidRDefault="00A7226A" w:rsidP="00ED46AC">
      <w:pPr>
        <w:ind w:firstLine="709"/>
        <w:jc w:val="both"/>
        <w:rPr>
          <w:sz w:val="28"/>
          <w:szCs w:val="28"/>
        </w:rPr>
      </w:pPr>
      <w:r w:rsidRPr="00A7226A">
        <w:rPr>
          <w:sz w:val="28"/>
          <w:szCs w:val="28"/>
        </w:rPr>
        <w:t>п</w:t>
      </w:r>
      <w:r w:rsidR="00ED46AC" w:rsidRPr="00A7226A">
        <w:rPr>
          <w:sz w:val="28"/>
          <w:szCs w:val="28"/>
        </w:rPr>
        <w:t>овысить уровень взаимодействия и координации деятельности территориальных органов МЧС России, органов исполнительной власти субъектов Российской Федерации и органов местного самоуправления с общественными объединениями пожарной охраны в вопросах обеспечении деятельности добровольных пожарных и общественных объединений пожарной охраны, привлечения сил и средств ДПО на различные риски природного и техногенного характера, что позволит синхронизировать совместные действия по развитию</w:t>
      </w:r>
      <w:r w:rsidRPr="00A7226A">
        <w:rPr>
          <w:sz w:val="28"/>
          <w:szCs w:val="28"/>
        </w:rPr>
        <w:t xml:space="preserve"> ДПО и повысит их эффективность;</w:t>
      </w:r>
    </w:p>
    <w:p w:rsidR="00ED46AC" w:rsidRPr="00A7226A" w:rsidRDefault="00A7226A" w:rsidP="00ED46AC">
      <w:pPr>
        <w:ind w:firstLine="709"/>
        <w:jc w:val="both"/>
        <w:rPr>
          <w:sz w:val="28"/>
          <w:szCs w:val="28"/>
        </w:rPr>
      </w:pPr>
      <w:r w:rsidRPr="00A7226A">
        <w:rPr>
          <w:sz w:val="28"/>
          <w:szCs w:val="28"/>
        </w:rPr>
        <w:t>установление</w:t>
      </w:r>
      <w:r w:rsidR="00ED46AC" w:rsidRPr="00A7226A">
        <w:rPr>
          <w:sz w:val="28"/>
          <w:szCs w:val="28"/>
        </w:rPr>
        <w:t xml:space="preserve"> порядка организации обучения добровольных пожарных</w:t>
      </w:r>
      <w:r w:rsidRPr="00A7226A">
        <w:rPr>
          <w:sz w:val="28"/>
          <w:szCs w:val="28"/>
        </w:rPr>
        <w:t>, в том числе</w:t>
      </w:r>
      <w:r w:rsidR="00ED46AC" w:rsidRPr="00A7226A">
        <w:rPr>
          <w:sz w:val="28"/>
          <w:szCs w:val="28"/>
        </w:rPr>
        <w:t xml:space="preserve"> на базе учебных центров (пунктов) и подразделений федеральной противопожарной службы, иных организаций, осуществляющих образовательную деятельность в соответствии с действующим законодательством.</w:t>
      </w:r>
    </w:p>
    <w:p w:rsidR="00ED46AC" w:rsidRPr="00A7226A" w:rsidRDefault="00ED46AC" w:rsidP="00ED46AC">
      <w:pPr>
        <w:ind w:firstLine="709"/>
        <w:jc w:val="both"/>
        <w:rPr>
          <w:sz w:val="28"/>
          <w:szCs w:val="28"/>
        </w:rPr>
      </w:pPr>
      <w:r w:rsidRPr="00A7226A">
        <w:rPr>
          <w:bCs/>
          <w:sz w:val="28"/>
          <w:szCs w:val="28"/>
        </w:rPr>
        <w:t xml:space="preserve">Данные вопросы включены в приказ МЧС России </w:t>
      </w:r>
      <w:r w:rsidR="00A7226A" w:rsidRPr="00A7226A">
        <w:rPr>
          <w:bCs/>
          <w:sz w:val="28"/>
          <w:szCs w:val="28"/>
        </w:rPr>
        <w:t xml:space="preserve">от 11.10.2019 № 578 </w:t>
      </w:r>
      <w:r w:rsidRPr="00A7226A">
        <w:rPr>
          <w:bCs/>
          <w:sz w:val="28"/>
          <w:szCs w:val="28"/>
        </w:rPr>
        <w:t xml:space="preserve">«Об утверждении </w:t>
      </w:r>
      <w:r w:rsidRPr="00A7226A">
        <w:rPr>
          <w:sz w:val="28"/>
          <w:szCs w:val="28"/>
        </w:rPr>
        <w:t xml:space="preserve">Дорожной карты </w:t>
      </w:r>
      <w:r w:rsidRPr="00A7226A">
        <w:rPr>
          <w:bCs/>
          <w:sz w:val="28"/>
          <w:szCs w:val="28"/>
        </w:rPr>
        <w:t xml:space="preserve">и состава рабочей группы </w:t>
      </w:r>
      <w:r w:rsidRPr="00A7226A">
        <w:rPr>
          <w:sz w:val="28"/>
          <w:szCs w:val="28"/>
        </w:rPr>
        <w:t xml:space="preserve">по реализации Концепции содействия развитию добровольчества в Российской Федерации до 2025 года в МЧС России», </w:t>
      </w:r>
      <w:r w:rsidR="00A7226A" w:rsidRPr="00A7226A">
        <w:rPr>
          <w:sz w:val="28"/>
          <w:szCs w:val="28"/>
        </w:rPr>
        <w:t>в дальнейшем предусмотрена возможность корректировки Дорожной карты, включения в нее актуальных вопросов</w:t>
      </w:r>
      <w:r w:rsidRPr="00A7226A">
        <w:rPr>
          <w:sz w:val="28"/>
          <w:szCs w:val="28"/>
        </w:rPr>
        <w:t>.</w:t>
      </w:r>
    </w:p>
    <w:p w:rsidR="00F543FD" w:rsidRDefault="00F543FD" w:rsidP="00F543FD">
      <w:pPr>
        <w:rPr>
          <w:sz w:val="28"/>
          <w:szCs w:val="28"/>
          <w:highlight w:val="yellow"/>
        </w:rPr>
      </w:pPr>
    </w:p>
    <w:p w:rsidR="004828CF" w:rsidRPr="00F543FD" w:rsidRDefault="004828CF" w:rsidP="00F543FD">
      <w:pPr>
        <w:jc w:val="center"/>
        <w:rPr>
          <w:b/>
          <w:sz w:val="28"/>
          <w:szCs w:val="28"/>
        </w:rPr>
      </w:pPr>
      <w:r w:rsidRPr="00F543FD">
        <w:rPr>
          <w:b/>
          <w:sz w:val="28"/>
          <w:szCs w:val="28"/>
        </w:rPr>
        <w:lastRenderedPageBreak/>
        <w:t>Основные з</w:t>
      </w:r>
      <w:r w:rsidR="00DE0D4F" w:rsidRPr="00F543FD">
        <w:rPr>
          <w:b/>
          <w:sz w:val="28"/>
          <w:szCs w:val="28"/>
        </w:rPr>
        <w:t xml:space="preserve">адачи </w:t>
      </w:r>
      <w:r w:rsidRPr="00F543FD">
        <w:rPr>
          <w:b/>
          <w:sz w:val="28"/>
          <w:szCs w:val="28"/>
        </w:rPr>
        <w:t>в сфере развития добровольной пожарной охраны</w:t>
      </w:r>
    </w:p>
    <w:p w:rsidR="00A94D73" w:rsidRPr="00F543FD" w:rsidRDefault="00DE0D4F" w:rsidP="00F543FD">
      <w:pPr>
        <w:jc w:val="center"/>
        <w:rPr>
          <w:b/>
          <w:sz w:val="28"/>
          <w:szCs w:val="28"/>
        </w:rPr>
      </w:pPr>
      <w:r w:rsidRPr="00F543FD">
        <w:rPr>
          <w:b/>
          <w:sz w:val="28"/>
          <w:szCs w:val="28"/>
        </w:rPr>
        <w:t>на 2020 год</w:t>
      </w:r>
    </w:p>
    <w:p w:rsidR="00DE0D4F" w:rsidRPr="00F543FD" w:rsidRDefault="00DE0D4F" w:rsidP="00F543FD">
      <w:pPr>
        <w:rPr>
          <w:sz w:val="28"/>
          <w:szCs w:val="28"/>
          <w:highlight w:val="yellow"/>
        </w:rPr>
      </w:pPr>
    </w:p>
    <w:p w:rsidR="00682458" w:rsidRPr="00682458" w:rsidRDefault="00D61D06" w:rsidP="00D61D06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03FB">
        <w:rPr>
          <w:rFonts w:ascii="Times New Roman" w:hAnsi="Times New Roman" w:cs="Times New Roman"/>
          <w:sz w:val="28"/>
          <w:lang w:eastAsia="ru-RU"/>
        </w:rPr>
        <w:t xml:space="preserve">В 2020 году </w:t>
      </w:r>
      <w:r w:rsidR="006B03FB">
        <w:rPr>
          <w:rFonts w:ascii="Times New Roman" w:hAnsi="Times New Roman" w:cs="Times New Roman"/>
          <w:sz w:val="28"/>
          <w:lang w:eastAsia="ru-RU"/>
        </w:rPr>
        <w:t xml:space="preserve">считать приоритетной задачей </w:t>
      </w:r>
      <w:r w:rsidR="00682458" w:rsidRPr="00682458">
        <w:rPr>
          <w:rFonts w:ascii="Times New Roman" w:hAnsi="Times New Roman" w:cs="Times New Roman"/>
          <w:sz w:val="28"/>
          <w:szCs w:val="28"/>
        </w:rPr>
        <w:t>повышени</w:t>
      </w:r>
      <w:r w:rsidR="006B03FB">
        <w:rPr>
          <w:rFonts w:ascii="Times New Roman" w:hAnsi="Times New Roman" w:cs="Times New Roman"/>
          <w:sz w:val="28"/>
          <w:szCs w:val="28"/>
        </w:rPr>
        <w:t>е</w:t>
      </w:r>
      <w:r w:rsidR="00682458" w:rsidRPr="00682458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6B03FB" w:rsidRPr="00682458">
        <w:rPr>
          <w:rFonts w:ascii="Times New Roman" w:hAnsi="Times New Roman" w:cs="Times New Roman"/>
          <w:sz w:val="28"/>
          <w:szCs w:val="28"/>
        </w:rPr>
        <w:t>совместного участия территориальных органов МЧС России, органов власти субъектов Российской Федерации, органов местного самоуправления и общественных объединений</w:t>
      </w:r>
      <w:r w:rsidR="006B03FB">
        <w:rPr>
          <w:rFonts w:ascii="Times New Roman" w:hAnsi="Times New Roman" w:cs="Times New Roman"/>
          <w:sz w:val="28"/>
          <w:szCs w:val="28"/>
        </w:rPr>
        <w:t xml:space="preserve"> в организации и деятельности ДПО</w:t>
      </w:r>
      <w:r w:rsidR="00682458" w:rsidRPr="0068245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82458" w:rsidRPr="00682458" w:rsidRDefault="00682458" w:rsidP="00682458">
      <w:pPr>
        <w:ind w:firstLine="709"/>
        <w:jc w:val="both"/>
        <w:rPr>
          <w:sz w:val="28"/>
          <w:szCs w:val="28"/>
          <w:highlight w:val="yellow"/>
        </w:rPr>
      </w:pPr>
      <w:r w:rsidRPr="004828CF">
        <w:rPr>
          <w:sz w:val="28"/>
          <w:szCs w:val="28"/>
        </w:rPr>
        <w:t xml:space="preserve">1. Систематический анализ и контроль за обеспечением первичных мер пожарной безопасности на территории населенных пунктов и </w:t>
      </w:r>
      <w:r w:rsidRPr="00682458">
        <w:rPr>
          <w:sz w:val="28"/>
          <w:szCs w:val="28"/>
        </w:rPr>
        <w:t>оперативной обстановкой</w:t>
      </w:r>
      <w:r>
        <w:rPr>
          <w:sz w:val="28"/>
          <w:szCs w:val="28"/>
        </w:rPr>
        <w:t xml:space="preserve"> по пожарной безопасности, по результатам работы:</w:t>
      </w:r>
    </w:p>
    <w:p w:rsidR="00682458" w:rsidRPr="00682458" w:rsidRDefault="00682458" w:rsidP="00682458">
      <w:pPr>
        <w:ind w:firstLine="709"/>
        <w:jc w:val="both"/>
        <w:rPr>
          <w:sz w:val="28"/>
          <w:szCs w:val="28"/>
        </w:rPr>
      </w:pPr>
      <w:r w:rsidRPr="00682458">
        <w:rPr>
          <w:sz w:val="28"/>
          <w:szCs w:val="28"/>
        </w:rPr>
        <w:t>разработка предложений по созданию подразделений ДПО и их дислокации, с учетом прикрытия населенных пунктов подразделениями пожарной охраны</w:t>
      </w:r>
      <w:r>
        <w:rPr>
          <w:sz w:val="28"/>
          <w:szCs w:val="28"/>
        </w:rPr>
        <w:t>,</w:t>
      </w:r>
      <w:r w:rsidRPr="00682458">
        <w:rPr>
          <w:sz w:val="28"/>
          <w:szCs w:val="28"/>
        </w:rPr>
        <w:t xml:space="preserve"> территории обслуживаемых населенных пунктов и расстояния между ними, наличия соответствующей материально-технической базы, перспективных планов строительства пожарных подразделений и приобретения пожарной техники, ее количества и других факторов</w:t>
      </w:r>
      <w:r>
        <w:rPr>
          <w:sz w:val="28"/>
          <w:szCs w:val="28"/>
        </w:rPr>
        <w:t>;</w:t>
      </w:r>
    </w:p>
    <w:p w:rsidR="00682458" w:rsidRPr="00C41FA5" w:rsidRDefault="00682458" w:rsidP="00682458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</w:t>
      </w:r>
      <w:r w:rsidRPr="00C41FA5">
        <w:rPr>
          <w:sz w:val="28"/>
          <w:szCs w:val="28"/>
        </w:rPr>
        <w:t>мероприятий по обеспечению пожарной безопасности в планы, схемы и программы развития территорий поселений и городских округов;</w:t>
      </w:r>
    </w:p>
    <w:p w:rsidR="00D316DF" w:rsidRPr="00C41FA5" w:rsidRDefault="00D316DF" w:rsidP="00D316DF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41FA5">
        <w:rPr>
          <w:sz w:val="28"/>
          <w:szCs w:val="28"/>
        </w:rPr>
        <w:t xml:space="preserve">азработка </w:t>
      </w:r>
      <w:r>
        <w:rPr>
          <w:sz w:val="28"/>
          <w:szCs w:val="28"/>
        </w:rPr>
        <w:t xml:space="preserve">предложений в </w:t>
      </w:r>
      <w:r w:rsidRPr="00C41FA5">
        <w:rPr>
          <w:sz w:val="28"/>
          <w:szCs w:val="28"/>
        </w:rPr>
        <w:t>целевы</w:t>
      </w:r>
      <w:r>
        <w:rPr>
          <w:sz w:val="28"/>
          <w:szCs w:val="28"/>
        </w:rPr>
        <w:t>е</w:t>
      </w:r>
      <w:r w:rsidRPr="00C41FA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C41FA5">
        <w:rPr>
          <w:sz w:val="28"/>
          <w:szCs w:val="28"/>
        </w:rPr>
        <w:t xml:space="preserve"> поддержки развития общественных объединений пожарной охраны </w:t>
      </w:r>
      <w:r>
        <w:rPr>
          <w:sz w:val="28"/>
          <w:szCs w:val="28"/>
        </w:rPr>
        <w:t>и обеспечения пожарной безопасности от уровня сельского поселения до уровня субъекта Российской Федерации.</w:t>
      </w:r>
    </w:p>
    <w:p w:rsidR="00682458" w:rsidRPr="00D316DF" w:rsidRDefault="00D316DF" w:rsidP="00D316DF">
      <w:pPr>
        <w:tabs>
          <w:tab w:val="left" w:pos="851"/>
        </w:tabs>
        <w:ind w:firstLine="709"/>
        <w:jc w:val="both"/>
        <w:rPr>
          <w:sz w:val="28"/>
          <w:szCs w:val="28"/>
          <w:highlight w:val="yellow"/>
        </w:rPr>
      </w:pPr>
      <w:r w:rsidRPr="00D316DF">
        <w:rPr>
          <w:sz w:val="28"/>
          <w:szCs w:val="28"/>
        </w:rPr>
        <w:t xml:space="preserve">2. Содействие созданию </w:t>
      </w:r>
      <w:r>
        <w:rPr>
          <w:sz w:val="28"/>
          <w:szCs w:val="28"/>
        </w:rPr>
        <w:t>(</w:t>
      </w:r>
      <w:r w:rsidRPr="00D316DF">
        <w:rPr>
          <w:sz w:val="28"/>
          <w:szCs w:val="28"/>
        </w:rPr>
        <w:t>совершенствование нормативной правовой базы по организации деятельности и функционированию ДПО</w:t>
      </w:r>
      <w:r>
        <w:rPr>
          <w:sz w:val="28"/>
          <w:szCs w:val="28"/>
        </w:rPr>
        <w:t xml:space="preserve">) </w:t>
      </w:r>
      <w:r w:rsidRPr="00D316DF">
        <w:rPr>
          <w:sz w:val="28"/>
          <w:szCs w:val="28"/>
        </w:rPr>
        <w:t xml:space="preserve">условий для организации </w:t>
      </w:r>
      <w:r>
        <w:rPr>
          <w:sz w:val="28"/>
          <w:szCs w:val="28"/>
        </w:rPr>
        <w:t>ДПО</w:t>
      </w:r>
      <w:r w:rsidRPr="00D316DF">
        <w:rPr>
          <w:sz w:val="28"/>
          <w:szCs w:val="28"/>
        </w:rPr>
        <w:t xml:space="preserve">, </w:t>
      </w:r>
      <w:r w:rsidRPr="00682458">
        <w:rPr>
          <w:sz w:val="28"/>
          <w:szCs w:val="28"/>
        </w:rPr>
        <w:t>в том числе:</w:t>
      </w:r>
    </w:p>
    <w:p w:rsidR="00A8151B" w:rsidRDefault="00D316DF" w:rsidP="00A8151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41FA5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C41FA5">
        <w:rPr>
          <w:sz w:val="28"/>
          <w:szCs w:val="28"/>
        </w:rPr>
        <w:t xml:space="preserve"> необходимых организационных правовых и экономических предпосылок для возникновения и реализации гражданских инициатив </w:t>
      </w:r>
      <w:r>
        <w:rPr>
          <w:sz w:val="28"/>
          <w:szCs w:val="28"/>
        </w:rPr>
        <w:t>в области пожарной безопасности;</w:t>
      </w:r>
      <w:r w:rsidRPr="00C41FA5">
        <w:rPr>
          <w:sz w:val="28"/>
          <w:szCs w:val="28"/>
        </w:rPr>
        <w:t xml:space="preserve">  </w:t>
      </w:r>
    </w:p>
    <w:p w:rsidR="00D316DF" w:rsidRPr="008507B1" w:rsidRDefault="00D316DF" w:rsidP="00D316D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507B1">
        <w:rPr>
          <w:color w:val="000000" w:themeColor="text1"/>
          <w:sz w:val="28"/>
          <w:szCs w:val="28"/>
        </w:rPr>
        <w:t xml:space="preserve">взаимодействие с </w:t>
      </w:r>
      <w:r w:rsidRPr="008507B1">
        <w:rPr>
          <w:sz w:val="28"/>
          <w:szCs w:val="28"/>
        </w:rPr>
        <w:t>органами исполнительной власти субъектов Российской Федерации и органами местного самоуправления</w:t>
      </w:r>
      <w:r w:rsidRPr="008507B1">
        <w:rPr>
          <w:color w:val="000000" w:themeColor="text1"/>
          <w:sz w:val="28"/>
          <w:szCs w:val="28"/>
        </w:rPr>
        <w:t xml:space="preserve"> по финансированию (субсидированию) мероприятий, направленных на развитие и поддержку ДПО в субъектах Российской Федерации</w:t>
      </w:r>
      <w:r w:rsidR="00A8151B">
        <w:rPr>
          <w:color w:val="000000" w:themeColor="text1"/>
          <w:sz w:val="28"/>
          <w:szCs w:val="28"/>
        </w:rPr>
        <w:t>,</w:t>
      </w:r>
      <w:r w:rsidR="00A8151B" w:rsidRPr="00A8151B">
        <w:rPr>
          <w:sz w:val="28"/>
          <w:szCs w:val="28"/>
        </w:rPr>
        <w:t xml:space="preserve"> </w:t>
      </w:r>
      <w:r w:rsidR="00A8151B">
        <w:rPr>
          <w:sz w:val="28"/>
          <w:szCs w:val="28"/>
        </w:rPr>
        <w:t>при этом сосредотачивать свои усилия на выполнении задач, направленных на расширение спектра социальных гарантий и льгот добровольным пожарным, материально-техническое обеспечение деятельности ДПО;</w:t>
      </w:r>
    </w:p>
    <w:p w:rsidR="00D316DF" w:rsidRPr="008507B1" w:rsidRDefault="00D316DF" w:rsidP="00D316DF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507B1">
        <w:rPr>
          <w:rFonts w:ascii="Times New Roman" w:hAnsi="Times New Roman" w:cs="Times New Roman"/>
          <w:sz w:val="28"/>
          <w:szCs w:val="28"/>
        </w:rPr>
        <w:t xml:space="preserve">содействие общественным объединениям в получении грантов (субсидий) Президента Российской Федерации, федеральных органов исполнительной власти, органов государственной власти субъектов Российской федерации и </w:t>
      </w:r>
      <w:r w:rsidR="00A8151B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9516C8" w:rsidRPr="00902959" w:rsidRDefault="00A8151B" w:rsidP="00902959">
      <w:pPr>
        <w:ind w:firstLine="709"/>
        <w:jc w:val="both"/>
        <w:rPr>
          <w:sz w:val="28"/>
          <w:szCs w:val="28"/>
        </w:rPr>
      </w:pPr>
      <w:r w:rsidRPr="00902959">
        <w:rPr>
          <w:sz w:val="28"/>
          <w:szCs w:val="28"/>
        </w:rPr>
        <w:t xml:space="preserve">3. </w:t>
      </w:r>
      <w:r w:rsidR="009516C8" w:rsidRPr="00902959">
        <w:rPr>
          <w:sz w:val="28"/>
          <w:szCs w:val="28"/>
        </w:rPr>
        <w:t>Развитие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иных организаций с общественными объединениями пожарной охраны, в том числе:</w:t>
      </w:r>
    </w:p>
    <w:p w:rsidR="009516C8" w:rsidRPr="00902959" w:rsidRDefault="009516C8" w:rsidP="00902959">
      <w:pPr>
        <w:ind w:firstLine="709"/>
        <w:jc w:val="both"/>
        <w:rPr>
          <w:sz w:val="28"/>
          <w:szCs w:val="28"/>
        </w:rPr>
      </w:pPr>
      <w:r w:rsidRPr="00902959">
        <w:rPr>
          <w:sz w:val="28"/>
          <w:szCs w:val="28"/>
        </w:rPr>
        <w:t>рассмотрение вопросов организации деятельности ДПО с привлечением всех заинтересованных сторон,</w:t>
      </w:r>
      <w:r w:rsidR="00EE6EA5" w:rsidRPr="00902959">
        <w:rPr>
          <w:sz w:val="28"/>
          <w:szCs w:val="28"/>
        </w:rPr>
        <w:t xml:space="preserve"> в том числе на заседаниях</w:t>
      </w:r>
      <w:r w:rsidRPr="00902959">
        <w:rPr>
          <w:sz w:val="28"/>
          <w:szCs w:val="28"/>
        </w:rPr>
        <w:t xml:space="preserve"> </w:t>
      </w:r>
      <w:r w:rsidR="00EE6EA5" w:rsidRPr="00902959">
        <w:rPr>
          <w:sz w:val="28"/>
          <w:szCs w:val="28"/>
        </w:rPr>
        <w:t xml:space="preserve">Межведомственного </w:t>
      </w:r>
      <w:r w:rsidR="00EE6EA5" w:rsidRPr="00902959">
        <w:rPr>
          <w:sz w:val="28"/>
          <w:szCs w:val="28"/>
        </w:rPr>
        <w:lastRenderedPageBreak/>
        <w:t xml:space="preserve">совета по развитию добровольчества (волонтерства) и социально ориентированных некоммерческих организаций, </w:t>
      </w:r>
      <w:r w:rsidR="00902959" w:rsidRPr="00902959">
        <w:rPr>
          <w:sz w:val="28"/>
          <w:szCs w:val="28"/>
        </w:rPr>
        <w:t xml:space="preserve">совещаниях штабов и рабочих групп по развитию ДПО, </w:t>
      </w:r>
      <w:r w:rsidRPr="00902959">
        <w:rPr>
          <w:sz w:val="28"/>
          <w:szCs w:val="28"/>
        </w:rPr>
        <w:t>а также на заседаниях комиссий по КЧС и ПБ всех уровней;</w:t>
      </w:r>
    </w:p>
    <w:p w:rsidR="00D316DF" w:rsidRDefault="009516C8" w:rsidP="00D316D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93DC2">
        <w:rPr>
          <w:sz w:val="28"/>
          <w:szCs w:val="28"/>
        </w:rPr>
        <w:t xml:space="preserve">азвитие инфраструктуры информационной, консультационной поддержки ДПО, а также поддержка </w:t>
      </w:r>
      <w:r>
        <w:rPr>
          <w:sz w:val="28"/>
          <w:szCs w:val="28"/>
        </w:rPr>
        <w:t>развития кадрового потенциала добровольцев;</w:t>
      </w:r>
    </w:p>
    <w:p w:rsidR="00D316DF" w:rsidRPr="009516C8" w:rsidRDefault="00D316DF" w:rsidP="009516C8">
      <w:pPr>
        <w:ind w:firstLine="709"/>
        <w:jc w:val="both"/>
        <w:rPr>
          <w:sz w:val="28"/>
          <w:szCs w:val="28"/>
        </w:rPr>
      </w:pPr>
      <w:r w:rsidRPr="009516C8">
        <w:rPr>
          <w:sz w:val="28"/>
          <w:szCs w:val="28"/>
        </w:rPr>
        <w:t>проведение конференций, семинаров, круглых столов для обсуждения актуальных вопросов развития и совершенствования деятельности ДПО;</w:t>
      </w:r>
    </w:p>
    <w:p w:rsidR="00D316DF" w:rsidRPr="009516C8" w:rsidRDefault="00EE6EA5" w:rsidP="009516C8">
      <w:pPr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включение вопросов осуществления деятельности</w:t>
      </w:r>
      <w:r w:rsidRPr="00EE6EA5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добровольных пожарных в повестку деятельности </w:t>
      </w:r>
      <w:r w:rsidRPr="00E042A1">
        <w:rPr>
          <w:bCs/>
          <w:color w:val="000000" w:themeColor="text1"/>
          <w:sz w:val="28"/>
          <w:szCs w:val="28"/>
        </w:rPr>
        <w:t>региональн</w:t>
      </w:r>
      <w:r>
        <w:rPr>
          <w:bCs/>
          <w:color w:val="000000" w:themeColor="text1"/>
          <w:sz w:val="28"/>
          <w:szCs w:val="28"/>
        </w:rPr>
        <w:t xml:space="preserve">ых (муниципальных) </w:t>
      </w:r>
      <w:r w:rsidRPr="00E042A1">
        <w:rPr>
          <w:bCs/>
          <w:color w:val="000000" w:themeColor="text1"/>
          <w:sz w:val="28"/>
          <w:szCs w:val="28"/>
        </w:rPr>
        <w:t>ресурсн</w:t>
      </w:r>
      <w:r>
        <w:rPr>
          <w:bCs/>
          <w:color w:val="000000" w:themeColor="text1"/>
          <w:sz w:val="28"/>
          <w:szCs w:val="28"/>
        </w:rPr>
        <w:t>ых</w:t>
      </w:r>
      <w:r w:rsidRPr="00E042A1">
        <w:rPr>
          <w:bCs/>
          <w:color w:val="000000" w:themeColor="text1"/>
          <w:sz w:val="28"/>
          <w:szCs w:val="28"/>
        </w:rPr>
        <w:t xml:space="preserve"> центр</w:t>
      </w:r>
      <w:r>
        <w:rPr>
          <w:bCs/>
          <w:color w:val="000000" w:themeColor="text1"/>
          <w:sz w:val="28"/>
          <w:szCs w:val="28"/>
        </w:rPr>
        <w:t xml:space="preserve">ов </w:t>
      </w:r>
      <w:r w:rsidRPr="00E042A1">
        <w:rPr>
          <w:bCs/>
          <w:color w:val="000000" w:themeColor="text1"/>
          <w:sz w:val="28"/>
          <w:szCs w:val="28"/>
        </w:rPr>
        <w:t>развития добровольчества (волонтерства)</w:t>
      </w:r>
      <w:r>
        <w:rPr>
          <w:bCs/>
          <w:color w:val="000000" w:themeColor="text1"/>
          <w:sz w:val="28"/>
          <w:szCs w:val="28"/>
        </w:rPr>
        <w:t>;</w:t>
      </w:r>
    </w:p>
    <w:p w:rsidR="009516C8" w:rsidRPr="004828CF" w:rsidRDefault="00902959" w:rsidP="004828CF">
      <w:pPr>
        <w:ind w:firstLine="709"/>
        <w:jc w:val="both"/>
        <w:rPr>
          <w:sz w:val="28"/>
          <w:szCs w:val="28"/>
        </w:rPr>
      </w:pPr>
      <w:r w:rsidRPr="004828CF">
        <w:rPr>
          <w:sz w:val="28"/>
          <w:szCs w:val="28"/>
        </w:rPr>
        <w:t>4. Совершенствование управления деятельностью и применения подразделений ДПО, в том числе:</w:t>
      </w:r>
    </w:p>
    <w:p w:rsidR="00902959" w:rsidRPr="004828CF" w:rsidRDefault="00902959" w:rsidP="004828CF">
      <w:pPr>
        <w:ind w:firstLine="709"/>
        <w:jc w:val="both"/>
        <w:rPr>
          <w:sz w:val="28"/>
          <w:szCs w:val="28"/>
        </w:rPr>
      </w:pPr>
      <w:r w:rsidRPr="004828CF">
        <w:rPr>
          <w:sz w:val="28"/>
          <w:szCs w:val="28"/>
        </w:rPr>
        <w:t>привлечение добровольных пожарных к организации совместного, в том числе суточного, дежурства добровольцев в малочисленных подразделениях пожарной охраны в составе караулов (смен) пожарных команд</w:t>
      </w:r>
      <w:r w:rsidR="004828CF" w:rsidRPr="004828CF">
        <w:rPr>
          <w:sz w:val="28"/>
          <w:szCs w:val="28"/>
        </w:rPr>
        <w:t>;</w:t>
      </w:r>
    </w:p>
    <w:p w:rsidR="004828CF" w:rsidRPr="004828CF" w:rsidRDefault="004828CF" w:rsidP="004828CF">
      <w:pPr>
        <w:ind w:firstLine="709"/>
        <w:jc w:val="both"/>
        <w:rPr>
          <w:sz w:val="28"/>
          <w:szCs w:val="28"/>
        </w:rPr>
      </w:pPr>
      <w:r w:rsidRPr="004828CF">
        <w:rPr>
          <w:sz w:val="28"/>
          <w:szCs w:val="28"/>
        </w:rPr>
        <w:t>включение подразделений ДПО в Расписание выезда сил и средств подразделений пожарной охраны, пожарно-спасательных гарнизонов для тушения пожаров и проведения аварийно-спасательных работ на территории соответствующего муниципального образования и в План привлечения сил и средств подразделений пожарной охраны для тушения пожаров и проведения аварийно-спасательных работ в субъекте Российской Федерации;</w:t>
      </w:r>
    </w:p>
    <w:p w:rsidR="00DE0D4F" w:rsidRPr="004828CF" w:rsidRDefault="004828CF" w:rsidP="004828CF">
      <w:pPr>
        <w:ind w:firstLine="709"/>
        <w:jc w:val="both"/>
        <w:rPr>
          <w:sz w:val="28"/>
          <w:szCs w:val="28"/>
        </w:rPr>
      </w:pPr>
      <w:r w:rsidRPr="004828CF">
        <w:rPr>
          <w:sz w:val="28"/>
          <w:szCs w:val="28"/>
        </w:rPr>
        <w:t>расширение деятельности ДПО в рамках местного пожарно-спасательного гарнизона (привлечение на занятия по решению пожарно-тактических задач и при проведении пожарно-тактических учений, для участия в профилактике пожаров);</w:t>
      </w:r>
    </w:p>
    <w:p w:rsidR="00902959" w:rsidRPr="004828CF" w:rsidRDefault="004828CF" w:rsidP="004828CF">
      <w:pPr>
        <w:ind w:firstLine="709"/>
        <w:jc w:val="both"/>
        <w:rPr>
          <w:sz w:val="28"/>
          <w:szCs w:val="28"/>
        </w:rPr>
      </w:pPr>
      <w:r w:rsidRPr="004828CF">
        <w:rPr>
          <w:sz w:val="28"/>
          <w:szCs w:val="28"/>
        </w:rPr>
        <w:t>развитие общественных объединений пожарной охраны в учебных заведениях высшего и среднего профессионального образования.</w:t>
      </w:r>
    </w:p>
    <w:p w:rsidR="00D837A8" w:rsidRPr="004828CF" w:rsidRDefault="00D837A8" w:rsidP="004828CF">
      <w:pPr>
        <w:ind w:firstLine="709"/>
        <w:jc w:val="both"/>
        <w:rPr>
          <w:sz w:val="28"/>
          <w:szCs w:val="28"/>
        </w:rPr>
      </w:pPr>
    </w:p>
    <w:p w:rsidR="00A94D73" w:rsidRDefault="00A94D73" w:rsidP="00165144">
      <w:pPr>
        <w:pStyle w:val="ae"/>
        <w:shd w:val="clear" w:color="auto" w:fill="FFFFFF" w:themeFill="background1"/>
        <w:ind w:firstLine="851"/>
        <w:jc w:val="both"/>
        <w:rPr>
          <w:rFonts w:ascii="Times New Roman" w:hAnsi="Times New Roman"/>
          <w:sz w:val="28"/>
          <w:lang w:eastAsia="ru-RU"/>
        </w:rPr>
      </w:pPr>
    </w:p>
    <w:p w:rsidR="00A94D73" w:rsidRDefault="00A94D73" w:rsidP="00165144">
      <w:pPr>
        <w:pStyle w:val="ae"/>
        <w:shd w:val="clear" w:color="auto" w:fill="FFFFFF" w:themeFill="background1"/>
        <w:ind w:firstLine="851"/>
        <w:jc w:val="both"/>
        <w:rPr>
          <w:rFonts w:ascii="Times New Roman" w:hAnsi="Times New Roman"/>
          <w:sz w:val="28"/>
          <w:lang w:eastAsia="ru-RU"/>
        </w:rPr>
      </w:pPr>
    </w:p>
    <w:p w:rsidR="00A94D73" w:rsidRDefault="00A94D73" w:rsidP="00165144">
      <w:pPr>
        <w:pStyle w:val="ae"/>
        <w:shd w:val="clear" w:color="auto" w:fill="FFFFFF" w:themeFill="background1"/>
        <w:ind w:firstLine="851"/>
        <w:jc w:val="both"/>
        <w:rPr>
          <w:rFonts w:ascii="Times New Roman" w:hAnsi="Times New Roman"/>
          <w:sz w:val="28"/>
          <w:lang w:eastAsia="ru-RU"/>
        </w:rPr>
      </w:pPr>
    </w:p>
    <w:p w:rsidR="00A94D73" w:rsidRDefault="00A94D73" w:rsidP="00165144">
      <w:pPr>
        <w:pStyle w:val="ae"/>
        <w:shd w:val="clear" w:color="auto" w:fill="FFFFFF" w:themeFill="background1"/>
        <w:ind w:firstLine="851"/>
        <w:jc w:val="both"/>
        <w:rPr>
          <w:rFonts w:ascii="Times New Roman" w:hAnsi="Times New Roman"/>
          <w:sz w:val="28"/>
          <w:lang w:eastAsia="ru-RU"/>
        </w:rPr>
      </w:pPr>
    </w:p>
    <w:p w:rsidR="00A94D73" w:rsidRDefault="00A94D73" w:rsidP="00165144">
      <w:pPr>
        <w:pStyle w:val="ae"/>
        <w:shd w:val="clear" w:color="auto" w:fill="FFFFFF" w:themeFill="background1"/>
        <w:ind w:firstLine="851"/>
        <w:jc w:val="both"/>
        <w:rPr>
          <w:rFonts w:ascii="Times New Roman" w:hAnsi="Times New Roman"/>
          <w:sz w:val="28"/>
          <w:lang w:eastAsia="ru-RU"/>
        </w:rPr>
      </w:pPr>
    </w:p>
    <w:p w:rsidR="00A94D73" w:rsidRDefault="00A94D73" w:rsidP="00165144">
      <w:pPr>
        <w:pStyle w:val="ae"/>
        <w:shd w:val="clear" w:color="auto" w:fill="FFFFFF" w:themeFill="background1"/>
        <w:ind w:firstLine="851"/>
        <w:jc w:val="both"/>
        <w:rPr>
          <w:rFonts w:ascii="Times New Roman" w:hAnsi="Times New Roman"/>
          <w:sz w:val="28"/>
          <w:lang w:eastAsia="ru-RU"/>
        </w:rPr>
      </w:pPr>
    </w:p>
    <w:p w:rsidR="00A94D73" w:rsidRDefault="00A94D73" w:rsidP="00165144">
      <w:pPr>
        <w:pStyle w:val="ae"/>
        <w:shd w:val="clear" w:color="auto" w:fill="FFFFFF" w:themeFill="background1"/>
        <w:ind w:firstLine="851"/>
        <w:jc w:val="both"/>
        <w:rPr>
          <w:rFonts w:ascii="Times New Roman" w:hAnsi="Times New Roman"/>
          <w:sz w:val="28"/>
          <w:lang w:eastAsia="ru-RU"/>
        </w:rPr>
      </w:pPr>
    </w:p>
    <w:p w:rsidR="00A94D73" w:rsidRDefault="00A94D73" w:rsidP="00165144">
      <w:pPr>
        <w:pStyle w:val="ae"/>
        <w:shd w:val="clear" w:color="auto" w:fill="FFFFFF" w:themeFill="background1"/>
        <w:ind w:firstLine="851"/>
        <w:jc w:val="both"/>
        <w:rPr>
          <w:rFonts w:ascii="Times New Roman" w:hAnsi="Times New Roman"/>
          <w:sz w:val="28"/>
          <w:lang w:eastAsia="ru-RU"/>
        </w:rPr>
      </w:pPr>
    </w:p>
    <w:p w:rsidR="00A94D73" w:rsidRDefault="00A94D73" w:rsidP="00165144">
      <w:pPr>
        <w:pStyle w:val="ae"/>
        <w:shd w:val="clear" w:color="auto" w:fill="FFFFFF" w:themeFill="background1"/>
        <w:ind w:firstLine="851"/>
        <w:jc w:val="both"/>
        <w:rPr>
          <w:rFonts w:ascii="Times New Roman" w:hAnsi="Times New Roman"/>
          <w:sz w:val="28"/>
          <w:lang w:eastAsia="ru-RU"/>
        </w:rPr>
      </w:pPr>
    </w:p>
    <w:p w:rsidR="00A94D73" w:rsidRDefault="00A94D73" w:rsidP="00165144">
      <w:pPr>
        <w:pStyle w:val="ae"/>
        <w:shd w:val="clear" w:color="auto" w:fill="FFFFFF" w:themeFill="background1"/>
        <w:ind w:firstLine="851"/>
        <w:jc w:val="both"/>
        <w:rPr>
          <w:rFonts w:ascii="Times New Roman" w:hAnsi="Times New Roman"/>
          <w:sz w:val="28"/>
          <w:lang w:eastAsia="ru-RU"/>
        </w:rPr>
      </w:pPr>
    </w:p>
    <w:p w:rsidR="00A94D73" w:rsidRDefault="00A94D73" w:rsidP="00165144">
      <w:pPr>
        <w:pStyle w:val="ae"/>
        <w:shd w:val="clear" w:color="auto" w:fill="FFFFFF" w:themeFill="background1"/>
        <w:ind w:firstLine="851"/>
        <w:jc w:val="both"/>
        <w:rPr>
          <w:rFonts w:ascii="Times New Roman" w:hAnsi="Times New Roman"/>
          <w:sz w:val="28"/>
          <w:lang w:eastAsia="ru-RU"/>
        </w:rPr>
      </w:pPr>
    </w:p>
    <w:p w:rsidR="00A94D73" w:rsidRDefault="00A94D73" w:rsidP="00165144">
      <w:pPr>
        <w:pStyle w:val="ae"/>
        <w:shd w:val="clear" w:color="auto" w:fill="FFFFFF" w:themeFill="background1"/>
        <w:ind w:firstLine="851"/>
        <w:jc w:val="both"/>
        <w:rPr>
          <w:rFonts w:ascii="Times New Roman" w:hAnsi="Times New Roman"/>
          <w:sz w:val="28"/>
          <w:lang w:eastAsia="ru-RU"/>
        </w:rPr>
      </w:pPr>
    </w:p>
    <w:p w:rsidR="00A94D73" w:rsidRDefault="00A94D73" w:rsidP="00165144">
      <w:pPr>
        <w:pStyle w:val="ae"/>
        <w:shd w:val="clear" w:color="auto" w:fill="FFFFFF" w:themeFill="background1"/>
        <w:ind w:firstLine="851"/>
        <w:jc w:val="both"/>
        <w:rPr>
          <w:rFonts w:ascii="Times New Roman" w:hAnsi="Times New Roman"/>
          <w:sz w:val="28"/>
          <w:lang w:eastAsia="ru-RU"/>
        </w:rPr>
      </w:pPr>
    </w:p>
    <w:p w:rsidR="00A94D73" w:rsidRDefault="00A94D73" w:rsidP="00165144">
      <w:pPr>
        <w:pStyle w:val="ae"/>
        <w:shd w:val="clear" w:color="auto" w:fill="FFFFFF" w:themeFill="background1"/>
        <w:ind w:firstLine="851"/>
        <w:jc w:val="both"/>
        <w:rPr>
          <w:rFonts w:ascii="Times New Roman" w:hAnsi="Times New Roman"/>
          <w:sz w:val="28"/>
          <w:lang w:eastAsia="ru-RU"/>
        </w:rPr>
      </w:pPr>
    </w:p>
    <w:p w:rsidR="00A94D73" w:rsidRDefault="00A94D73" w:rsidP="00165144">
      <w:pPr>
        <w:pStyle w:val="ae"/>
        <w:shd w:val="clear" w:color="auto" w:fill="FFFFFF" w:themeFill="background1"/>
        <w:ind w:firstLine="851"/>
        <w:jc w:val="both"/>
        <w:rPr>
          <w:rFonts w:ascii="Times New Roman" w:hAnsi="Times New Roman"/>
          <w:sz w:val="28"/>
          <w:lang w:eastAsia="ru-RU"/>
        </w:rPr>
      </w:pPr>
    </w:p>
    <w:p w:rsidR="00A94D73" w:rsidRDefault="00A94D73" w:rsidP="00165144">
      <w:pPr>
        <w:pStyle w:val="ae"/>
        <w:shd w:val="clear" w:color="auto" w:fill="FFFFFF" w:themeFill="background1"/>
        <w:ind w:firstLine="851"/>
        <w:jc w:val="both"/>
        <w:rPr>
          <w:rFonts w:ascii="Times New Roman" w:hAnsi="Times New Roman"/>
          <w:sz w:val="28"/>
          <w:lang w:eastAsia="ru-RU"/>
        </w:rPr>
      </w:pPr>
    </w:p>
    <w:p w:rsidR="00A94D73" w:rsidRDefault="00A94D73" w:rsidP="00165144">
      <w:pPr>
        <w:pStyle w:val="ae"/>
        <w:shd w:val="clear" w:color="auto" w:fill="FFFFFF" w:themeFill="background1"/>
        <w:ind w:firstLine="851"/>
        <w:jc w:val="both"/>
        <w:rPr>
          <w:rFonts w:ascii="Times New Roman" w:hAnsi="Times New Roman"/>
          <w:sz w:val="28"/>
          <w:lang w:eastAsia="ru-RU"/>
        </w:rPr>
      </w:pPr>
    </w:p>
    <w:sectPr w:rsidR="00A94D73" w:rsidSect="00162F4F">
      <w:headerReference w:type="default" r:id="rId15"/>
      <w:pgSz w:w="11906" w:h="16838"/>
      <w:pgMar w:top="1134" w:right="680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B53" w:rsidRDefault="00F72B53" w:rsidP="0020242C">
      <w:r>
        <w:separator/>
      </w:r>
    </w:p>
  </w:endnote>
  <w:endnote w:type="continuationSeparator" w:id="0">
    <w:p w:rsidR="00F72B53" w:rsidRDefault="00F72B53" w:rsidP="0020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B53" w:rsidRDefault="00F72B53" w:rsidP="0020242C">
      <w:r>
        <w:separator/>
      </w:r>
    </w:p>
  </w:footnote>
  <w:footnote w:type="continuationSeparator" w:id="0">
    <w:p w:rsidR="00F72B53" w:rsidRDefault="00F72B53" w:rsidP="00202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0513334"/>
      <w:docPartObj>
        <w:docPartGallery w:val="Page Numbers (Top of Page)"/>
        <w:docPartUnique/>
      </w:docPartObj>
    </w:sdtPr>
    <w:sdtEndPr/>
    <w:sdtContent>
      <w:p w:rsidR="00D61D06" w:rsidRDefault="00D61D06">
        <w:pPr>
          <w:pStyle w:val="af0"/>
          <w:jc w:val="center"/>
        </w:pPr>
        <w:r w:rsidRPr="00162F4F">
          <w:rPr>
            <w:sz w:val="24"/>
            <w:szCs w:val="24"/>
          </w:rPr>
          <w:fldChar w:fldCharType="begin"/>
        </w:r>
        <w:r w:rsidRPr="00162F4F">
          <w:rPr>
            <w:sz w:val="24"/>
            <w:szCs w:val="24"/>
          </w:rPr>
          <w:instrText>PAGE   \* MERGEFORMAT</w:instrText>
        </w:r>
        <w:r w:rsidRPr="00162F4F">
          <w:rPr>
            <w:sz w:val="24"/>
            <w:szCs w:val="24"/>
          </w:rPr>
          <w:fldChar w:fldCharType="separate"/>
        </w:r>
        <w:r w:rsidR="00A7458B">
          <w:rPr>
            <w:noProof/>
            <w:sz w:val="24"/>
            <w:szCs w:val="24"/>
          </w:rPr>
          <w:t>23</w:t>
        </w:r>
        <w:r w:rsidRPr="00162F4F">
          <w:rPr>
            <w:sz w:val="24"/>
            <w:szCs w:val="24"/>
          </w:rPr>
          <w:fldChar w:fldCharType="end"/>
        </w:r>
      </w:p>
    </w:sdtContent>
  </w:sdt>
  <w:p w:rsidR="00D61D06" w:rsidRDefault="00D61D0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3516FDD"/>
    <w:multiLevelType w:val="hybridMultilevel"/>
    <w:tmpl w:val="DAC207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13079"/>
    <w:multiLevelType w:val="hybridMultilevel"/>
    <w:tmpl w:val="A384A0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6454F"/>
    <w:multiLevelType w:val="hybridMultilevel"/>
    <w:tmpl w:val="A384A0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D39BD"/>
    <w:multiLevelType w:val="hybridMultilevel"/>
    <w:tmpl w:val="AF5CD9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D5FCC"/>
    <w:multiLevelType w:val="hybridMultilevel"/>
    <w:tmpl w:val="B1884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A7BED"/>
    <w:multiLevelType w:val="hybridMultilevel"/>
    <w:tmpl w:val="885007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04631"/>
    <w:multiLevelType w:val="hybridMultilevel"/>
    <w:tmpl w:val="229638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13F27B9"/>
    <w:multiLevelType w:val="hybridMultilevel"/>
    <w:tmpl w:val="43D2342A"/>
    <w:lvl w:ilvl="0" w:tplc="529EF13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1F72C0D"/>
    <w:multiLevelType w:val="hybridMultilevel"/>
    <w:tmpl w:val="DAC207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A40C3"/>
    <w:multiLevelType w:val="hybridMultilevel"/>
    <w:tmpl w:val="D2F8FF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A7454"/>
    <w:multiLevelType w:val="multilevel"/>
    <w:tmpl w:val="FCE0D4BC"/>
    <w:lvl w:ilvl="0">
      <w:start w:val="2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28" w:hanging="2520"/>
      </w:pPr>
      <w:rPr>
        <w:rFonts w:cs="Times New Roman" w:hint="default"/>
      </w:rPr>
    </w:lvl>
  </w:abstractNum>
  <w:abstractNum w:abstractNumId="12" w15:restartNumberingAfterBreak="0">
    <w:nsid w:val="2F16282A"/>
    <w:multiLevelType w:val="hybridMultilevel"/>
    <w:tmpl w:val="521ECB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25D5F"/>
    <w:multiLevelType w:val="hybridMultilevel"/>
    <w:tmpl w:val="E5C8B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71EBE"/>
    <w:multiLevelType w:val="hybridMultilevel"/>
    <w:tmpl w:val="36EC72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C6769"/>
    <w:multiLevelType w:val="hybridMultilevel"/>
    <w:tmpl w:val="521ECB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25A56"/>
    <w:multiLevelType w:val="multilevel"/>
    <w:tmpl w:val="6D6AF7E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9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cs="Times New Roman" w:hint="default"/>
      </w:rPr>
    </w:lvl>
  </w:abstractNum>
  <w:abstractNum w:abstractNumId="17" w15:restartNumberingAfterBreak="0">
    <w:nsid w:val="511A199E"/>
    <w:multiLevelType w:val="hybridMultilevel"/>
    <w:tmpl w:val="CB168FE2"/>
    <w:lvl w:ilvl="0" w:tplc="3A287AB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bCs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60C61"/>
    <w:multiLevelType w:val="multilevel"/>
    <w:tmpl w:val="525A9F98"/>
    <w:lvl w:ilvl="0">
      <w:start w:val="4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28" w:hanging="2520"/>
      </w:pPr>
      <w:rPr>
        <w:rFonts w:cs="Times New Roman" w:hint="default"/>
      </w:rPr>
    </w:lvl>
  </w:abstractNum>
  <w:abstractNum w:abstractNumId="19" w15:restartNumberingAfterBreak="0">
    <w:nsid w:val="5BB45D30"/>
    <w:multiLevelType w:val="hybridMultilevel"/>
    <w:tmpl w:val="7D06B5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4A428BB"/>
    <w:multiLevelType w:val="hybridMultilevel"/>
    <w:tmpl w:val="3C445D44"/>
    <w:lvl w:ilvl="0" w:tplc="C7C8E2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E9C33B7"/>
    <w:multiLevelType w:val="hybridMultilevel"/>
    <w:tmpl w:val="401A772A"/>
    <w:lvl w:ilvl="0" w:tplc="529EF13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48B44AD"/>
    <w:multiLevelType w:val="hybridMultilevel"/>
    <w:tmpl w:val="2C7AB1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6"/>
  </w:num>
  <w:num w:numId="5">
    <w:abstractNumId w:val="4"/>
  </w:num>
  <w:num w:numId="6">
    <w:abstractNumId w:val="15"/>
  </w:num>
  <w:num w:numId="7">
    <w:abstractNumId w:val="0"/>
  </w:num>
  <w:num w:numId="8">
    <w:abstractNumId w:val="20"/>
  </w:num>
  <w:num w:numId="9">
    <w:abstractNumId w:val="7"/>
  </w:num>
  <w:num w:numId="10">
    <w:abstractNumId w:val="21"/>
  </w:num>
  <w:num w:numId="11">
    <w:abstractNumId w:val="10"/>
  </w:num>
  <w:num w:numId="12">
    <w:abstractNumId w:val="22"/>
  </w:num>
  <w:num w:numId="13">
    <w:abstractNumId w:val="2"/>
  </w:num>
  <w:num w:numId="14">
    <w:abstractNumId w:val="1"/>
  </w:num>
  <w:num w:numId="15">
    <w:abstractNumId w:val="9"/>
  </w:num>
  <w:num w:numId="16">
    <w:abstractNumId w:val="19"/>
  </w:num>
  <w:num w:numId="17">
    <w:abstractNumId w:val="8"/>
  </w:num>
  <w:num w:numId="18">
    <w:abstractNumId w:val="17"/>
  </w:num>
  <w:num w:numId="19">
    <w:abstractNumId w:val="3"/>
  </w:num>
  <w:num w:numId="20">
    <w:abstractNumId w:val="5"/>
  </w:num>
  <w:num w:numId="21">
    <w:abstractNumId w:val="16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AE"/>
    <w:rsid w:val="0000452E"/>
    <w:rsid w:val="000047BC"/>
    <w:rsid w:val="00005DEF"/>
    <w:rsid w:val="00011C3D"/>
    <w:rsid w:val="00011D85"/>
    <w:rsid w:val="00024518"/>
    <w:rsid w:val="000302A4"/>
    <w:rsid w:val="0003121C"/>
    <w:rsid w:val="00033992"/>
    <w:rsid w:val="00036886"/>
    <w:rsid w:val="00037560"/>
    <w:rsid w:val="000417E4"/>
    <w:rsid w:val="00044901"/>
    <w:rsid w:val="00054181"/>
    <w:rsid w:val="00056A08"/>
    <w:rsid w:val="00076737"/>
    <w:rsid w:val="00076BA8"/>
    <w:rsid w:val="00077C2B"/>
    <w:rsid w:val="00081006"/>
    <w:rsid w:val="00081FC3"/>
    <w:rsid w:val="000854A8"/>
    <w:rsid w:val="000A01F2"/>
    <w:rsid w:val="000A0B8F"/>
    <w:rsid w:val="000A3C17"/>
    <w:rsid w:val="000B09BB"/>
    <w:rsid w:val="000C446B"/>
    <w:rsid w:val="000D0AA9"/>
    <w:rsid w:val="000E121B"/>
    <w:rsid w:val="000E1A3E"/>
    <w:rsid w:val="000E4800"/>
    <w:rsid w:val="00100B7F"/>
    <w:rsid w:val="0010522B"/>
    <w:rsid w:val="0010623F"/>
    <w:rsid w:val="00106F55"/>
    <w:rsid w:val="00111A3A"/>
    <w:rsid w:val="00121033"/>
    <w:rsid w:val="001222F9"/>
    <w:rsid w:val="00124955"/>
    <w:rsid w:val="00126602"/>
    <w:rsid w:val="00131C1A"/>
    <w:rsid w:val="00134A51"/>
    <w:rsid w:val="00136B5F"/>
    <w:rsid w:val="00161912"/>
    <w:rsid w:val="00162F4F"/>
    <w:rsid w:val="00165144"/>
    <w:rsid w:val="00165B69"/>
    <w:rsid w:val="00176108"/>
    <w:rsid w:val="0017791D"/>
    <w:rsid w:val="001824FB"/>
    <w:rsid w:val="00182CB8"/>
    <w:rsid w:val="001864CA"/>
    <w:rsid w:val="001939DD"/>
    <w:rsid w:val="0019636B"/>
    <w:rsid w:val="001A0091"/>
    <w:rsid w:val="001B3979"/>
    <w:rsid w:val="001D05F6"/>
    <w:rsid w:val="001E56E8"/>
    <w:rsid w:val="0020242C"/>
    <w:rsid w:val="00240CEE"/>
    <w:rsid w:val="00245508"/>
    <w:rsid w:val="00275283"/>
    <w:rsid w:val="002765BB"/>
    <w:rsid w:val="002863EB"/>
    <w:rsid w:val="00293B44"/>
    <w:rsid w:val="00293DC2"/>
    <w:rsid w:val="002A45C6"/>
    <w:rsid w:val="002B0AD4"/>
    <w:rsid w:val="002B1EE0"/>
    <w:rsid w:val="002B29BC"/>
    <w:rsid w:val="002B32FC"/>
    <w:rsid w:val="002B6BAF"/>
    <w:rsid w:val="002C2184"/>
    <w:rsid w:val="002C5515"/>
    <w:rsid w:val="002C6201"/>
    <w:rsid w:val="002D4CA6"/>
    <w:rsid w:val="002E5CD7"/>
    <w:rsid w:val="002F0AFB"/>
    <w:rsid w:val="002F5B49"/>
    <w:rsid w:val="0030128F"/>
    <w:rsid w:val="00320EA4"/>
    <w:rsid w:val="00322199"/>
    <w:rsid w:val="00322DF1"/>
    <w:rsid w:val="003300C2"/>
    <w:rsid w:val="0033721E"/>
    <w:rsid w:val="003373FC"/>
    <w:rsid w:val="003416C5"/>
    <w:rsid w:val="00345196"/>
    <w:rsid w:val="00347A92"/>
    <w:rsid w:val="00351FD2"/>
    <w:rsid w:val="00354C3C"/>
    <w:rsid w:val="00357EDE"/>
    <w:rsid w:val="00366D8B"/>
    <w:rsid w:val="0037486D"/>
    <w:rsid w:val="00375CE9"/>
    <w:rsid w:val="00382B6E"/>
    <w:rsid w:val="0039462E"/>
    <w:rsid w:val="003D0BC6"/>
    <w:rsid w:val="003D5B38"/>
    <w:rsid w:val="003D669E"/>
    <w:rsid w:val="003E34DB"/>
    <w:rsid w:val="0040149B"/>
    <w:rsid w:val="0040282F"/>
    <w:rsid w:val="00402D0D"/>
    <w:rsid w:val="00417F67"/>
    <w:rsid w:val="00434FA2"/>
    <w:rsid w:val="00441741"/>
    <w:rsid w:val="00447106"/>
    <w:rsid w:val="00447C0C"/>
    <w:rsid w:val="004540D4"/>
    <w:rsid w:val="004611EF"/>
    <w:rsid w:val="00464055"/>
    <w:rsid w:val="00465211"/>
    <w:rsid w:val="004672C8"/>
    <w:rsid w:val="004743B2"/>
    <w:rsid w:val="0047487D"/>
    <w:rsid w:val="004828CF"/>
    <w:rsid w:val="00482D59"/>
    <w:rsid w:val="00485234"/>
    <w:rsid w:val="00487901"/>
    <w:rsid w:val="00497D8E"/>
    <w:rsid w:val="004A34CC"/>
    <w:rsid w:val="004A460E"/>
    <w:rsid w:val="004B5B30"/>
    <w:rsid w:val="004B7CE6"/>
    <w:rsid w:val="004D288B"/>
    <w:rsid w:val="004E362F"/>
    <w:rsid w:val="004F07AE"/>
    <w:rsid w:val="004F6A42"/>
    <w:rsid w:val="00505148"/>
    <w:rsid w:val="0053014D"/>
    <w:rsid w:val="005313B5"/>
    <w:rsid w:val="00532288"/>
    <w:rsid w:val="00533093"/>
    <w:rsid w:val="00535A86"/>
    <w:rsid w:val="0053785F"/>
    <w:rsid w:val="005579E4"/>
    <w:rsid w:val="0056423C"/>
    <w:rsid w:val="00592C3A"/>
    <w:rsid w:val="00592C9B"/>
    <w:rsid w:val="00595AE2"/>
    <w:rsid w:val="005A1083"/>
    <w:rsid w:val="005A2756"/>
    <w:rsid w:val="005A5664"/>
    <w:rsid w:val="005B1D62"/>
    <w:rsid w:val="005B4231"/>
    <w:rsid w:val="005B7F26"/>
    <w:rsid w:val="005C5682"/>
    <w:rsid w:val="005F29B9"/>
    <w:rsid w:val="00602AF6"/>
    <w:rsid w:val="00610A2D"/>
    <w:rsid w:val="00611DCB"/>
    <w:rsid w:val="0061348A"/>
    <w:rsid w:val="006232DF"/>
    <w:rsid w:val="00627001"/>
    <w:rsid w:val="00637CD5"/>
    <w:rsid w:val="00655B5A"/>
    <w:rsid w:val="00657C65"/>
    <w:rsid w:val="0066572E"/>
    <w:rsid w:val="00667A56"/>
    <w:rsid w:val="00673B05"/>
    <w:rsid w:val="00673CD4"/>
    <w:rsid w:val="006770C1"/>
    <w:rsid w:val="0068064C"/>
    <w:rsid w:val="006813C9"/>
    <w:rsid w:val="00682458"/>
    <w:rsid w:val="006928FF"/>
    <w:rsid w:val="00692D4A"/>
    <w:rsid w:val="00696A24"/>
    <w:rsid w:val="006B02F3"/>
    <w:rsid w:val="006B03FB"/>
    <w:rsid w:val="006B5745"/>
    <w:rsid w:val="006B78D3"/>
    <w:rsid w:val="006D0638"/>
    <w:rsid w:val="006D6680"/>
    <w:rsid w:val="006E0E1A"/>
    <w:rsid w:val="006E1973"/>
    <w:rsid w:val="006E4D68"/>
    <w:rsid w:val="006F4D32"/>
    <w:rsid w:val="006F76DA"/>
    <w:rsid w:val="00701597"/>
    <w:rsid w:val="0070185E"/>
    <w:rsid w:val="007023DA"/>
    <w:rsid w:val="00703198"/>
    <w:rsid w:val="00705C8B"/>
    <w:rsid w:val="0071500B"/>
    <w:rsid w:val="00717F50"/>
    <w:rsid w:val="00720E12"/>
    <w:rsid w:val="00726C5A"/>
    <w:rsid w:val="0072776E"/>
    <w:rsid w:val="00750C41"/>
    <w:rsid w:val="00761E39"/>
    <w:rsid w:val="00767367"/>
    <w:rsid w:val="00770479"/>
    <w:rsid w:val="00773906"/>
    <w:rsid w:val="00774ECA"/>
    <w:rsid w:val="00783D82"/>
    <w:rsid w:val="00795F58"/>
    <w:rsid w:val="007976BC"/>
    <w:rsid w:val="007A6B93"/>
    <w:rsid w:val="007B160E"/>
    <w:rsid w:val="007B1BD4"/>
    <w:rsid w:val="007C25B1"/>
    <w:rsid w:val="007C38CF"/>
    <w:rsid w:val="007D3C0B"/>
    <w:rsid w:val="007D66EB"/>
    <w:rsid w:val="007D7C9E"/>
    <w:rsid w:val="007E5236"/>
    <w:rsid w:val="0081322E"/>
    <w:rsid w:val="00813BC3"/>
    <w:rsid w:val="00820AA6"/>
    <w:rsid w:val="00830A80"/>
    <w:rsid w:val="00831053"/>
    <w:rsid w:val="00831E7B"/>
    <w:rsid w:val="00835BA3"/>
    <w:rsid w:val="00840D71"/>
    <w:rsid w:val="00842647"/>
    <w:rsid w:val="008438BD"/>
    <w:rsid w:val="008507B1"/>
    <w:rsid w:val="0085113C"/>
    <w:rsid w:val="00851DCC"/>
    <w:rsid w:val="00852D85"/>
    <w:rsid w:val="00872A10"/>
    <w:rsid w:val="00884B0D"/>
    <w:rsid w:val="00890C3A"/>
    <w:rsid w:val="008A557F"/>
    <w:rsid w:val="008B17AA"/>
    <w:rsid w:val="008B2957"/>
    <w:rsid w:val="008C54AB"/>
    <w:rsid w:val="008D4A1D"/>
    <w:rsid w:val="008E0640"/>
    <w:rsid w:val="008E4BFA"/>
    <w:rsid w:val="008E527D"/>
    <w:rsid w:val="008F088C"/>
    <w:rsid w:val="008F34F3"/>
    <w:rsid w:val="00902959"/>
    <w:rsid w:val="009032AB"/>
    <w:rsid w:val="00924A58"/>
    <w:rsid w:val="0094598F"/>
    <w:rsid w:val="009516C8"/>
    <w:rsid w:val="00952FB7"/>
    <w:rsid w:val="009604DA"/>
    <w:rsid w:val="009712D6"/>
    <w:rsid w:val="0097176A"/>
    <w:rsid w:val="00973EA8"/>
    <w:rsid w:val="00980C27"/>
    <w:rsid w:val="00982A47"/>
    <w:rsid w:val="009839EB"/>
    <w:rsid w:val="0098756C"/>
    <w:rsid w:val="00996C09"/>
    <w:rsid w:val="009A1904"/>
    <w:rsid w:val="009B6325"/>
    <w:rsid w:val="009B67A0"/>
    <w:rsid w:val="009B7ACE"/>
    <w:rsid w:val="009C0F79"/>
    <w:rsid w:val="009C2C04"/>
    <w:rsid w:val="009C2FAA"/>
    <w:rsid w:val="009D1ABF"/>
    <w:rsid w:val="009D2E7F"/>
    <w:rsid w:val="009E031F"/>
    <w:rsid w:val="009F4676"/>
    <w:rsid w:val="00A00B90"/>
    <w:rsid w:val="00A02630"/>
    <w:rsid w:val="00A0513C"/>
    <w:rsid w:val="00A0776F"/>
    <w:rsid w:val="00A17E9F"/>
    <w:rsid w:val="00A23393"/>
    <w:rsid w:val="00A35365"/>
    <w:rsid w:val="00A367CD"/>
    <w:rsid w:val="00A437EA"/>
    <w:rsid w:val="00A50107"/>
    <w:rsid w:val="00A53632"/>
    <w:rsid w:val="00A609E9"/>
    <w:rsid w:val="00A72218"/>
    <w:rsid w:val="00A7226A"/>
    <w:rsid w:val="00A7458B"/>
    <w:rsid w:val="00A8151B"/>
    <w:rsid w:val="00A93783"/>
    <w:rsid w:val="00A94D73"/>
    <w:rsid w:val="00A96574"/>
    <w:rsid w:val="00AA2104"/>
    <w:rsid w:val="00AA4445"/>
    <w:rsid w:val="00AA6B1E"/>
    <w:rsid w:val="00AA7B9A"/>
    <w:rsid w:val="00AB4D5C"/>
    <w:rsid w:val="00AB5F0E"/>
    <w:rsid w:val="00AC0163"/>
    <w:rsid w:val="00AC24A1"/>
    <w:rsid w:val="00AC606F"/>
    <w:rsid w:val="00AD2EE8"/>
    <w:rsid w:val="00AD7ADE"/>
    <w:rsid w:val="00AF157B"/>
    <w:rsid w:val="00AF7F2A"/>
    <w:rsid w:val="00B01BA7"/>
    <w:rsid w:val="00B041BB"/>
    <w:rsid w:val="00B1697D"/>
    <w:rsid w:val="00B17C20"/>
    <w:rsid w:val="00B17E79"/>
    <w:rsid w:val="00B24A46"/>
    <w:rsid w:val="00B3140D"/>
    <w:rsid w:val="00B4240E"/>
    <w:rsid w:val="00B44EC3"/>
    <w:rsid w:val="00B4536D"/>
    <w:rsid w:val="00B87299"/>
    <w:rsid w:val="00B95C73"/>
    <w:rsid w:val="00BA0080"/>
    <w:rsid w:val="00BB0D9F"/>
    <w:rsid w:val="00BB63CD"/>
    <w:rsid w:val="00BB785A"/>
    <w:rsid w:val="00BC0359"/>
    <w:rsid w:val="00BC13E3"/>
    <w:rsid w:val="00BC1AA1"/>
    <w:rsid w:val="00BE02DB"/>
    <w:rsid w:val="00BF3514"/>
    <w:rsid w:val="00BF7C25"/>
    <w:rsid w:val="00C056B3"/>
    <w:rsid w:val="00C05FA1"/>
    <w:rsid w:val="00C1606C"/>
    <w:rsid w:val="00C2261F"/>
    <w:rsid w:val="00C25B32"/>
    <w:rsid w:val="00C27F0F"/>
    <w:rsid w:val="00C30473"/>
    <w:rsid w:val="00C37B09"/>
    <w:rsid w:val="00C41981"/>
    <w:rsid w:val="00C42989"/>
    <w:rsid w:val="00C4583C"/>
    <w:rsid w:val="00C577AF"/>
    <w:rsid w:val="00C66046"/>
    <w:rsid w:val="00C73838"/>
    <w:rsid w:val="00C80F3F"/>
    <w:rsid w:val="00C93BB8"/>
    <w:rsid w:val="00CA30E4"/>
    <w:rsid w:val="00CC790D"/>
    <w:rsid w:val="00CE7BEB"/>
    <w:rsid w:val="00CF44AC"/>
    <w:rsid w:val="00CF475A"/>
    <w:rsid w:val="00CF50AF"/>
    <w:rsid w:val="00D002E2"/>
    <w:rsid w:val="00D06D21"/>
    <w:rsid w:val="00D20812"/>
    <w:rsid w:val="00D20DB8"/>
    <w:rsid w:val="00D230FE"/>
    <w:rsid w:val="00D316DF"/>
    <w:rsid w:val="00D43C2D"/>
    <w:rsid w:val="00D46097"/>
    <w:rsid w:val="00D46F50"/>
    <w:rsid w:val="00D50AD0"/>
    <w:rsid w:val="00D51027"/>
    <w:rsid w:val="00D61D06"/>
    <w:rsid w:val="00D64613"/>
    <w:rsid w:val="00D80BA5"/>
    <w:rsid w:val="00D80CF8"/>
    <w:rsid w:val="00D837A8"/>
    <w:rsid w:val="00D9556F"/>
    <w:rsid w:val="00DA1A67"/>
    <w:rsid w:val="00DA536D"/>
    <w:rsid w:val="00DB4F52"/>
    <w:rsid w:val="00DB579B"/>
    <w:rsid w:val="00DC3E52"/>
    <w:rsid w:val="00DD161F"/>
    <w:rsid w:val="00DD7F36"/>
    <w:rsid w:val="00DE0D4F"/>
    <w:rsid w:val="00DE103B"/>
    <w:rsid w:val="00DE3FB9"/>
    <w:rsid w:val="00E01BF0"/>
    <w:rsid w:val="00E04CC3"/>
    <w:rsid w:val="00E1791D"/>
    <w:rsid w:val="00E27F04"/>
    <w:rsid w:val="00E315B9"/>
    <w:rsid w:val="00E35865"/>
    <w:rsid w:val="00E3750B"/>
    <w:rsid w:val="00E444DC"/>
    <w:rsid w:val="00E46C6B"/>
    <w:rsid w:val="00E53139"/>
    <w:rsid w:val="00E61E6A"/>
    <w:rsid w:val="00E72665"/>
    <w:rsid w:val="00E833FC"/>
    <w:rsid w:val="00E84226"/>
    <w:rsid w:val="00E929B8"/>
    <w:rsid w:val="00EA67A4"/>
    <w:rsid w:val="00EB7C32"/>
    <w:rsid w:val="00EC1F96"/>
    <w:rsid w:val="00EC50FD"/>
    <w:rsid w:val="00EC67BA"/>
    <w:rsid w:val="00ED0158"/>
    <w:rsid w:val="00ED46AC"/>
    <w:rsid w:val="00EE6EA5"/>
    <w:rsid w:val="00EF1C6D"/>
    <w:rsid w:val="00F14DB3"/>
    <w:rsid w:val="00F1542F"/>
    <w:rsid w:val="00F21F87"/>
    <w:rsid w:val="00F30360"/>
    <w:rsid w:val="00F357DB"/>
    <w:rsid w:val="00F41C9B"/>
    <w:rsid w:val="00F4516B"/>
    <w:rsid w:val="00F46335"/>
    <w:rsid w:val="00F510D2"/>
    <w:rsid w:val="00F543FD"/>
    <w:rsid w:val="00F612C6"/>
    <w:rsid w:val="00F61D08"/>
    <w:rsid w:val="00F6460B"/>
    <w:rsid w:val="00F71DE4"/>
    <w:rsid w:val="00F72B53"/>
    <w:rsid w:val="00F939EC"/>
    <w:rsid w:val="00FA0AB2"/>
    <w:rsid w:val="00FA1310"/>
    <w:rsid w:val="00FA58B9"/>
    <w:rsid w:val="00FB1865"/>
    <w:rsid w:val="00FB1FA5"/>
    <w:rsid w:val="00FB2B1A"/>
    <w:rsid w:val="00FC0DA9"/>
    <w:rsid w:val="00FC3A90"/>
    <w:rsid w:val="00FD0C11"/>
    <w:rsid w:val="00FE58B8"/>
    <w:rsid w:val="00FE6A23"/>
    <w:rsid w:val="00FF1345"/>
    <w:rsid w:val="00FF2500"/>
    <w:rsid w:val="00FF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D96EC5-4537-452B-9C22-57C12714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2630"/>
    <w:pPr>
      <w:keepNext/>
      <w:widowControl/>
      <w:autoSpaceDE/>
      <w:autoSpaceDN/>
      <w:adjustRightInd/>
      <w:outlineLvl w:val="0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AB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6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Обычный (Web)"/>
    <w:basedOn w:val="a"/>
    <w:link w:val="a4"/>
    <w:uiPriority w:val="99"/>
    <w:rsid w:val="00F61D08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x-none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F61D0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link w:val="a6"/>
    <w:uiPriority w:val="34"/>
    <w:qFormat/>
    <w:rsid w:val="000B09BB"/>
    <w:pPr>
      <w:ind w:left="720"/>
      <w:contextualSpacing/>
    </w:pPr>
  </w:style>
  <w:style w:type="character" w:customStyle="1" w:styleId="a6">
    <w:name w:val="Абзац списка Знак"/>
    <w:link w:val="a5"/>
    <w:rsid w:val="009712D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C9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19636B"/>
    <w:rPr>
      <w:color w:val="0066CC"/>
      <w:u w:val="single"/>
    </w:rPr>
  </w:style>
  <w:style w:type="character" w:customStyle="1" w:styleId="11">
    <w:name w:val="Основной текст Знак1"/>
    <w:basedOn w:val="a0"/>
    <w:link w:val="a9"/>
    <w:uiPriority w:val="99"/>
    <w:rsid w:val="0019636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11"/>
    <w:uiPriority w:val="99"/>
    <w:rsid w:val="0019636B"/>
    <w:pPr>
      <w:widowControl/>
      <w:shd w:val="clear" w:color="auto" w:fill="FFFFFF"/>
      <w:autoSpaceDE/>
      <w:autoSpaceDN/>
      <w:adjustRightInd/>
      <w:spacing w:after="240" w:line="322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1963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026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026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Базовый"/>
    <w:rsid w:val="00A02630"/>
    <w:pPr>
      <w:tabs>
        <w:tab w:val="left" w:pos="708"/>
      </w:tabs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customStyle="1" w:styleId="4">
    <w:name w:val="Основной текст (4)"/>
    <w:basedOn w:val="a0"/>
    <w:rsid w:val="00A026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paragraph" w:customStyle="1" w:styleId="21">
    <w:name w:val="Основной текст 21"/>
    <w:basedOn w:val="a"/>
    <w:uiPriority w:val="99"/>
    <w:rsid w:val="00A02630"/>
    <w:pPr>
      <w:widowControl/>
      <w:autoSpaceDE/>
      <w:autoSpaceDN/>
      <w:adjustRightInd/>
      <w:ind w:firstLine="355"/>
      <w:jc w:val="both"/>
    </w:pPr>
  </w:style>
  <w:style w:type="character" w:customStyle="1" w:styleId="ac">
    <w:name w:val="Основной текст_ Знак Знак"/>
    <w:link w:val="ad"/>
    <w:rsid w:val="00A02630"/>
    <w:rPr>
      <w:sz w:val="26"/>
      <w:szCs w:val="26"/>
      <w:shd w:val="clear" w:color="auto" w:fill="FFFFFF"/>
      <w:lang w:val="x-none" w:eastAsia="x-none"/>
    </w:rPr>
  </w:style>
  <w:style w:type="paragraph" w:customStyle="1" w:styleId="ad">
    <w:name w:val="Основной текст_ Знак"/>
    <w:basedOn w:val="a"/>
    <w:link w:val="ac"/>
    <w:rsid w:val="00A02630"/>
    <w:pPr>
      <w:shd w:val="clear" w:color="auto" w:fill="FFFFFF"/>
      <w:autoSpaceDE/>
      <w:autoSpaceDN/>
      <w:adjustRightInd/>
      <w:spacing w:before="240" w:after="660" w:line="0" w:lineRule="atLeast"/>
    </w:pPr>
    <w:rPr>
      <w:rFonts w:asciiTheme="minorHAnsi" w:eastAsiaTheme="minorHAnsi" w:hAnsiTheme="minorHAnsi" w:cstheme="minorBidi"/>
      <w:sz w:val="26"/>
      <w:szCs w:val="26"/>
      <w:lang w:val="x-none" w:eastAsia="x-none"/>
    </w:rPr>
  </w:style>
  <w:style w:type="character" w:customStyle="1" w:styleId="22">
    <w:name w:val="Основной текст (2)_"/>
    <w:link w:val="23"/>
    <w:rsid w:val="00A02630"/>
    <w:rPr>
      <w:b/>
      <w:bCs/>
      <w:sz w:val="26"/>
      <w:szCs w:val="26"/>
      <w:shd w:val="clear" w:color="auto" w:fill="FFFFFF"/>
      <w:lang w:val="x-none" w:eastAsia="x-none"/>
    </w:rPr>
  </w:style>
  <w:style w:type="paragraph" w:customStyle="1" w:styleId="23">
    <w:name w:val="Основной текст (2)"/>
    <w:basedOn w:val="a"/>
    <w:link w:val="22"/>
    <w:rsid w:val="00A02630"/>
    <w:pPr>
      <w:shd w:val="clear" w:color="auto" w:fill="FFFFFF"/>
      <w:autoSpaceDE/>
      <w:autoSpaceDN/>
      <w:adjustRightInd/>
      <w:spacing w:line="320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val="x-none" w:eastAsia="x-none"/>
    </w:rPr>
  </w:style>
  <w:style w:type="paragraph" w:styleId="ae">
    <w:name w:val="No Spacing"/>
    <w:link w:val="af"/>
    <w:uiPriority w:val="1"/>
    <w:qFormat/>
    <w:rsid w:val="004611EF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4611EF"/>
  </w:style>
  <w:style w:type="paragraph" w:styleId="af0">
    <w:name w:val="header"/>
    <w:basedOn w:val="a"/>
    <w:link w:val="af1"/>
    <w:uiPriority w:val="99"/>
    <w:unhideWhenUsed/>
    <w:rsid w:val="002024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024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20242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024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33721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372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A0AB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37560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f7">
    <w:name w:val="Название Знак"/>
    <w:basedOn w:val="a0"/>
    <w:link w:val="af6"/>
    <w:rsid w:val="000375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8">
    <w:name w:val="footnote text"/>
    <w:basedOn w:val="a"/>
    <w:link w:val="af9"/>
    <w:uiPriority w:val="99"/>
    <w:rsid w:val="00851DCC"/>
    <w:pPr>
      <w:widowControl/>
      <w:overflowPunct w:val="0"/>
      <w:textAlignment w:val="baseline"/>
    </w:pPr>
  </w:style>
  <w:style w:type="character" w:customStyle="1" w:styleId="af9">
    <w:name w:val="Текст сноски Знак"/>
    <w:basedOn w:val="a0"/>
    <w:link w:val="af8"/>
    <w:uiPriority w:val="99"/>
    <w:rsid w:val="00851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851DCC"/>
    <w:rPr>
      <w:vertAlign w:val="superscript"/>
    </w:rPr>
  </w:style>
  <w:style w:type="character" w:customStyle="1" w:styleId="afb">
    <w:name w:val="Основной текст_"/>
    <w:link w:val="24"/>
    <w:uiPriority w:val="99"/>
    <w:rsid w:val="007023DA"/>
    <w:rPr>
      <w:spacing w:val="11"/>
      <w:sz w:val="23"/>
      <w:szCs w:val="23"/>
      <w:shd w:val="clear" w:color="auto" w:fill="FFFFFF"/>
    </w:rPr>
  </w:style>
  <w:style w:type="paragraph" w:customStyle="1" w:styleId="24">
    <w:name w:val="Основной текст2"/>
    <w:basedOn w:val="a"/>
    <w:link w:val="afb"/>
    <w:uiPriority w:val="99"/>
    <w:rsid w:val="007023DA"/>
    <w:pPr>
      <w:shd w:val="clear" w:color="auto" w:fill="FFFFFF"/>
      <w:autoSpaceDE/>
      <w:autoSpaceDN/>
      <w:adjustRightInd/>
      <w:spacing w:line="320" w:lineRule="exact"/>
      <w:jc w:val="both"/>
    </w:pPr>
    <w:rPr>
      <w:rFonts w:asciiTheme="minorHAnsi" w:eastAsiaTheme="minorHAnsi" w:hAnsiTheme="minorHAnsi" w:cstheme="minorBidi"/>
      <w:spacing w:val="11"/>
      <w:sz w:val="23"/>
      <w:szCs w:val="23"/>
      <w:lang w:eastAsia="en-US"/>
    </w:rPr>
  </w:style>
  <w:style w:type="character" w:customStyle="1" w:styleId="afc">
    <w:name w:val="Колонтитул_"/>
    <w:basedOn w:val="a0"/>
    <w:link w:val="afd"/>
    <w:uiPriority w:val="99"/>
    <w:rsid w:val="00357ED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d">
    <w:name w:val="Колонтитул"/>
    <w:basedOn w:val="a"/>
    <w:link w:val="afc"/>
    <w:uiPriority w:val="99"/>
    <w:rsid w:val="00357EDE"/>
    <w:pPr>
      <w:widowControl/>
      <w:shd w:val="clear" w:color="auto" w:fill="FFFFFF"/>
      <w:autoSpaceDE/>
      <w:autoSpaceDN/>
      <w:adjustRightInd/>
    </w:pPr>
    <w:rPr>
      <w:rFonts w:eastAsiaTheme="minorHAnsi"/>
      <w:lang w:eastAsia="en-US"/>
    </w:rPr>
  </w:style>
  <w:style w:type="paragraph" w:customStyle="1" w:styleId="intervaltext">
    <w:name w:val="interval_text"/>
    <w:basedOn w:val="a"/>
    <w:rsid w:val="00B169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B1697D"/>
  </w:style>
  <w:style w:type="character" w:customStyle="1" w:styleId="FontStyle82">
    <w:name w:val="Font Style82"/>
    <w:uiPriority w:val="99"/>
    <w:rsid w:val="000E480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C0F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490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2813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Потушено пожаров самостоятельно</c:v>
                </c:pt>
                <c:pt idx="1">
                  <c:v>Принято участие в тушении пожаров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2813</c:v>
                </c:pt>
                <c:pt idx="1">
                  <c:v>12083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Потушено пожаров самостоятельно</c:v>
                </c:pt>
                <c:pt idx="1">
                  <c:v>Принято участие в тушении пожаров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5684</c:v>
                </c:pt>
                <c:pt idx="1">
                  <c:v>22642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2750928"/>
        <c:axId val="482751320"/>
      </c:barChart>
      <c:catAx>
        <c:axId val="482750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482751320"/>
        <c:crosses val="autoZero"/>
        <c:auto val="1"/>
        <c:lblAlgn val="ctr"/>
        <c:lblOffset val="100"/>
        <c:noMultiLvlLbl val="0"/>
      </c:catAx>
      <c:valAx>
        <c:axId val="48275132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82750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167837783577593E-2"/>
          <c:y val="3.1746031746031744E-2"/>
          <c:w val="0.95583216221642242"/>
          <c:h val="0.747670603674540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Приято участие в тушении лесных пожаров</c:v>
                </c:pt>
                <c:pt idx="1">
                  <c:v>Спасено человек на пожаре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945</c:v>
                </c:pt>
                <c:pt idx="1">
                  <c:v>323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Приято участие в тушении лесных пожаров</c:v>
                </c:pt>
                <c:pt idx="1">
                  <c:v>Спасено человек на пожаре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244</c:v>
                </c:pt>
                <c:pt idx="1">
                  <c:v>380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2752104"/>
        <c:axId val="482753672"/>
      </c:barChart>
      <c:catAx>
        <c:axId val="482752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482753672"/>
        <c:crosses val="autoZero"/>
        <c:auto val="1"/>
        <c:lblAlgn val="ctr"/>
        <c:lblOffset val="100"/>
        <c:noMultiLvlLbl val="0"/>
      </c:catAx>
      <c:valAx>
        <c:axId val="48275367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82752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1411192214111922E-2"/>
          <c:y val="4.3650793650793648E-2"/>
          <c:w val="0.89437569208958367"/>
          <c:h val="0.808505499312585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594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Зарегистрировано общественных объединений пожарной охраны</c:v>
                </c:pt>
                <c:pt idx="1">
                  <c:v>Зарегистрировано общественных организаций пожарной охраны</c:v>
                </c:pt>
                <c:pt idx="2">
                  <c:v>Зарегистрировано общественных учреждений пожарной охраны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34856</c:v>
                </c:pt>
                <c:pt idx="1">
                  <c:v>11594</c:v>
                </c:pt>
                <c:pt idx="2">
                  <c:v>34262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487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Зарегистрировано общественных объединений пожарной охраны</c:v>
                </c:pt>
                <c:pt idx="1">
                  <c:v>Зарегистрировано общественных организаций пожарной охраны</c:v>
                </c:pt>
                <c:pt idx="2">
                  <c:v>Зарегистрировано общественных учреждений пожарной охраны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47590</c:v>
                </c:pt>
                <c:pt idx="1">
                  <c:v>11487</c:v>
                </c:pt>
                <c:pt idx="2">
                  <c:v>44364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2753280"/>
        <c:axId val="482754456"/>
      </c:barChart>
      <c:catAx>
        <c:axId val="482753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82754456"/>
        <c:crosses val="autoZero"/>
        <c:auto val="1"/>
        <c:lblAlgn val="ctr"/>
        <c:lblOffset val="100"/>
        <c:noMultiLvlLbl val="0"/>
      </c:catAx>
      <c:valAx>
        <c:axId val="4827544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82753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ДПД</c:v>
                </c:pt>
                <c:pt idx="1">
                  <c:v>ДПК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82805</c:v>
                </c:pt>
                <c:pt idx="1">
                  <c:v>8664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3083442694663168"/>
          <c:y val="0.41827209098862644"/>
          <c:w val="0.15527668416447946"/>
          <c:h val="0.31811836020497436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ДПД</c:v>
                </c:pt>
                <c:pt idx="1">
                  <c:v>ДПК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435898</c:v>
                </c:pt>
                <c:pt idx="1">
                  <c:v>74397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3083442694663168"/>
          <c:y val="0.41827209098862644"/>
          <c:w val="0.15527668416447946"/>
          <c:h val="0.31811836020497436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0.68729</cdr:x>
      <cdr:y>0.17613</cdr:y>
    </cdr:from>
    <cdr:to>
      <cdr:x>0.79717</cdr:x>
      <cdr:y>0.31561</cdr:y>
    </cdr:to>
    <cdr:sp macro="" textlink="">
      <cdr:nvSpPr>
        <cdr:cNvPr id="3" name="Выгнутая вверх стрелка 2"/>
        <cdr:cNvSpPr/>
      </cdr:nvSpPr>
      <cdr:spPr>
        <a:xfrm xmlns:a="http://schemas.openxmlformats.org/drawingml/2006/main" flipV="1">
          <a:off x="4369982" y="563687"/>
          <a:ext cx="698617" cy="446405"/>
        </a:xfrm>
        <a:prstGeom xmlns:a="http://schemas.openxmlformats.org/drawingml/2006/main" prst="curvedDownArrow">
          <a:avLst>
            <a:gd name="adj1" fmla="val 25000"/>
            <a:gd name="adj2" fmla="val 63938"/>
            <a:gd name="adj3" fmla="val 30038"/>
          </a:avLst>
        </a:prstGeom>
        <a:solidFill xmlns:a="http://schemas.openxmlformats.org/drawingml/2006/main">
          <a:srgbClr val="009900"/>
        </a:solidFill>
        <a:ln xmlns:a="http://schemas.openxmlformats.org/drawingml/2006/main">
          <a:solidFill>
            <a:srgbClr val="FFFF00"/>
          </a:solidFill>
        </a:ln>
        <a:effectLst xmlns:a="http://schemas.openxmlformats.org/drawingml/2006/main">
          <a:outerShdw blurRad="279400" dist="114300" dir="5400000" sx="104000" sy="104000">
            <a:srgbClr val="000000">
              <a:alpha val="0"/>
            </a:srgbClr>
          </a:outerShdw>
        </a:effectLst>
      </cdr:spPr>
      <cdr:style>
        <a:lnRef xmlns:a="http://schemas.openxmlformats.org/drawingml/2006/main" idx="0">
          <a:schemeClr val="accent3"/>
        </a:lnRef>
        <a:fillRef xmlns:a="http://schemas.openxmlformats.org/drawingml/2006/main" idx="3">
          <a:schemeClr val="accent3"/>
        </a:fillRef>
        <a:effectRef xmlns:a="http://schemas.openxmlformats.org/drawingml/2006/main" idx="3">
          <a:schemeClr val="accent3"/>
        </a:effectRef>
        <a:fontRef xmlns:a="http://schemas.openxmlformats.org/drawingml/2006/main" idx="minor">
          <a:schemeClr val="lt1"/>
        </a:fontRef>
      </cdr:style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0.67355</cdr:x>
      <cdr:y>0.28904</cdr:y>
    </cdr:from>
    <cdr:to>
      <cdr:x>0.80679</cdr:x>
      <cdr:y>0.42852</cdr:y>
    </cdr:to>
    <cdr:sp macro="" textlink="">
      <cdr:nvSpPr>
        <cdr:cNvPr id="2" name="Выгнутая вверх стрелка 1"/>
        <cdr:cNvSpPr/>
      </cdr:nvSpPr>
      <cdr:spPr>
        <a:xfrm xmlns:a="http://schemas.openxmlformats.org/drawingml/2006/main" flipV="1">
          <a:off x="4260776" y="925031"/>
          <a:ext cx="842852" cy="446405"/>
        </a:xfrm>
        <a:prstGeom xmlns:a="http://schemas.openxmlformats.org/drawingml/2006/main" prst="curvedDownArrow">
          <a:avLst>
            <a:gd name="adj1" fmla="val 25000"/>
            <a:gd name="adj2" fmla="val 63938"/>
            <a:gd name="adj3" fmla="val 30038"/>
          </a:avLst>
        </a:prstGeom>
        <a:solidFill xmlns:a="http://schemas.openxmlformats.org/drawingml/2006/main">
          <a:srgbClr val="009900"/>
        </a:solidFill>
        <a:ln xmlns:a="http://schemas.openxmlformats.org/drawingml/2006/main">
          <a:solidFill>
            <a:srgbClr val="FFFF00"/>
          </a:solidFill>
        </a:ln>
        <a:effectLst xmlns:a="http://schemas.openxmlformats.org/drawingml/2006/main">
          <a:outerShdw blurRad="279400" dist="114300" dir="5400000" sx="104000" sy="104000">
            <a:srgbClr val="000000">
              <a:alpha val="0"/>
            </a:srgbClr>
          </a:outerShdw>
        </a:effectLst>
      </cdr:spPr>
      <cdr:style>
        <a:lnRef xmlns:a="http://schemas.openxmlformats.org/drawingml/2006/main" idx="0">
          <a:schemeClr val="accent3"/>
        </a:lnRef>
        <a:fillRef xmlns:a="http://schemas.openxmlformats.org/drawingml/2006/main" idx="3">
          <a:schemeClr val="accent3"/>
        </a:fillRef>
        <a:effectRef xmlns:a="http://schemas.openxmlformats.org/drawingml/2006/main" idx="3">
          <a:schemeClr val="accent3"/>
        </a:effectRef>
        <a:fontRef xmlns:a="http://schemas.openxmlformats.org/drawingml/2006/main" idx="minor">
          <a:schemeClr val="lt1"/>
        </a:fontRef>
      </cdr:style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0.10785</cdr:x>
      <cdr:y>0.3873</cdr:y>
    </cdr:from>
    <cdr:to>
      <cdr:x>0.25007</cdr:x>
      <cdr:y>0.52679</cdr:y>
    </cdr:to>
    <cdr:sp macro="" textlink="">
      <cdr:nvSpPr>
        <cdr:cNvPr id="2" name="Выгнутая вверх стрелка 1"/>
        <cdr:cNvSpPr/>
      </cdr:nvSpPr>
      <cdr:spPr>
        <a:xfrm xmlns:a="http://schemas.openxmlformats.org/drawingml/2006/main" rot="10800000" flipH="1" flipV="1">
          <a:off x="685165" y="1239520"/>
          <a:ext cx="903605" cy="446405"/>
        </a:xfrm>
        <a:prstGeom xmlns:a="http://schemas.openxmlformats.org/drawingml/2006/main" prst="curvedDownArrow">
          <a:avLst>
            <a:gd name="adj1" fmla="val 25000"/>
            <a:gd name="adj2" fmla="val 63938"/>
            <a:gd name="adj3" fmla="val 30038"/>
          </a:avLst>
        </a:prstGeom>
        <a:solidFill xmlns:a="http://schemas.openxmlformats.org/drawingml/2006/main">
          <a:srgbClr val="009900"/>
        </a:solidFill>
        <a:ln xmlns:a="http://schemas.openxmlformats.org/drawingml/2006/main">
          <a:solidFill>
            <a:srgbClr val="FFFF00"/>
          </a:solidFill>
        </a:ln>
        <a:effectLst xmlns:a="http://schemas.openxmlformats.org/drawingml/2006/main">
          <a:outerShdw blurRad="279400" dist="114300" dir="5400000" sx="104000" sy="104000">
            <a:srgbClr val="000000">
              <a:alpha val="0"/>
            </a:srgbClr>
          </a:outerShdw>
        </a:effectLst>
        <a:scene3d xmlns:a="http://schemas.openxmlformats.org/drawingml/2006/main">
          <a:camera prst="orthographicFront">
            <a:rot lat="0" lon="0" rev="0"/>
          </a:camera>
          <a:lightRig rig="threePt" dir="t">
            <a:rot lat="0" lon="0" rev="1200000"/>
          </a:lightRig>
        </a:scene3d>
        <a:sp3d xmlns:a="http://schemas.openxmlformats.org/drawingml/2006/main">
          <a:bevelT w="63500" h="25400"/>
        </a:sp3d>
      </cdr:spPr>
    </cdr:sp>
  </cdr:relSizeAnchor>
  <cdr:relSizeAnchor xmlns:cdr="http://schemas.openxmlformats.org/drawingml/2006/chartDrawing">
    <cdr:from>
      <cdr:x>0.69555</cdr:x>
      <cdr:y>0.3873</cdr:y>
    </cdr:from>
    <cdr:to>
      <cdr:x>0.83778</cdr:x>
      <cdr:y>0.52679</cdr:y>
    </cdr:to>
    <cdr:sp macro="" textlink="">
      <cdr:nvSpPr>
        <cdr:cNvPr id="3" name="Выгнутая вверх стрелка 2"/>
        <cdr:cNvSpPr/>
      </cdr:nvSpPr>
      <cdr:spPr>
        <a:xfrm xmlns:a="http://schemas.openxmlformats.org/drawingml/2006/main" rot="10800000" flipH="1" flipV="1">
          <a:off x="4418965" y="1239520"/>
          <a:ext cx="903605" cy="446405"/>
        </a:xfrm>
        <a:prstGeom xmlns:a="http://schemas.openxmlformats.org/drawingml/2006/main" prst="curvedDownArrow">
          <a:avLst>
            <a:gd name="adj1" fmla="val 25000"/>
            <a:gd name="adj2" fmla="val 63938"/>
            <a:gd name="adj3" fmla="val 30038"/>
          </a:avLst>
        </a:prstGeom>
        <a:solidFill xmlns:a="http://schemas.openxmlformats.org/drawingml/2006/main">
          <a:srgbClr val="009900"/>
        </a:solidFill>
        <a:ln xmlns:a="http://schemas.openxmlformats.org/drawingml/2006/main">
          <a:solidFill>
            <a:srgbClr val="FFFF00"/>
          </a:solidFill>
        </a:ln>
        <a:effectLst xmlns:a="http://schemas.openxmlformats.org/drawingml/2006/main">
          <a:outerShdw blurRad="279400" dist="114300" dir="5400000" sx="104000" sy="104000">
            <a:srgbClr val="000000">
              <a:alpha val="0"/>
            </a:srgbClr>
          </a:outerShdw>
        </a:effectLst>
        <a:scene3d xmlns:a="http://schemas.openxmlformats.org/drawingml/2006/main">
          <a:camera prst="orthographicFront">
            <a:rot lat="0" lon="0" rev="0"/>
          </a:camera>
          <a:lightRig rig="threePt" dir="t">
            <a:rot lat="0" lon="0" rev="1200000"/>
          </a:lightRig>
        </a:scene3d>
        <a:sp3d xmlns:a="http://schemas.openxmlformats.org/drawingml/2006/main">
          <a:bevelT w="63500" h="25400"/>
        </a:sp3d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1397F-B423-482F-8008-26877D3F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8329</Words>
  <Characters>47479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Начальник отдела - Аюпов Е.А.</cp:lastModifiedBy>
  <cp:revision>41</cp:revision>
  <cp:lastPrinted>2020-01-20T09:28:00Z</cp:lastPrinted>
  <dcterms:created xsi:type="dcterms:W3CDTF">2020-01-29T06:12:00Z</dcterms:created>
  <dcterms:modified xsi:type="dcterms:W3CDTF">2020-02-10T07:34:00Z</dcterms:modified>
</cp:coreProperties>
</file>