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jc w:val="center"/>
        <w:rPr>
          <w:b/>
          <w:lang w:val="x-none"/>
        </w:rPr>
      </w:pPr>
      <w:bookmarkStart w:id="0" w:name="_GoBack"/>
      <w:bookmarkEnd w:id="0"/>
      <w:r w:rsidRPr="008144F9">
        <w:rPr>
          <w:b/>
          <w:lang w:val="x-none"/>
        </w:rPr>
        <w:t>Сельское поселение Салым</w:t>
      </w: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jc w:val="center"/>
        <w:rPr>
          <w:b/>
        </w:rPr>
      </w:pPr>
      <w:r w:rsidRPr="008144F9">
        <w:rPr>
          <w:b/>
        </w:rPr>
        <w:t>Нефтеюганский район</w:t>
      </w: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jc w:val="center"/>
        <w:rPr>
          <w:b/>
        </w:rPr>
      </w:pPr>
      <w:r w:rsidRPr="008144F9">
        <w:rPr>
          <w:b/>
        </w:rPr>
        <w:t>Ханты-Мансийский автономный округ - Югра</w:t>
      </w: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rPr>
          <w:b/>
        </w:rPr>
      </w:pP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rPr>
          <w:b/>
        </w:rPr>
      </w:pP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jc w:val="center"/>
        <w:rPr>
          <w:b/>
          <w:sz w:val="36"/>
          <w:szCs w:val="36"/>
        </w:rPr>
      </w:pPr>
      <w:r w:rsidRPr="008144F9">
        <w:rPr>
          <w:b/>
          <w:sz w:val="36"/>
          <w:szCs w:val="36"/>
        </w:rPr>
        <w:t>СОВЕТ ДЕПУТАТОВ</w:t>
      </w: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jc w:val="center"/>
        <w:rPr>
          <w:b/>
          <w:sz w:val="36"/>
          <w:szCs w:val="36"/>
        </w:rPr>
      </w:pPr>
      <w:r w:rsidRPr="008144F9">
        <w:rPr>
          <w:b/>
          <w:sz w:val="36"/>
          <w:szCs w:val="36"/>
        </w:rPr>
        <w:t>СЕЛЬСКОГО ПОСЕЛЕНИЯ САЛЫМ</w:t>
      </w: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jc w:val="center"/>
        <w:rPr>
          <w:b/>
          <w:sz w:val="36"/>
          <w:szCs w:val="36"/>
        </w:rPr>
      </w:pP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jc w:val="center"/>
        <w:rPr>
          <w:b/>
          <w:sz w:val="36"/>
          <w:szCs w:val="36"/>
        </w:rPr>
      </w:pPr>
      <w:r w:rsidRPr="008144F9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Е</w:t>
      </w: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rPr>
          <w:b/>
        </w:rPr>
      </w:pP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rPr>
          <w:b/>
          <w:lang w:val="x-none"/>
        </w:rPr>
      </w:pP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rPr>
          <w:bCs/>
        </w:rPr>
      </w:pPr>
      <w:r w:rsidRPr="008144F9">
        <w:rPr>
          <w:bCs/>
        </w:rPr>
        <w:t>11 октября</w:t>
      </w:r>
      <w:r w:rsidRPr="008144F9">
        <w:rPr>
          <w:bCs/>
          <w:lang w:val="x-none"/>
        </w:rPr>
        <w:t xml:space="preserve"> 202</w:t>
      </w:r>
      <w:r w:rsidRPr="008144F9">
        <w:rPr>
          <w:bCs/>
        </w:rPr>
        <w:t>4</w:t>
      </w:r>
      <w:r w:rsidRPr="008144F9">
        <w:rPr>
          <w:bCs/>
          <w:lang w:val="x-none"/>
        </w:rPr>
        <w:t xml:space="preserve"> года                                                                                            №</w:t>
      </w:r>
      <w:r>
        <w:rPr>
          <w:bCs/>
          <w:lang w:val="x-none"/>
        </w:rPr>
        <w:t>81</w:t>
      </w:r>
      <w:r w:rsidRPr="008144F9">
        <w:rPr>
          <w:bCs/>
        </w:rPr>
        <w:t>____</w:t>
      </w:r>
    </w:p>
    <w:p w:rsidR="008144F9" w:rsidRPr="008144F9" w:rsidRDefault="008144F9" w:rsidP="008144F9">
      <w:pPr>
        <w:shd w:val="clear" w:color="auto" w:fill="FFFFFF"/>
        <w:tabs>
          <w:tab w:val="left" w:pos="0"/>
        </w:tabs>
        <w:ind w:right="-6"/>
        <w:rPr>
          <w:bCs/>
        </w:rPr>
      </w:pPr>
      <w:r w:rsidRPr="008144F9">
        <w:rPr>
          <w:bCs/>
        </w:rPr>
        <w:t>п. Салым</w:t>
      </w:r>
    </w:p>
    <w:p w:rsidR="00FD1C1F" w:rsidRDefault="00FD1C1F" w:rsidP="00164CF6">
      <w:pPr>
        <w:shd w:val="clear" w:color="auto" w:fill="FFFFFF"/>
        <w:tabs>
          <w:tab w:val="left" w:pos="0"/>
        </w:tabs>
        <w:ind w:right="-6"/>
        <w:rPr>
          <w:b/>
        </w:rPr>
      </w:pPr>
    </w:p>
    <w:p w:rsidR="008144F9" w:rsidRDefault="00DF48FB" w:rsidP="00164CF6">
      <w:pPr>
        <w:shd w:val="clear" w:color="auto" w:fill="FFFFFF"/>
        <w:tabs>
          <w:tab w:val="left" w:pos="0"/>
        </w:tabs>
        <w:ind w:right="-6"/>
      </w:pPr>
      <w:r>
        <w:t xml:space="preserve"> </w:t>
      </w:r>
    </w:p>
    <w:p w:rsidR="00DD167E" w:rsidRDefault="00DD167E" w:rsidP="00164CF6">
      <w:pPr>
        <w:shd w:val="clear" w:color="auto" w:fill="FFFFFF"/>
        <w:tabs>
          <w:tab w:val="left" w:pos="0"/>
        </w:tabs>
        <w:ind w:right="-6"/>
      </w:pPr>
      <w:r>
        <w:t xml:space="preserve">О внесении изменений в решение Совета депутатов </w:t>
      </w:r>
    </w:p>
    <w:p w:rsidR="00DD167E" w:rsidRDefault="00DD167E" w:rsidP="00164CF6">
      <w:pPr>
        <w:shd w:val="clear" w:color="auto" w:fill="FFFFFF"/>
        <w:tabs>
          <w:tab w:val="left" w:pos="0"/>
        </w:tabs>
        <w:ind w:right="-6"/>
      </w:pPr>
      <w:r>
        <w:t>сельского поселения Салым от 22.08.2019 № 52</w:t>
      </w:r>
    </w:p>
    <w:p w:rsidR="00B502CE" w:rsidRPr="00BD07F3" w:rsidRDefault="00DD167E" w:rsidP="00164CF6">
      <w:pPr>
        <w:shd w:val="clear" w:color="auto" w:fill="FFFFFF"/>
        <w:tabs>
          <w:tab w:val="left" w:pos="0"/>
        </w:tabs>
        <w:ind w:right="-6"/>
      </w:pPr>
      <w:r>
        <w:t xml:space="preserve"> «</w:t>
      </w:r>
      <w:r w:rsidR="00C74BB2" w:rsidRPr="00BD07F3">
        <w:t xml:space="preserve">Об </w:t>
      </w:r>
      <w:r w:rsidR="00B502CE" w:rsidRPr="00BD07F3">
        <w:t>утверждении структуры</w:t>
      </w:r>
      <w:r w:rsidR="007A4E0E">
        <w:t xml:space="preserve"> </w:t>
      </w:r>
      <w:r w:rsidR="00B502CE" w:rsidRPr="00BD07F3">
        <w:t>муниципального учреждения</w:t>
      </w:r>
    </w:p>
    <w:p w:rsidR="00B502CE" w:rsidRPr="00BD07F3" w:rsidRDefault="00B502CE" w:rsidP="00164CF6">
      <w:pPr>
        <w:shd w:val="clear" w:color="auto" w:fill="FFFFFF"/>
        <w:tabs>
          <w:tab w:val="left" w:pos="0"/>
        </w:tabs>
        <w:ind w:right="-6"/>
        <w:rPr>
          <w:spacing w:val="-3"/>
        </w:rPr>
      </w:pPr>
      <w:r w:rsidRPr="00BD07F3">
        <w:t xml:space="preserve">«Администрация  </w:t>
      </w:r>
      <w:r w:rsidRPr="00BD07F3">
        <w:rPr>
          <w:spacing w:val="-3"/>
        </w:rPr>
        <w:t xml:space="preserve"> сельского поселения Салым»</w:t>
      </w:r>
    </w:p>
    <w:p w:rsidR="00853DF5" w:rsidRPr="00BD07F3" w:rsidRDefault="00853DF5" w:rsidP="00BD07F3">
      <w:pPr>
        <w:shd w:val="clear" w:color="auto" w:fill="FFFFFF"/>
        <w:tabs>
          <w:tab w:val="left" w:pos="0"/>
        </w:tabs>
        <w:ind w:right="-6"/>
        <w:jc w:val="center"/>
      </w:pPr>
    </w:p>
    <w:p w:rsidR="00853DF5" w:rsidRPr="00BD07F3" w:rsidRDefault="00853DF5" w:rsidP="00853DF5">
      <w:pPr>
        <w:shd w:val="clear" w:color="auto" w:fill="FFFFFF"/>
        <w:tabs>
          <w:tab w:val="left" w:pos="0"/>
        </w:tabs>
        <w:ind w:right="-6"/>
      </w:pPr>
    </w:p>
    <w:p w:rsidR="00D2294A" w:rsidRDefault="00B502CE" w:rsidP="00DF48FB">
      <w:pPr>
        <w:shd w:val="clear" w:color="auto" w:fill="FFFFFF"/>
        <w:tabs>
          <w:tab w:val="left" w:pos="0"/>
        </w:tabs>
        <w:ind w:right="-6" w:firstLine="720"/>
        <w:jc w:val="both"/>
      </w:pPr>
      <w:r w:rsidRPr="00BD07F3">
        <w:t xml:space="preserve">В соответствии </w:t>
      </w:r>
      <w:r w:rsidR="00CE3606">
        <w:t>с</w:t>
      </w:r>
      <w:r w:rsidRPr="00BD07F3">
        <w:t xml:space="preserve"> Федеральн</w:t>
      </w:r>
      <w:r w:rsidR="00CE3606">
        <w:t>ым</w:t>
      </w:r>
      <w:r w:rsidRPr="00BD07F3">
        <w:t xml:space="preserve"> закон</w:t>
      </w:r>
      <w:r w:rsidR="00CE3606">
        <w:t>ом</w:t>
      </w:r>
      <w:r w:rsidRPr="00BD07F3">
        <w:t xml:space="preserve"> о</w:t>
      </w:r>
      <w:r w:rsidR="00C04F11">
        <w:t xml:space="preserve">т 06 октября </w:t>
      </w:r>
      <w:r w:rsidRPr="00BD07F3">
        <w:t>2003 № 131-ФЗ «Об общих принципах организации местного самоуправления в Российской Федерации», Уставом сельско</w:t>
      </w:r>
      <w:r w:rsidR="00D2294A">
        <w:t>го</w:t>
      </w:r>
      <w:r w:rsidRPr="00BD07F3">
        <w:t xml:space="preserve"> поселени</w:t>
      </w:r>
      <w:r w:rsidR="00D2294A">
        <w:t>я</w:t>
      </w:r>
      <w:r w:rsidRPr="00BD07F3">
        <w:t xml:space="preserve"> </w:t>
      </w:r>
      <w:r w:rsidR="00FD1C1F" w:rsidRPr="00BD07F3">
        <w:t>Салым, Совет</w:t>
      </w:r>
      <w:r w:rsidRPr="00BD07F3">
        <w:t xml:space="preserve"> поселения</w:t>
      </w:r>
      <w:r w:rsidR="00DF48FB">
        <w:t xml:space="preserve">  </w:t>
      </w:r>
    </w:p>
    <w:p w:rsidR="00D2294A" w:rsidRDefault="00D2294A" w:rsidP="00DF48FB">
      <w:pPr>
        <w:shd w:val="clear" w:color="auto" w:fill="FFFFFF"/>
        <w:tabs>
          <w:tab w:val="left" w:pos="0"/>
        </w:tabs>
        <w:ind w:right="-6" w:firstLine="720"/>
        <w:jc w:val="both"/>
      </w:pPr>
    </w:p>
    <w:p w:rsidR="00B502CE" w:rsidRDefault="00B502CE" w:rsidP="00D2294A">
      <w:pPr>
        <w:shd w:val="clear" w:color="auto" w:fill="FFFFFF"/>
        <w:tabs>
          <w:tab w:val="left" w:pos="0"/>
        </w:tabs>
        <w:ind w:right="-6" w:firstLine="720"/>
        <w:jc w:val="center"/>
      </w:pPr>
      <w:r w:rsidRPr="00BD07F3">
        <w:t>РЕШИЛ:</w:t>
      </w:r>
    </w:p>
    <w:p w:rsidR="00DF48FB" w:rsidRPr="00BD07F3" w:rsidRDefault="00DF48FB" w:rsidP="00DF48FB">
      <w:pPr>
        <w:shd w:val="clear" w:color="auto" w:fill="FFFFFF"/>
        <w:tabs>
          <w:tab w:val="left" w:pos="0"/>
        </w:tabs>
        <w:ind w:right="-6" w:firstLine="720"/>
        <w:jc w:val="both"/>
      </w:pPr>
    </w:p>
    <w:p w:rsidR="00DD167E" w:rsidRPr="00BD07F3" w:rsidRDefault="003222E4" w:rsidP="00DD167E">
      <w:pPr>
        <w:shd w:val="clear" w:color="auto" w:fill="FFFFFF"/>
        <w:tabs>
          <w:tab w:val="left" w:pos="0"/>
        </w:tabs>
        <w:ind w:right="-6" w:firstLine="709"/>
        <w:jc w:val="both"/>
        <w:rPr>
          <w:spacing w:val="-3"/>
        </w:rPr>
      </w:pPr>
      <w:r>
        <w:t>1</w:t>
      </w:r>
      <w:r w:rsidR="00CB5206">
        <w:t xml:space="preserve">. </w:t>
      </w:r>
      <w:r w:rsidR="00DD167E">
        <w:t xml:space="preserve">В решение Совета депутатов сельского поселения Салым от 22.08.2019 № </w:t>
      </w:r>
      <w:r w:rsidR="00FD1C1F">
        <w:t>52 «</w:t>
      </w:r>
      <w:r w:rsidR="00DD167E" w:rsidRPr="00BD07F3">
        <w:t>Об утверждении структуры</w:t>
      </w:r>
      <w:r w:rsidR="00DD167E">
        <w:t xml:space="preserve"> </w:t>
      </w:r>
      <w:r w:rsidR="00DD167E" w:rsidRPr="00BD07F3">
        <w:t>муниципального учреждения</w:t>
      </w:r>
      <w:r w:rsidR="00DD167E">
        <w:t xml:space="preserve"> </w:t>
      </w:r>
      <w:r w:rsidR="00DD167E" w:rsidRPr="00BD07F3">
        <w:t xml:space="preserve">«Администрация  </w:t>
      </w:r>
      <w:r w:rsidR="00DD167E" w:rsidRPr="00BD07F3">
        <w:rPr>
          <w:spacing w:val="-3"/>
        </w:rPr>
        <w:t xml:space="preserve"> сельского поселения Салым»</w:t>
      </w:r>
      <w:r w:rsidR="00DD167E">
        <w:rPr>
          <w:spacing w:val="-3"/>
        </w:rPr>
        <w:t xml:space="preserve"> внести изменения, изложив приложение к решению в новой редакции, согласно приложению к настоящему решению.</w:t>
      </w:r>
    </w:p>
    <w:p w:rsidR="00B502CE" w:rsidRPr="00BD07F3" w:rsidRDefault="00DD167E" w:rsidP="00321015">
      <w:pPr>
        <w:shd w:val="clear" w:color="auto" w:fill="FFFFFF"/>
        <w:tabs>
          <w:tab w:val="left" w:pos="0"/>
        </w:tabs>
        <w:ind w:right="-6" w:firstLine="720"/>
        <w:jc w:val="both"/>
      </w:pPr>
      <w:r>
        <w:t>2</w:t>
      </w:r>
      <w:r w:rsidR="003222E4">
        <w:t>.</w:t>
      </w:r>
      <w:r w:rsidR="00D2294A">
        <w:t xml:space="preserve"> </w:t>
      </w:r>
      <w:r w:rsidR="00B502CE" w:rsidRPr="00BD07F3">
        <w:t xml:space="preserve">Настоящее решение подлежит </w:t>
      </w:r>
      <w:r w:rsidR="006F3068" w:rsidRPr="00BD07F3">
        <w:t xml:space="preserve">официальному опубликованию в </w:t>
      </w:r>
      <w:r w:rsidR="00B502CE" w:rsidRPr="00BD07F3">
        <w:t>информационн</w:t>
      </w:r>
      <w:r w:rsidR="006F3068" w:rsidRPr="00BD07F3">
        <w:t>ом</w:t>
      </w:r>
      <w:r w:rsidR="00B502CE" w:rsidRPr="00BD07F3">
        <w:t xml:space="preserve"> </w:t>
      </w:r>
      <w:r w:rsidR="006F3068" w:rsidRPr="00BD07F3">
        <w:t>бюллетене «Салымский вестник»</w:t>
      </w:r>
      <w:r w:rsidR="00B502CE" w:rsidRPr="00BD07F3">
        <w:t>.</w:t>
      </w:r>
    </w:p>
    <w:p w:rsidR="007D5D01" w:rsidRPr="00BD07F3" w:rsidRDefault="003222E4" w:rsidP="007D5D01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F3068" w:rsidRPr="00BD07F3">
        <w:rPr>
          <w:rFonts w:ascii="Times New Roman" w:hAnsi="Times New Roman" w:cs="Times New Roman"/>
          <w:sz w:val="26"/>
          <w:szCs w:val="26"/>
        </w:rPr>
        <w:t>.</w:t>
      </w:r>
      <w:r w:rsidR="006F3068" w:rsidRPr="00BD07F3">
        <w:rPr>
          <w:rFonts w:ascii="Times New Roman" w:hAnsi="Times New Roman" w:cs="Times New Roman"/>
        </w:rPr>
        <w:t xml:space="preserve"> </w:t>
      </w:r>
      <w:r w:rsidR="007D5D01" w:rsidRPr="00BD07F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924135">
        <w:rPr>
          <w:rFonts w:ascii="Times New Roman" w:hAnsi="Times New Roman" w:cs="Times New Roman"/>
          <w:sz w:val="26"/>
          <w:szCs w:val="26"/>
        </w:rPr>
        <w:t>после официального опубликования (обнародования)</w:t>
      </w:r>
      <w:r w:rsidR="009A25B6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января 2024 года</w:t>
      </w:r>
      <w:r w:rsidR="00D568CA">
        <w:rPr>
          <w:rFonts w:ascii="Times New Roman" w:hAnsi="Times New Roman" w:cs="Times New Roman"/>
          <w:sz w:val="26"/>
          <w:szCs w:val="26"/>
        </w:rPr>
        <w:t>.</w:t>
      </w:r>
    </w:p>
    <w:p w:rsidR="00B502CE" w:rsidRPr="00BD07F3" w:rsidRDefault="00B502CE" w:rsidP="008D122F">
      <w:pPr>
        <w:shd w:val="clear" w:color="auto" w:fill="FFFFFF"/>
        <w:tabs>
          <w:tab w:val="left" w:pos="986"/>
        </w:tabs>
      </w:pPr>
    </w:p>
    <w:p w:rsidR="00B502CE" w:rsidRPr="00BD07F3" w:rsidRDefault="00B502CE" w:rsidP="008D122F">
      <w:pPr>
        <w:shd w:val="clear" w:color="auto" w:fill="FFFFFF"/>
        <w:tabs>
          <w:tab w:val="left" w:pos="986"/>
        </w:tabs>
      </w:pPr>
    </w:p>
    <w:p w:rsidR="006F3068" w:rsidRPr="00BD07F3" w:rsidRDefault="006F3068" w:rsidP="008D122F">
      <w:pPr>
        <w:shd w:val="clear" w:color="auto" w:fill="FFFFFF"/>
        <w:tabs>
          <w:tab w:val="left" w:pos="986"/>
        </w:tabs>
      </w:pPr>
    </w:p>
    <w:p w:rsidR="009A25B6" w:rsidRDefault="009A25B6" w:rsidP="008D122F">
      <w:pPr>
        <w:shd w:val="clear" w:color="auto" w:fill="FFFFFF"/>
        <w:tabs>
          <w:tab w:val="left" w:pos="986"/>
        </w:tabs>
      </w:pPr>
      <w:r>
        <w:t>Исполняющий обязанности</w:t>
      </w:r>
    </w:p>
    <w:p w:rsidR="00B502CE" w:rsidRPr="00BD07F3" w:rsidRDefault="009A25B6" w:rsidP="008D122F">
      <w:pPr>
        <w:shd w:val="clear" w:color="auto" w:fill="FFFFFF"/>
        <w:tabs>
          <w:tab w:val="left" w:pos="986"/>
        </w:tabs>
      </w:pPr>
      <w:r>
        <w:t>г</w:t>
      </w:r>
      <w:r w:rsidR="00B502CE" w:rsidRPr="00BD07F3">
        <w:t>лав</w:t>
      </w:r>
      <w:r>
        <w:t>ы</w:t>
      </w:r>
      <w:r w:rsidR="00C04F11">
        <w:t xml:space="preserve"> </w:t>
      </w:r>
      <w:r w:rsidR="00B502CE" w:rsidRPr="00BD07F3">
        <w:t>сельско</w:t>
      </w:r>
      <w:r w:rsidR="00BD07F3">
        <w:t>го</w:t>
      </w:r>
      <w:r w:rsidR="00B502CE" w:rsidRPr="00BD07F3">
        <w:t xml:space="preserve"> поселени</w:t>
      </w:r>
      <w:r w:rsidR="00BD07F3">
        <w:t>я</w:t>
      </w:r>
      <w:r w:rsidR="00B502CE" w:rsidRPr="00BD07F3">
        <w:t xml:space="preserve"> С</w:t>
      </w:r>
      <w:r w:rsidR="00C04F11">
        <w:t xml:space="preserve">алым                 </w:t>
      </w:r>
      <w:r w:rsidR="00BD07F3">
        <w:t xml:space="preserve">  </w:t>
      </w:r>
      <w:r w:rsidR="00B502CE" w:rsidRPr="00BD07F3">
        <w:t xml:space="preserve">    </w:t>
      </w:r>
      <w:r w:rsidR="00164CF6">
        <w:t xml:space="preserve">          </w:t>
      </w:r>
      <w:r w:rsidR="0037559C">
        <w:t xml:space="preserve">           </w:t>
      </w:r>
      <w:r w:rsidR="00962ACB">
        <w:t xml:space="preserve">      </w:t>
      </w:r>
      <w:r w:rsidR="0037559C">
        <w:t xml:space="preserve"> </w:t>
      </w:r>
      <w:r>
        <w:t>Г.С. Черкезов</w:t>
      </w:r>
    </w:p>
    <w:p w:rsidR="00D223E0" w:rsidRPr="00BD07F3" w:rsidRDefault="00D223E0" w:rsidP="00D00144">
      <w:pPr>
        <w:jc w:val="center"/>
        <w:rPr>
          <w:b/>
          <w:sz w:val="28"/>
          <w:szCs w:val="28"/>
        </w:rPr>
        <w:sectPr w:rsidR="00D223E0" w:rsidRPr="00BD07F3" w:rsidSect="00164CF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91709" w:rsidRPr="00BD07F3" w:rsidRDefault="00566C41" w:rsidP="00A91709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="00A91709" w:rsidRPr="00BD07F3">
        <w:t>Приложение</w:t>
      </w:r>
    </w:p>
    <w:p w:rsidR="00A91709" w:rsidRPr="00BD07F3" w:rsidRDefault="00A91709" w:rsidP="00A91709">
      <w:pPr>
        <w:jc w:val="right"/>
      </w:pPr>
      <w:r>
        <w:t xml:space="preserve"> </w:t>
      </w:r>
      <w:r w:rsidRPr="00BD07F3">
        <w:t xml:space="preserve">к </w:t>
      </w:r>
      <w:r>
        <w:t>решению</w:t>
      </w:r>
      <w:r w:rsidRPr="00BD07F3">
        <w:t xml:space="preserve"> Совета депутатов </w:t>
      </w:r>
    </w:p>
    <w:p w:rsidR="00A91709" w:rsidRPr="00BD07F3" w:rsidRDefault="00A91709" w:rsidP="00A9170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BD07F3">
        <w:t>сельского поселения Салым</w:t>
      </w:r>
    </w:p>
    <w:p w:rsidR="00A91709" w:rsidRPr="00BD07F3" w:rsidRDefault="00A91709" w:rsidP="00A91709">
      <w:pPr>
        <w:jc w:val="right"/>
      </w:pPr>
      <w:r w:rsidRPr="00BD07F3">
        <w:t>от</w:t>
      </w:r>
      <w:r>
        <w:t xml:space="preserve"> </w:t>
      </w:r>
      <w:r w:rsidR="009A25B6">
        <w:t>11</w:t>
      </w:r>
      <w:r w:rsidR="00CE3606">
        <w:t xml:space="preserve"> </w:t>
      </w:r>
      <w:r w:rsidR="009A25B6">
        <w:t>октября</w:t>
      </w:r>
      <w:r w:rsidR="00CE3606">
        <w:t xml:space="preserve"> </w:t>
      </w:r>
      <w:r w:rsidR="008F0352">
        <w:t>202</w:t>
      </w:r>
      <w:r w:rsidR="009A25B6">
        <w:t>4</w:t>
      </w:r>
      <w:r w:rsidRPr="00BD07F3">
        <w:t xml:space="preserve"> года №</w:t>
      </w:r>
      <w:r w:rsidR="00FD1C1F">
        <w:t>81</w:t>
      </w:r>
    </w:p>
    <w:p w:rsidR="00A91709" w:rsidRDefault="00A91709" w:rsidP="00A91709">
      <w:pPr>
        <w:jc w:val="center"/>
        <w:rPr>
          <w:b/>
        </w:rPr>
      </w:pPr>
      <w:r>
        <w:rPr>
          <w:b/>
        </w:rPr>
        <w:t>Структура</w:t>
      </w:r>
    </w:p>
    <w:p w:rsidR="00A91709" w:rsidRDefault="00A91709" w:rsidP="00A91709">
      <w:pPr>
        <w:jc w:val="center"/>
        <w:rPr>
          <w:b/>
        </w:rPr>
      </w:pPr>
      <w:r>
        <w:rPr>
          <w:b/>
        </w:rPr>
        <w:t>муниципального учреждения «Администрация сельского поселения Салым»</w:t>
      </w:r>
    </w:p>
    <w:p w:rsidR="00A91709" w:rsidRDefault="00A91709" w:rsidP="00A9170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3"/>
      </w:tblGrid>
      <w:tr w:rsidR="00A91709" w:rsidTr="00C977C6">
        <w:trPr>
          <w:trHeight w:val="309"/>
        </w:trPr>
        <w:tc>
          <w:tcPr>
            <w:tcW w:w="1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91709" w:rsidRDefault="00A91709" w:rsidP="00C977C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    Глава поселения</w:t>
            </w:r>
          </w:p>
        </w:tc>
      </w:tr>
    </w:tbl>
    <w:p w:rsidR="00A91709" w:rsidRDefault="00A91709" w:rsidP="00A91709">
      <w:pPr>
        <w:jc w:val="center"/>
      </w:pPr>
      <w:r>
        <w:pict>
          <v:line id="_x0000_s1636" style="position:absolute;left:0;text-align:left;z-index:2;mso-position-horizontal-relative:text;mso-position-vertical-relative:text" from="477.9pt,.1pt" to="477.9pt,13.75pt">
            <v:stroke endarrow="block"/>
          </v:lin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56" type="#_x0000_t32" style="position:absolute;left:0;text-align:left;margin-left:384.15pt;margin-top:.1pt;width:.05pt;height:226.2pt;z-index:17;mso-position-horizontal-relative:text;mso-position-vertical-relative:text" o:connectortype="straight"/>
        </w:pict>
      </w:r>
      <w:r>
        <w:pict>
          <v:line id="_x0000_s1635" style="position:absolute;left:0;text-align:left;z-index:1;mso-position-horizontal-relative:text;mso-position-vertical-relative:text" from="321.4pt,.1pt" to="321.4pt,13.7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709"/>
        <w:gridCol w:w="7229"/>
      </w:tblGrid>
      <w:tr w:rsidR="00A91709" w:rsidTr="00C977C6">
        <w:trPr>
          <w:trHeight w:val="51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1709" w:rsidRDefault="00A91709" w:rsidP="00C977C6">
            <w:pPr>
              <w:jc w:val="center"/>
            </w:pPr>
            <w:r>
              <w:rPr>
                <w:b/>
              </w:rPr>
              <w:t>Заместитель главы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1709" w:rsidRDefault="00A91709" w:rsidP="002F2722">
            <w:pPr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1709" w:rsidRDefault="00A91709" w:rsidP="00C977C6">
            <w:pPr>
              <w:jc w:val="center"/>
            </w:pPr>
            <w:r>
              <w:rPr>
                <w:b/>
              </w:rPr>
              <w:t xml:space="preserve">Заместитель главы поселения по финансовым и имущественным вопросам </w:t>
            </w:r>
          </w:p>
        </w:tc>
      </w:tr>
    </w:tbl>
    <w:p w:rsidR="00A91709" w:rsidRDefault="00EA40B4" w:rsidP="00A91709">
      <w:pPr>
        <w:tabs>
          <w:tab w:val="left" w:pos="11654"/>
        </w:tabs>
      </w:pPr>
      <w:r>
        <w:rPr>
          <w:noProof/>
        </w:rPr>
        <w:pict>
          <v:shape id="_x0000_s1697" type="#_x0000_t32" style="position:absolute;margin-left:605.15pt;margin-top:.55pt;width:1.7pt;height:259.2pt;z-index:27;mso-position-horizontal-relative:text;mso-position-vertical-relative:text" o:connectortype="straight"/>
        </w:pict>
      </w:r>
      <w:r>
        <w:rPr>
          <w:noProof/>
        </w:rPr>
        <w:pict>
          <v:shape id="_x0000_s1695" type="#_x0000_t32" style="position:absolute;margin-left:702.3pt;margin-top:.55pt;width:0;height:28.45pt;z-index:25;mso-position-horizontal-relative:text;mso-position-vertical-relative:text" o:connectortype="straight">
            <v:stroke endarrow="block"/>
          </v:shape>
        </w:pict>
      </w:r>
      <w:r w:rsidR="00A91709">
        <w:pict>
          <v:rect id="_x0000_s1643" style="position:absolute;margin-left:197.2pt;margin-top:10.25pt;width:176.3pt;height:45.2pt;z-index:8;mso-position-horizontal-relative:text;mso-position-vertical-relative:text">
            <v:textbox style="mso-next-textbox:#_x0000_s1643">
              <w:txbxContent>
                <w:p w:rsidR="00A91709" w:rsidRDefault="00A91709" w:rsidP="00A91709">
                  <w:pPr>
                    <w:shd w:val="clear" w:color="auto" w:fill="B6DDE8"/>
                    <w:jc w:val="center"/>
                    <w:rPr>
                      <w:color w:val="E5DFEC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Ведущий специалист (по учету  и распределению жилья )</w:t>
                  </w:r>
                </w:p>
              </w:txbxContent>
            </v:textbox>
          </v:rect>
        </w:pict>
      </w:r>
      <w:r w:rsidR="00A91709">
        <w:pict>
          <v:rect id="_x0000_s1642" style="position:absolute;margin-left:-3.5pt;margin-top:10.25pt;width:170.55pt;height:45.2pt;z-index:7;mso-position-horizontal-relative:text;mso-position-vertical-relative:text">
            <v:textbox style="mso-next-textbox:#_x0000_s1642">
              <w:txbxContent>
                <w:p w:rsidR="00A91709" w:rsidRDefault="00A91709" w:rsidP="00A91709">
                  <w:pPr>
                    <w:shd w:val="clear" w:color="auto" w:fill="B6DDE8"/>
                    <w:tabs>
                      <w:tab w:val="left" w:pos="698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A91709" w:rsidRDefault="00A91709" w:rsidP="00A91709">
                  <w:pPr>
                    <w:shd w:val="clear" w:color="auto" w:fill="B6DDE8"/>
                    <w:jc w:val="center"/>
                  </w:pPr>
                  <w:r>
                    <w:rPr>
                      <w:sz w:val="24"/>
                      <w:szCs w:val="24"/>
                    </w:rPr>
                    <w:t>(по благоустройству)</w:t>
                  </w:r>
                </w:p>
              </w:txbxContent>
            </v:textbox>
          </v:rect>
        </w:pict>
      </w:r>
      <w:r w:rsidR="00A91709">
        <w:pict>
          <v:shape id="_x0000_s1657" type="#_x0000_t32" style="position:absolute;margin-left:180.7pt;margin-top:.55pt;width:0;height:128.1pt;z-index:18;mso-position-horizontal-relative:text;mso-position-vertical-relative:text" o:connectortype="straight"/>
        </w:pict>
      </w:r>
      <w:r w:rsidR="00A91709">
        <w:tab/>
      </w:r>
    </w:p>
    <w:p w:rsidR="00A91709" w:rsidRPr="00EA40B4" w:rsidRDefault="00EA40B4" w:rsidP="00EA40B4">
      <w:pPr>
        <w:tabs>
          <w:tab w:val="left" w:pos="7903"/>
          <w:tab w:val="left" w:pos="7937"/>
          <w:tab w:val="left" w:pos="8992"/>
          <w:tab w:val="left" w:pos="10348"/>
          <w:tab w:val="left" w:pos="12056"/>
        </w:tabs>
        <w:rPr>
          <w:sz w:val="24"/>
          <w:szCs w:val="24"/>
          <w:u w:val="single"/>
        </w:rPr>
      </w:pPr>
      <w:r>
        <w:rPr>
          <w:noProof/>
        </w:rPr>
        <w:pict>
          <v:rect id="_x0000_s1696" style="position:absolute;margin-left:629.9pt;margin-top:14.05pt;width:152.7pt;height:50.3pt;z-index:26">
            <v:textbox>
              <w:txbxContent>
                <w:p w:rsidR="00EA40B4" w:rsidRDefault="00EA40B4" w:rsidP="00EA40B4">
                  <w:pPr>
                    <w:shd w:val="clear" w:color="auto" w:fill="CCC0D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Ведущий специалист (по </w:t>
                  </w:r>
                  <w:r w:rsidR="00FD1C1F">
                    <w:rPr>
                      <w:sz w:val="24"/>
                      <w:szCs w:val="24"/>
                    </w:rPr>
                    <w:t>муниципальному имуществу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 w:rsidR="00F51965">
        <w:rPr>
          <w:noProof/>
        </w:rPr>
        <w:pict>
          <v:rect id="_x0000_s1686" style="position:absolute;margin-left:391.65pt;margin-top:.95pt;width:225.25pt;height:275.65pt;z-index:-11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 w:rsidR="00A91709">
        <w:pict>
          <v:shape id="_x0000_s1659" type="#_x0000_t32" style="position:absolute;margin-left:167.05pt;margin-top:14.05pt;width:30.15pt;height:0;z-index:19" o:connectortype="straight">
            <v:stroke startarrow="block" endarrow="block"/>
          </v:shape>
        </w:pict>
      </w:r>
      <w:r w:rsidR="00F51965">
        <w:tab/>
      </w:r>
      <w:r>
        <w:t xml:space="preserve"> </w:t>
      </w:r>
      <w:r w:rsidRPr="00EA40B4">
        <w:rPr>
          <w:sz w:val="24"/>
          <w:szCs w:val="24"/>
          <w:u w:val="single"/>
        </w:rPr>
        <w:t>Отдел по учету и отчетности – 4 шт.ед.</w:t>
      </w:r>
      <w:r w:rsidRPr="00EA40B4">
        <w:rPr>
          <w:sz w:val="24"/>
          <w:szCs w:val="24"/>
        </w:rPr>
        <w:tab/>
      </w:r>
      <w:r w:rsidRPr="00EA40B4">
        <w:rPr>
          <w:sz w:val="24"/>
          <w:szCs w:val="24"/>
        </w:rPr>
        <w:tab/>
      </w:r>
      <w:r w:rsidRPr="00EA40B4">
        <w:rPr>
          <w:sz w:val="24"/>
          <w:szCs w:val="24"/>
        </w:rPr>
        <w:tab/>
      </w:r>
      <w:r w:rsidR="00F51965" w:rsidRPr="00EA40B4">
        <w:rPr>
          <w:sz w:val="24"/>
          <w:szCs w:val="24"/>
        </w:rPr>
        <w:t xml:space="preserve"> </w:t>
      </w:r>
    </w:p>
    <w:p w:rsidR="00A91709" w:rsidRDefault="00F51965" w:rsidP="00A91709">
      <w:r>
        <w:pict>
          <v:rect id="_x0000_s1648" style="position:absolute;margin-left:423.5pt;margin-top:13.05pt;width:164.25pt;height:45.2pt;z-index:11">
            <v:textbox style="mso-next-textbox:#_x0000_s1648">
              <w:txbxContent>
                <w:p w:rsidR="00A91709" w:rsidRDefault="00A91709" w:rsidP="00A91709">
                  <w:pPr>
                    <w:shd w:val="clear" w:color="auto" w:fill="CCC0D9"/>
                    <w:tabs>
                      <w:tab w:val="left" w:pos="698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Главный бухгалтер </w:t>
                  </w:r>
                </w:p>
                <w:p w:rsidR="00A91709" w:rsidRDefault="00A91709" w:rsidP="00A91709">
                  <w:pPr>
                    <w:shd w:val="clear" w:color="auto" w:fill="CCC0D9"/>
                  </w:pPr>
                </w:p>
              </w:txbxContent>
            </v:textbox>
          </v:rect>
        </w:pict>
      </w:r>
    </w:p>
    <w:p w:rsidR="00A91709" w:rsidRDefault="00A91709" w:rsidP="00A91709"/>
    <w:p w:rsidR="00A91709" w:rsidRDefault="00EA40B4" w:rsidP="00A91709">
      <w:pPr>
        <w:tabs>
          <w:tab w:val="left" w:pos="9444"/>
        </w:tabs>
      </w:pPr>
      <w:r>
        <w:rPr>
          <w:noProof/>
        </w:rPr>
        <w:pict>
          <v:shape id="_x0000_s1698" type="#_x0000_t32" style="position:absolute;margin-left:587.75pt;margin-top:.15pt;width:17.4pt;height:0;flip:x;z-index:28" o:connectortype="straight">
            <v:stroke endarrow="block"/>
          </v:shape>
        </w:pict>
      </w:r>
      <w:r w:rsidR="00A91709">
        <w:pict>
          <v:rect id="_x0000_s1651" style="position:absolute;margin-left:197.2pt;margin-top:.15pt;width:176.3pt;height:45.2pt;z-index:14">
            <v:textbox style="mso-next-textbox:#_x0000_s1651">
              <w:txbxContent>
                <w:p w:rsidR="00A91709" w:rsidRDefault="00A91709" w:rsidP="00A91709">
                  <w:pPr>
                    <w:shd w:val="clear" w:color="auto" w:fill="B6DDE8"/>
                    <w:jc w:val="center"/>
                  </w:pPr>
                  <w:r>
                    <w:rPr>
                      <w:sz w:val="24"/>
                      <w:szCs w:val="24"/>
                    </w:rPr>
                    <w:t>Инженер-программист</w:t>
                  </w:r>
                </w:p>
              </w:txbxContent>
            </v:textbox>
          </v:rect>
        </w:pict>
      </w:r>
      <w:r w:rsidR="00A91709">
        <w:pict>
          <v:rect id="_x0000_s1639" style="position:absolute;margin-left:-3.5pt;margin-top:.15pt;width:170.55pt;height:45.2pt;z-index:5">
            <v:textbox style="mso-next-textbox:#_x0000_s1639">
              <w:txbxContent>
                <w:p w:rsidR="00A91709" w:rsidRDefault="00C977C6" w:rsidP="00A91709">
                  <w:pPr>
                    <w:shd w:val="clear" w:color="auto" w:fill="B6DDE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</w:t>
                  </w:r>
                  <w:r w:rsidR="00A91709">
                    <w:rPr>
                      <w:sz w:val="24"/>
                      <w:szCs w:val="24"/>
                    </w:rPr>
                    <w:t xml:space="preserve"> специалист </w:t>
                  </w:r>
                </w:p>
                <w:p w:rsidR="00A91709" w:rsidRDefault="00A91709" w:rsidP="00A91709">
                  <w:pPr>
                    <w:shd w:val="clear" w:color="auto" w:fill="B6DDE8"/>
                    <w:jc w:val="center"/>
                  </w:pPr>
                  <w:r>
                    <w:rPr>
                      <w:sz w:val="24"/>
                      <w:szCs w:val="24"/>
                    </w:rPr>
                    <w:t>(по землеустройству)</w:t>
                  </w:r>
                </w:p>
              </w:txbxContent>
            </v:textbox>
          </v:rect>
        </w:pict>
      </w:r>
      <w:r w:rsidR="00A91709">
        <w:tab/>
      </w:r>
    </w:p>
    <w:p w:rsidR="00A91709" w:rsidRDefault="00A91709" w:rsidP="00A91709">
      <w:r>
        <w:pict>
          <v:shape id="_x0000_s1660" type="#_x0000_t32" style="position:absolute;margin-left:167.05pt;margin-top:4.55pt;width:30.15pt;height:0;z-index:20" o:connectortype="straight">
            <v:stroke startarrow="block" endarrow="block"/>
          </v:shape>
        </w:pict>
      </w:r>
      <w:r>
        <w:tab/>
      </w:r>
    </w:p>
    <w:p w:rsidR="00A91709" w:rsidRDefault="00A91709" w:rsidP="00A91709"/>
    <w:p w:rsidR="00A91709" w:rsidRDefault="00EA40B4" w:rsidP="00A91709">
      <w:r>
        <w:pict>
          <v:rect id="_x0000_s1645" style="position:absolute;margin-left:423.5pt;margin-top:.55pt;width:164.25pt;height:45.2pt;z-index:9">
            <v:textbox>
              <w:txbxContent>
                <w:p w:rsidR="00A91709" w:rsidRDefault="00A91709" w:rsidP="00A91709">
                  <w:pPr>
                    <w:shd w:val="clear" w:color="auto" w:fill="CCC0D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Ведущий специалист</w:t>
                  </w:r>
                </w:p>
                <w:p w:rsidR="00A91709" w:rsidRDefault="00A91709" w:rsidP="00A91709">
                  <w:pPr>
                    <w:shd w:val="clear" w:color="auto" w:fill="CCC0D9"/>
                    <w:jc w:val="center"/>
                  </w:pPr>
                  <w:r>
                    <w:rPr>
                      <w:sz w:val="24"/>
                      <w:szCs w:val="24"/>
                    </w:rPr>
                    <w:t>(по доходам)</w:t>
                  </w:r>
                </w:p>
              </w:txbxContent>
            </v:textbox>
          </v:rect>
        </w:pict>
      </w:r>
      <w:r w:rsidR="00A91709">
        <w:pict>
          <v:rect id="_x0000_s1638" style="position:absolute;margin-left:-3.5pt;margin-top:5pt;width:168.55pt;height:45.2pt;z-index:4">
            <v:textbox style="mso-next-textbox:#_x0000_s1638">
              <w:txbxContent>
                <w:p w:rsidR="00A91709" w:rsidRDefault="00A91709" w:rsidP="00A91709">
                  <w:pPr>
                    <w:shd w:val="clear" w:color="auto" w:fill="B6DDE8"/>
                    <w:jc w:val="center"/>
                  </w:pPr>
                  <w:r>
                    <w:t>Ведущий специалист</w:t>
                  </w:r>
                </w:p>
                <w:p w:rsidR="00A91709" w:rsidRDefault="00A91709" w:rsidP="00A91709">
                  <w:pPr>
                    <w:shd w:val="clear" w:color="auto" w:fill="B6DDE8"/>
                    <w:jc w:val="center"/>
                  </w:pPr>
                  <w:r>
                    <w:t>(по ЧС, ГО, охране труда)</w:t>
                  </w:r>
                </w:p>
                <w:p w:rsidR="00A91709" w:rsidRDefault="00A91709" w:rsidP="00A91709">
                  <w:pPr>
                    <w:shd w:val="clear" w:color="auto" w:fill="B6DDE8"/>
                  </w:pPr>
                </w:p>
              </w:txbxContent>
            </v:textbox>
          </v:rect>
        </w:pict>
      </w:r>
      <w:r w:rsidR="00A91709">
        <w:pict>
          <v:rect id="_x0000_s1650" style="position:absolute;margin-left:197.2pt;margin-top:5pt;width:176.3pt;height:51.65pt;z-index:13">
            <v:textbox style="mso-next-textbox:#_x0000_s1650">
              <w:txbxContent>
                <w:p w:rsidR="00A91709" w:rsidRDefault="00A91709" w:rsidP="00A91709">
                  <w:pPr>
                    <w:shd w:val="clear" w:color="auto" w:fill="B6DDE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Военно-учетный стол: </w:t>
                  </w:r>
                </w:p>
                <w:p w:rsidR="00A91709" w:rsidRDefault="00A91709" w:rsidP="00A91709">
                  <w:pPr>
                    <w:shd w:val="clear" w:color="auto" w:fill="B6DDE8"/>
                    <w:jc w:val="center"/>
                  </w:pPr>
                  <w:r>
                    <w:rPr>
                      <w:sz w:val="24"/>
                      <w:szCs w:val="24"/>
                    </w:rPr>
                    <w:t>Начальник военно-учетного стола</w:t>
                  </w:r>
                </w:p>
              </w:txbxContent>
            </v:textbox>
          </v:rect>
        </w:pict>
      </w:r>
      <w:r w:rsidR="00A91709">
        <w:pict>
          <v:shape id="_x0000_s1661" type="#_x0000_t32" style="position:absolute;margin-left:165.05pt;margin-top:23.35pt;width:30.15pt;height:0;z-index:21" o:connectortype="straight">
            <v:stroke startarrow="block" endarrow="block"/>
          </v:shape>
        </w:pict>
      </w:r>
    </w:p>
    <w:p w:rsidR="00A91709" w:rsidRDefault="00EA40B4" w:rsidP="00A91709">
      <w:r>
        <w:rPr>
          <w:noProof/>
        </w:rPr>
        <w:pict>
          <v:shape id="_x0000_s1699" type="#_x0000_t32" style="position:absolute;margin-left:587.75pt;margin-top:8.4pt;width:19.1pt;height:0;flip:x;z-index:29" o:connectortype="straight">
            <v:stroke endarrow="block"/>
          </v:shape>
        </w:pict>
      </w:r>
    </w:p>
    <w:p w:rsidR="00A91709" w:rsidRDefault="00A91709" w:rsidP="00A91709"/>
    <w:p w:rsidR="00A91709" w:rsidRDefault="00A91709" w:rsidP="00A91709"/>
    <w:p w:rsidR="00A91709" w:rsidRDefault="00C977C6" w:rsidP="00A91709">
      <w:pPr>
        <w:tabs>
          <w:tab w:val="left" w:pos="4136"/>
        </w:tabs>
      </w:pPr>
      <w:r>
        <w:rPr>
          <w:noProof/>
        </w:rPr>
        <w:pict>
          <v:shape id="_x0000_s1704" type="#_x0000_t32" style="position:absolute;margin-left:180.7pt;margin-top:2.25pt;width:0;height:11.25pt;z-index:33" o:connectortype="straight">
            <v:stroke endarrow="block"/>
          </v:shape>
        </w:pict>
      </w:r>
      <w:r>
        <w:pict>
          <v:shape id="_x0000_s1653" type="#_x0000_t32" style="position:absolute;margin-left:180.7pt;margin-top:1.2pt;width:203.45pt;height:1.05pt;flip:y;z-index:16" o:connectortype="straight"/>
        </w:pict>
      </w:r>
      <w:r>
        <w:pict>
          <v:shape id="_x0000_s1665" type="#_x0000_t32" style="position:absolute;margin-left:384.15pt;margin-top:2.25pt;width:.1pt;height:163.3pt;z-index:22" o:connectortype="straight">
            <v:stroke endarrow="block"/>
          </v:shape>
        </w:pict>
      </w:r>
      <w:r w:rsidR="00EA40B4">
        <w:rPr>
          <w:noProof/>
        </w:rPr>
        <w:pict>
          <v:rect id="_x0000_s1690" style="position:absolute;margin-left:423.5pt;margin-top:6.15pt;width:164.25pt;height:50.2pt;z-index:24">
            <v:textbox style="mso-next-textbox:#_x0000_s1690">
              <w:txbxContent>
                <w:p w:rsidR="00EA40B4" w:rsidRDefault="00EA40B4" w:rsidP="00EA40B4">
                  <w:pPr>
                    <w:shd w:val="clear" w:color="auto" w:fill="CCC0D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Ведущий специалист</w:t>
                  </w:r>
                </w:p>
                <w:p w:rsidR="00EA40B4" w:rsidRDefault="00EA40B4" w:rsidP="00EA40B4">
                  <w:pPr>
                    <w:shd w:val="clear" w:color="auto" w:fill="CCC0D9"/>
                    <w:jc w:val="center"/>
                  </w:pPr>
                  <w:r>
                    <w:rPr>
                      <w:sz w:val="24"/>
                      <w:szCs w:val="24"/>
                    </w:rPr>
                    <w:t>(контрактный управляющий)</w:t>
                  </w:r>
                </w:p>
                <w:p w:rsidR="00EA40B4" w:rsidRDefault="00EA40B4" w:rsidP="00EA40B4">
                  <w:pPr>
                    <w:shd w:val="clear" w:color="auto" w:fill="CCC0D9"/>
                  </w:pPr>
                </w:p>
              </w:txbxContent>
            </v:textbox>
          </v:rect>
        </w:pict>
      </w:r>
      <w:r w:rsidR="00A91709"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C977C6" w:rsidTr="00C977C6">
        <w:trPr>
          <w:trHeight w:val="3118"/>
        </w:trPr>
        <w:tc>
          <w:tcPr>
            <w:tcW w:w="7621" w:type="dxa"/>
            <w:shd w:val="clear" w:color="auto" w:fill="FFFF66"/>
          </w:tcPr>
          <w:p w:rsidR="00C977C6" w:rsidRPr="00C977C6" w:rsidRDefault="00C977C6" w:rsidP="00C977C6">
            <w:pPr>
              <w:tabs>
                <w:tab w:val="left" w:pos="142"/>
              </w:tabs>
              <w:rPr>
                <w:u w:val="single"/>
              </w:rPr>
            </w:pPr>
            <w:r>
              <w:rPr>
                <w:noProof/>
              </w:rPr>
              <w:pict>
                <v:shape id="_x0000_s1701" type="#_x0000_t32" style="position:absolute;margin-left:586.1pt;margin-top:81.05pt;width:20.75pt;height:0;flip:x;z-index:31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700" type="#_x0000_t32" style="position:absolute;margin-left:587.75pt;margin-top:13.2pt;width:19.1pt;height:.85pt;flip:x;z-index:30" o:connectortype="straight">
                  <v:stroke endarrow="block"/>
                </v:shape>
              </w:pict>
            </w:r>
            <w:r>
              <w:pict>
                <v:rect id="_x0000_s1649" style="position:absolute;margin-left:425.15pt;margin-top:51.75pt;width:162.6pt;height:45.2pt;z-index:12">
                  <v:textbox style="mso-next-textbox:#_x0000_s1649">
                    <w:txbxContent>
                      <w:p w:rsidR="00A91709" w:rsidRDefault="00A91709" w:rsidP="00A91709">
                        <w:pPr>
                          <w:shd w:val="clear" w:color="auto" w:fill="CCC0D9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Главный специалист (экономист)</w:t>
                        </w:r>
                      </w:p>
                    </w:txbxContent>
                  </v:textbox>
                </v:rect>
              </w:pict>
            </w:r>
            <w:r>
              <w:tab/>
            </w:r>
            <w:r w:rsidRPr="00C977C6">
              <w:rPr>
                <w:u w:val="single"/>
              </w:rPr>
              <w:t>Отдел организационной, правовой работы и контроля – 4 шт.ед.</w:t>
            </w:r>
          </w:p>
          <w:p w:rsidR="00C977C6" w:rsidRDefault="00C977C6" w:rsidP="00C977C6">
            <w:pPr>
              <w:tabs>
                <w:tab w:val="left" w:pos="2227"/>
              </w:tabs>
              <w:jc w:val="center"/>
            </w:pPr>
            <w:r>
              <w:pict>
                <v:rect id="_x0000_s1646" style="position:absolute;left:0;text-align:left;margin-left:82.2pt;margin-top:82pt;width:181.7pt;height:45.2pt;z-index:10">
                  <v:textbox style="mso-next-textbox:#_x0000_s1646">
                    <w:txbxContent>
                      <w:p w:rsidR="00A91709" w:rsidRDefault="00A91709" w:rsidP="00A91709">
                        <w:pPr>
                          <w:shd w:val="clear" w:color="auto" w:fill="C2D69B"/>
                          <w:ind w:right="-10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Ведущий специалист  (по муниципальному контролю)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703" type="#_x0000_t32" style="position:absolute;left:0;text-align:left;margin-left:384.25pt;margin-top:135.15pt;width:23.35pt;height:0;z-index:32" o:connectortype="straight">
                  <v:stroke endarrow="block"/>
                </v:shape>
              </w:pict>
            </w:r>
            <w:r>
              <w:pict>
                <v:rect id="_x0000_s1652" style="position:absolute;left:0;text-align:left;margin-left:414.35pt;margin-top:114.5pt;width:180.65pt;height:33.45pt;z-index:15">
                  <v:textbox>
                    <w:txbxContent>
                      <w:p w:rsidR="00A91709" w:rsidRDefault="00A91709" w:rsidP="00C977C6">
                        <w:pPr>
                          <w:shd w:val="clear" w:color="auto" w:fill="C0504D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Секретарь</w:t>
                        </w:r>
                      </w:p>
                    </w:txbxContent>
                  </v:textbox>
                </v:rect>
              </w:pict>
            </w:r>
            <w:r>
              <w:t>Начальник отдела</w:t>
            </w:r>
          </w:p>
          <w:p w:rsidR="00C977C6" w:rsidRDefault="00C977C6" w:rsidP="00C977C6">
            <w:pPr>
              <w:tabs>
                <w:tab w:val="left" w:pos="2227"/>
              </w:tabs>
              <w:jc w:val="center"/>
            </w:pPr>
            <w:r>
              <w:t>(по правовой работе)</w:t>
            </w:r>
          </w:p>
          <w:p w:rsidR="00C977C6" w:rsidRDefault="00C977C6" w:rsidP="00C977C6">
            <w:pPr>
              <w:tabs>
                <w:tab w:val="left" w:pos="2227"/>
              </w:tabs>
              <w:jc w:val="center"/>
            </w:pPr>
            <w:r>
              <w:pict>
                <v:rect id="_x0000_s1640" style="position:absolute;left:0;text-align:left;margin-left:201.65pt;margin-top:6.9pt;width:159.05pt;height:34.35pt;z-index:6">
                  <v:textbox>
                    <w:txbxContent>
                      <w:p w:rsidR="00A91709" w:rsidRDefault="00C977C6" w:rsidP="00A91709">
                        <w:pPr>
                          <w:shd w:val="clear" w:color="auto" w:fill="C2D69B"/>
                          <w:tabs>
                            <w:tab w:val="left" w:pos="6980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Ведущий</w:t>
                        </w:r>
                        <w:r w:rsidR="00A91709">
                          <w:rPr>
                            <w:sz w:val="24"/>
                            <w:szCs w:val="24"/>
                          </w:rPr>
                          <w:t xml:space="preserve"> специалист</w:t>
                        </w:r>
                      </w:p>
                      <w:p w:rsidR="00A91709" w:rsidRDefault="00A91709" w:rsidP="00A91709">
                        <w:pPr>
                          <w:shd w:val="clear" w:color="auto" w:fill="C2D69B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(по работе с депутатами)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637" style="position:absolute;left:0;text-align:left;margin-left:4.9pt;margin-top:6.9pt;width:160.15pt;height:34.35pt;z-index:3">
                  <v:textbox>
                    <w:txbxContent>
                      <w:p w:rsidR="00A91709" w:rsidRDefault="00A91709" w:rsidP="00A91709">
                        <w:pPr>
                          <w:shd w:val="clear" w:color="auto" w:fill="C2D69B"/>
                          <w:tabs>
                            <w:tab w:val="left" w:pos="6980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Ведущий специалист</w:t>
                        </w:r>
                      </w:p>
                      <w:p w:rsidR="00A91709" w:rsidRDefault="00A91709" w:rsidP="00A91709">
                        <w:pPr>
                          <w:shd w:val="clear" w:color="auto" w:fill="C2D69B"/>
                          <w:tabs>
                            <w:tab w:val="left" w:pos="6980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(по орг. работе)</w:t>
                        </w:r>
                      </w:p>
                      <w:p w:rsidR="00A91709" w:rsidRDefault="00A91709" w:rsidP="00A91709">
                        <w:pPr>
                          <w:shd w:val="clear" w:color="auto" w:fill="C2D69B"/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51965" w:rsidRDefault="00F51965" w:rsidP="00F51965">
      <w:pPr>
        <w:tabs>
          <w:tab w:val="left" w:pos="4688"/>
        </w:tabs>
      </w:pPr>
    </w:p>
    <w:p w:rsidR="00566C41" w:rsidRPr="00F51965" w:rsidRDefault="00566C41" w:rsidP="00F51965">
      <w:pPr>
        <w:tabs>
          <w:tab w:val="left" w:pos="9728"/>
        </w:tabs>
      </w:pPr>
    </w:p>
    <w:sectPr w:rsidR="00566C41" w:rsidRPr="00F51965" w:rsidSect="00FD1C1F">
      <w:pgSz w:w="16838" w:h="11906" w:orient="landscape"/>
      <w:pgMar w:top="567" w:right="9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144"/>
    <w:rsid w:val="00054A81"/>
    <w:rsid w:val="000807CF"/>
    <w:rsid w:val="00083159"/>
    <w:rsid w:val="000F7CB1"/>
    <w:rsid w:val="001015D0"/>
    <w:rsid w:val="00135229"/>
    <w:rsid w:val="00140840"/>
    <w:rsid w:val="00155D90"/>
    <w:rsid w:val="001571B1"/>
    <w:rsid w:val="00164CF6"/>
    <w:rsid w:val="00177E74"/>
    <w:rsid w:val="00184C01"/>
    <w:rsid w:val="001B2AB3"/>
    <w:rsid w:val="001F2B45"/>
    <w:rsid w:val="00244043"/>
    <w:rsid w:val="00244EDD"/>
    <w:rsid w:val="00260B7D"/>
    <w:rsid w:val="00297E98"/>
    <w:rsid w:val="002A03FA"/>
    <w:rsid w:val="002A0EA0"/>
    <w:rsid w:val="002C0D5B"/>
    <w:rsid w:val="002E6DEF"/>
    <w:rsid w:val="002F2722"/>
    <w:rsid w:val="002F48E5"/>
    <w:rsid w:val="00321015"/>
    <w:rsid w:val="003222E4"/>
    <w:rsid w:val="003453FC"/>
    <w:rsid w:val="00351431"/>
    <w:rsid w:val="00362C64"/>
    <w:rsid w:val="00363358"/>
    <w:rsid w:val="00371C8C"/>
    <w:rsid w:val="0037559C"/>
    <w:rsid w:val="00385157"/>
    <w:rsid w:val="00395BDB"/>
    <w:rsid w:val="003D337B"/>
    <w:rsid w:val="003F2433"/>
    <w:rsid w:val="00406738"/>
    <w:rsid w:val="00433C84"/>
    <w:rsid w:val="00480449"/>
    <w:rsid w:val="00486F07"/>
    <w:rsid w:val="004B472B"/>
    <w:rsid w:val="004D2880"/>
    <w:rsid w:val="004F12D5"/>
    <w:rsid w:val="00515CF6"/>
    <w:rsid w:val="00535B39"/>
    <w:rsid w:val="005432FD"/>
    <w:rsid w:val="00566C41"/>
    <w:rsid w:val="005916E6"/>
    <w:rsid w:val="00617ADD"/>
    <w:rsid w:val="00670F65"/>
    <w:rsid w:val="00683C0B"/>
    <w:rsid w:val="006B03D5"/>
    <w:rsid w:val="006F3068"/>
    <w:rsid w:val="00712FC9"/>
    <w:rsid w:val="00783380"/>
    <w:rsid w:val="00796C1E"/>
    <w:rsid w:val="007A4E0E"/>
    <w:rsid w:val="007D5D01"/>
    <w:rsid w:val="007F687C"/>
    <w:rsid w:val="00806A41"/>
    <w:rsid w:val="008144F9"/>
    <w:rsid w:val="00842F54"/>
    <w:rsid w:val="00851C2F"/>
    <w:rsid w:val="00853DF5"/>
    <w:rsid w:val="00876421"/>
    <w:rsid w:val="0087642D"/>
    <w:rsid w:val="0088431E"/>
    <w:rsid w:val="00887BBB"/>
    <w:rsid w:val="008C66EC"/>
    <w:rsid w:val="008D122F"/>
    <w:rsid w:val="008F0352"/>
    <w:rsid w:val="00910714"/>
    <w:rsid w:val="00912175"/>
    <w:rsid w:val="00924135"/>
    <w:rsid w:val="0093248A"/>
    <w:rsid w:val="00962ACB"/>
    <w:rsid w:val="0099544A"/>
    <w:rsid w:val="009A25B6"/>
    <w:rsid w:val="009E7973"/>
    <w:rsid w:val="00A0632C"/>
    <w:rsid w:val="00A122B7"/>
    <w:rsid w:val="00A14274"/>
    <w:rsid w:val="00A200C8"/>
    <w:rsid w:val="00A91709"/>
    <w:rsid w:val="00AC1C17"/>
    <w:rsid w:val="00AC48BE"/>
    <w:rsid w:val="00AD1DD0"/>
    <w:rsid w:val="00AE140E"/>
    <w:rsid w:val="00AE48B4"/>
    <w:rsid w:val="00B12B56"/>
    <w:rsid w:val="00B30372"/>
    <w:rsid w:val="00B423A1"/>
    <w:rsid w:val="00B502CE"/>
    <w:rsid w:val="00B71CF8"/>
    <w:rsid w:val="00BB4484"/>
    <w:rsid w:val="00BD07F3"/>
    <w:rsid w:val="00BE6868"/>
    <w:rsid w:val="00BE73CA"/>
    <w:rsid w:val="00BF1762"/>
    <w:rsid w:val="00BF468D"/>
    <w:rsid w:val="00C04F11"/>
    <w:rsid w:val="00C22459"/>
    <w:rsid w:val="00C74BB2"/>
    <w:rsid w:val="00C80F93"/>
    <w:rsid w:val="00C977C6"/>
    <w:rsid w:val="00CA4F36"/>
    <w:rsid w:val="00CB5206"/>
    <w:rsid w:val="00CD37C8"/>
    <w:rsid w:val="00CE3606"/>
    <w:rsid w:val="00CF5884"/>
    <w:rsid w:val="00D00144"/>
    <w:rsid w:val="00D0587E"/>
    <w:rsid w:val="00D14F9D"/>
    <w:rsid w:val="00D223E0"/>
    <w:rsid w:val="00D2294A"/>
    <w:rsid w:val="00D26080"/>
    <w:rsid w:val="00D43502"/>
    <w:rsid w:val="00D568CA"/>
    <w:rsid w:val="00D975F2"/>
    <w:rsid w:val="00DD167E"/>
    <w:rsid w:val="00DF0DAE"/>
    <w:rsid w:val="00DF1044"/>
    <w:rsid w:val="00DF48FB"/>
    <w:rsid w:val="00E661EC"/>
    <w:rsid w:val="00E9355A"/>
    <w:rsid w:val="00EA3A31"/>
    <w:rsid w:val="00EA40B4"/>
    <w:rsid w:val="00EA715D"/>
    <w:rsid w:val="00EC1307"/>
    <w:rsid w:val="00F017BE"/>
    <w:rsid w:val="00F51965"/>
    <w:rsid w:val="00F64866"/>
    <w:rsid w:val="00F74555"/>
    <w:rsid w:val="00FC7C78"/>
    <w:rsid w:val="00FD1C1F"/>
    <w:rsid w:val="00FE082D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05"/>
    <o:shapelayout v:ext="edit">
      <o:idmap v:ext="edit" data="1"/>
      <o:rules v:ext="edit">
        <o:r id="V:Rule1" type="connector" idref="#_x0000_s1653"/>
        <o:r id="V:Rule2" type="connector" idref="#_x0000_s1659"/>
        <o:r id="V:Rule3" type="connector" idref="#_x0000_s1656"/>
        <o:r id="V:Rule4" type="connector" idref="#_x0000_s1657"/>
        <o:r id="V:Rule5" type="connector" idref="#_x0000_s1665"/>
        <o:r id="V:Rule6" type="connector" idref="#_x0000_s1660"/>
        <o:r id="V:Rule7" type="connector" idref="#_x0000_s1661"/>
        <o:r id="V:Rule8" type="connector" idref="#_x0000_s1695"/>
        <o:r id="V:Rule9" type="connector" idref="#_x0000_s1697"/>
        <o:r id="V:Rule10" type="connector" idref="#_x0000_s1698"/>
        <o:r id="V:Rule11" type="connector" idref="#_x0000_s1699"/>
        <o:r id="V:Rule12" type="connector" idref="#_x0000_s1700"/>
        <o:r id="V:Rule13" type="connector" idref="#_x0000_s1701"/>
        <o:r id="V:Rule14" type="connector" idref="#_x0000_s1703"/>
        <o:r id="V:Rule15" type="connector" idref="#_x0000_s1704"/>
      </o:rules>
    </o:shapelayout>
  </w:shapeDefaults>
  <w:decimalSymbol w:val=","/>
  <w:listSeparator w:val=";"/>
  <w15:chartTrackingRefBased/>
  <w15:docId w15:val="{654660B1-3B86-42F3-AA6C-0A607782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0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95BD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BE73CA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7D5D0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7D5D0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4172-8C16-4217-B60F-CC8E235E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Dnsoft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Нина Борисовна</dc:creator>
  <cp:keywords/>
  <dc:description/>
  <cp:lastModifiedBy>Кусков Андрей Сергеевич</cp:lastModifiedBy>
  <cp:revision>2</cp:revision>
  <cp:lastPrinted>2024-10-11T05:01:00Z</cp:lastPrinted>
  <dcterms:created xsi:type="dcterms:W3CDTF">2024-10-14T05:46:00Z</dcterms:created>
  <dcterms:modified xsi:type="dcterms:W3CDTF">2024-10-14T05:46:00Z</dcterms:modified>
</cp:coreProperties>
</file>