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3E" w:rsidRPr="00F44A9C" w:rsidRDefault="00284F3E" w:rsidP="00284F3E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Сельское поселение Салым</w:t>
      </w:r>
    </w:p>
    <w:p w:rsidR="00284F3E" w:rsidRPr="00F44A9C" w:rsidRDefault="00284F3E" w:rsidP="00284F3E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Нефтеюганский район</w:t>
      </w:r>
    </w:p>
    <w:p w:rsidR="00284F3E" w:rsidRPr="00F44A9C" w:rsidRDefault="00284F3E" w:rsidP="00284F3E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Ханты-Мансийский автономный округ - Югра</w:t>
      </w:r>
    </w:p>
    <w:p w:rsidR="00284F3E" w:rsidRPr="00F44A9C" w:rsidRDefault="00284F3E" w:rsidP="00284F3E">
      <w:pPr>
        <w:jc w:val="center"/>
        <w:rPr>
          <w:b/>
          <w:sz w:val="26"/>
          <w:szCs w:val="26"/>
        </w:rPr>
      </w:pPr>
    </w:p>
    <w:p w:rsidR="00284F3E" w:rsidRPr="00F44A9C" w:rsidRDefault="00284F3E" w:rsidP="00284F3E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284F3E" w:rsidRPr="00F44A9C" w:rsidRDefault="00284F3E" w:rsidP="00284F3E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284F3E" w:rsidRPr="00F44A9C" w:rsidRDefault="00284F3E" w:rsidP="00284F3E">
      <w:pPr>
        <w:jc w:val="center"/>
        <w:rPr>
          <w:rFonts w:ascii="Arial" w:hAnsi="Arial" w:cs="Arial"/>
          <w:b/>
          <w:sz w:val="36"/>
          <w:szCs w:val="36"/>
        </w:rPr>
      </w:pPr>
    </w:p>
    <w:p w:rsidR="00284F3E" w:rsidRPr="00F44A9C" w:rsidRDefault="00284F3E" w:rsidP="00284F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5803CB">
        <w:rPr>
          <w:b/>
          <w:sz w:val="36"/>
          <w:szCs w:val="36"/>
        </w:rPr>
        <w:t>Е</w:t>
      </w:r>
    </w:p>
    <w:p w:rsidR="00284F3E" w:rsidRPr="00F44A9C" w:rsidRDefault="00284F3E" w:rsidP="00284F3E">
      <w:pPr>
        <w:rPr>
          <w:rFonts w:ascii="Arial" w:hAnsi="Arial" w:cs="Arial"/>
          <w:sz w:val="26"/>
          <w:szCs w:val="26"/>
        </w:rPr>
      </w:pPr>
    </w:p>
    <w:p w:rsidR="00284F3E" w:rsidRPr="00F44A9C" w:rsidRDefault="008C3B17" w:rsidP="00284F3E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284F3E">
        <w:rPr>
          <w:sz w:val="26"/>
          <w:szCs w:val="26"/>
        </w:rPr>
        <w:t xml:space="preserve"> </w:t>
      </w:r>
      <w:r w:rsidR="00B65ABD">
        <w:rPr>
          <w:sz w:val="26"/>
          <w:szCs w:val="26"/>
        </w:rPr>
        <w:t>марта</w:t>
      </w:r>
      <w:r w:rsidR="00284F3E" w:rsidRPr="00F44A9C">
        <w:rPr>
          <w:sz w:val="26"/>
          <w:szCs w:val="26"/>
        </w:rPr>
        <w:t xml:space="preserve"> 20</w:t>
      </w:r>
      <w:r w:rsidR="00284F3E">
        <w:rPr>
          <w:sz w:val="26"/>
          <w:szCs w:val="26"/>
        </w:rPr>
        <w:t>2</w:t>
      </w:r>
      <w:r w:rsidR="006808DE">
        <w:rPr>
          <w:sz w:val="26"/>
          <w:szCs w:val="26"/>
        </w:rPr>
        <w:t>3</w:t>
      </w:r>
      <w:r w:rsidR="00284F3E" w:rsidRPr="00F44A9C">
        <w:rPr>
          <w:sz w:val="26"/>
          <w:szCs w:val="26"/>
        </w:rPr>
        <w:t xml:space="preserve"> года                                                                                   </w:t>
      </w:r>
      <w:r w:rsidR="00284F3E">
        <w:rPr>
          <w:sz w:val="26"/>
          <w:szCs w:val="26"/>
        </w:rPr>
        <w:t xml:space="preserve">                     </w:t>
      </w:r>
      <w:r w:rsidR="005803CB">
        <w:rPr>
          <w:sz w:val="26"/>
          <w:szCs w:val="26"/>
        </w:rPr>
        <w:t>№262</w:t>
      </w:r>
      <w:r w:rsidR="00284F3E" w:rsidRPr="00F44A9C">
        <w:rPr>
          <w:sz w:val="26"/>
          <w:szCs w:val="26"/>
        </w:rPr>
        <w:t xml:space="preserve">                                                                                           </w:t>
      </w:r>
    </w:p>
    <w:p w:rsidR="00284F3E" w:rsidRPr="00F44A9C" w:rsidRDefault="00284F3E" w:rsidP="00284F3E">
      <w:pPr>
        <w:rPr>
          <w:sz w:val="26"/>
          <w:szCs w:val="26"/>
        </w:rPr>
      </w:pPr>
      <w:r w:rsidRPr="00F44A9C">
        <w:rPr>
          <w:sz w:val="26"/>
          <w:szCs w:val="26"/>
        </w:rPr>
        <w:t>п. Салым</w:t>
      </w:r>
    </w:p>
    <w:p w:rsidR="006A3A19" w:rsidRDefault="006A3A19" w:rsidP="006A3A19">
      <w:pPr>
        <w:jc w:val="center"/>
        <w:rPr>
          <w:sz w:val="26"/>
          <w:szCs w:val="26"/>
        </w:rPr>
      </w:pPr>
    </w:p>
    <w:p w:rsidR="00923F9D" w:rsidRDefault="009A57CB" w:rsidP="009A57CB">
      <w:pPr>
        <w:pStyle w:val="ConsPlusTitle"/>
        <w:widowControl/>
        <w:rPr>
          <w:b w:val="0"/>
          <w:sz w:val="26"/>
          <w:szCs w:val="26"/>
        </w:rPr>
      </w:pPr>
      <w:r w:rsidRPr="006A3A19">
        <w:rPr>
          <w:b w:val="0"/>
          <w:sz w:val="26"/>
          <w:szCs w:val="26"/>
        </w:rPr>
        <w:t>О внесении изменени</w:t>
      </w:r>
      <w:r w:rsidR="00745168">
        <w:rPr>
          <w:b w:val="0"/>
          <w:sz w:val="26"/>
          <w:szCs w:val="26"/>
        </w:rPr>
        <w:t>й</w:t>
      </w:r>
      <w:r w:rsidRPr="006A3A19">
        <w:rPr>
          <w:b w:val="0"/>
          <w:sz w:val="26"/>
          <w:szCs w:val="26"/>
        </w:rPr>
        <w:t xml:space="preserve"> в решение Совета</w:t>
      </w:r>
      <w:r>
        <w:rPr>
          <w:b w:val="0"/>
          <w:sz w:val="26"/>
          <w:szCs w:val="26"/>
        </w:rPr>
        <w:t xml:space="preserve"> </w:t>
      </w:r>
      <w:r w:rsidRPr="006A3A19">
        <w:rPr>
          <w:b w:val="0"/>
          <w:sz w:val="26"/>
          <w:szCs w:val="26"/>
        </w:rPr>
        <w:t xml:space="preserve">депутатов </w:t>
      </w:r>
    </w:p>
    <w:p w:rsidR="006808DE" w:rsidRDefault="00923F9D" w:rsidP="006808DE">
      <w:pPr>
        <w:tabs>
          <w:tab w:val="left" w:pos="4820"/>
          <w:tab w:val="left" w:pos="4962"/>
          <w:tab w:val="left" w:pos="6300"/>
        </w:tabs>
        <w:ind w:right="4479"/>
        <w:jc w:val="both"/>
        <w:rPr>
          <w:sz w:val="26"/>
          <w:szCs w:val="26"/>
        </w:rPr>
      </w:pPr>
      <w:r>
        <w:rPr>
          <w:sz w:val="26"/>
          <w:szCs w:val="26"/>
        </w:rPr>
        <w:t>от 16.11.2015 № 156</w:t>
      </w:r>
      <w:r w:rsidR="006808DE">
        <w:rPr>
          <w:b/>
          <w:sz w:val="26"/>
          <w:szCs w:val="26"/>
        </w:rPr>
        <w:t xml:space="preserve"> «</w:t>
      </w:r>
      <w:r w:rsidR="006808DE" w:rsidRPr="00515B4D">
        <w:rPr>
          <w:sz w:val="26"/>
          <w:szCs w:val="26"/>
        </w:rPr>
        <w:t xml:space="preserve">Об утверждении Положения «О размере, порядке и условиях предоставления гарантий муниципальным служащим органов местного самоуправления </w:t>
      </w:r>
      <w:r w:rsidR="006808DE">
        <w:rPr>
          <w:sz w:val="26"/>
          <w:szCs w:val="26"/>
        </w:rPr>
        <w:t>сельского поселения Салым</w:t>
      </w:r>
      <w:r w:rsidR="006808DE" w:rsidRPr="00515B4D">
        <w:rPr>
          <w:sz w:val="26"/>
          <w:szCs w:val="26"/>
        </w:rPr>
        <w:t>»</w:t>
      </w:r>
    </w:p>
    <w:p w:rsidR="009A57CB" w:rsidRDefault="009A57CB" w:rsidP="009A57CB">
      <w:pPr>
        <w:pStyle w:val="ConsPlusTitle"/>
        <w:widowControl/>
        <w:rPr>
          <w:b w:val="0"/>
          <w:sz w:val="26"/>
          <w:szCs w:val="26"/>
        </w:rPr>
      </w:pPr>
    </w:p>
    <w:p w:rsidR="00E11455" w:rsidRDefault="00E11455" w:rsidP="00E11455">
      <w:pPr>
        <w:tabs>
          <w:tab w:val="left" w:pos="4820"/>
          <w:tab w:val="left" w:pos="4962"/>
          <w:tab w:val="left" w:pos="6300"/>
        </w:tabs>
        <w:ind w:right="4479"/>
        <w:jc w:val="both"/>
        <w:rPr>
          <w:sz w:val="26"/>
          <w:szCs w:val="26"/>
        </w:rPr>
      </w:pPr>
    </w:p>
    <w:p w:rsidR="006A3A19" w:rsidRDefault="00B65ABD" w:rsidP="00B65ABD">
      <w:pPr>
        <w:ind w:firstLine="709"/>
        <w:jc w:val="both"/>
        <w:rPr>
          <w:sz w:val="26"/>
          <w:szCs w:val="26"/>
        </w:rPr>
      </w:pPr>
      <w:r w:rsidRPr="00B65ABD">
        <w:rPr>
          <w:sz w:val="26"/>
          <w:szCs w:val="26"/>
        </w:rPr>
        <w:t>В соответствии с Федеральным законом от 02.03.2007 № 25-ФЗ «О муниципальной службе в Российской Федерации», 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Законами Ханты-Мансийского автономного округа – Югры от 09.12.2004 № 76-оз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Ханты-Мансийского автономного округа – Югры», от 20.07.2007 № 113-оз «Об отдельных вопросах муниципальной службы в Ханты-Мансийском автономном округе – Югре»</w:t>
      </w:r>
      <w:r w:rsidR="008C3B17" w:rsidRPr="008C3B17">
        <w:rPr>
          <w:sz w:val="26"/>
          <w:szCs w:val="26"/>
        </w:rPr>
        <w:t xml:space="preserve">, </w:t>
      </w:r>
      <w:r w:rsidR="006A3A19" w:rsidRPr="00515B4D">
        <w:rPr>
          <w:sz w:val="26"/>
          <w:szCs w:val="26"/>
        </w:rPr>
        <w:t xml:space="preserve">Уставом </w:t>
      </w:r>
      <w:r w:rsidR="006A3A19">
        <w:rPr>
          <w:sz w:val="26"/>
          <w:szCs w:val="26"/>
        </w:rPr>
        <w:t>сельского поселения Салым</w:t>
      </w:r>
      <w:r w:rsidR="006A3A19" w:rsidRPr="00515B4D">
        <w:rPr>
          <w:sz w:val="26"/>
          <w:szCs w:val="26"/>
        </w:rPr>
        <w:t xml:space="preserve">, </w:t>
      </w:r>
      <w:r w:rsidR="006A3A19">
        <w:rPr>
          <w:sz w:val="26"/>
          <w:szCs w:val="26"/>
        </w:rPr>
        <w:t>Совет поселения</w:t>
      </w:r>
    </w:p>
    <w:p w:rsidR="006A3A19" w:rsidRDefault="006A3A19" w:rsidP="006A3A19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6A3A19" w:rsidRDefault="006A3A19" w:rsidP="006A3A19">
      <w:pPr>
        <w:pStyle w:val="a3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РЕШИЛ</w:t>
      </w:r>
      <w:r w:rsidRPr="00953AB3">
        <w:rPr>
          <w:rFonts w:ascii="Times New Roman" w:hAnsi="Times New Roman"/>
          <w:szCs w:val="26"/>
        </w:rPr>
        <w:t>:</w:t>
      </w:r>
    </w:p>
    <w:p w:rsidR="006A3A19" w:rsidRDefault="006A3A19" w:rsidP="006A3A19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9A57CB" w:rsidRPr="006A3A19" w:rsidRDefault="009A57CB" w:rsidP="009A57CB">
      <w:pPr>
        <w:pStyle w:val="a4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6A3A19">
        <w:rPr>
          <w:sz w:val="26"/>
          <w:szCs w:val="26"/>
        </w:rPr>
        <w:t xml:space="preserve">В </w:t>
      </w:r>
      <w:r w:rsidR="00B65ABD">
        <w:rPr>
          <w:sz w:val="26"/>
          <w:szCs w:val="26"/>
        </w:rPr>
        <w:t xml:space="preserve">приложение к </w:t>
      </w:r>
      <w:r w:rsidRPr="006A3A19">
        <w:rPr>
          <w:sz w:val="26"/>
          <w:szCs w:val="26"/>
        </w:rPr>
        <w:t>решени</w:t>
      </w:r>
      <w:r w:rsidR="00B65ABD">
        <w:rPr>
          <w:sz w:val="26"/>
          <w:szCs w:val="26"/>
        </w:rPr>
        <w:t>ю</w:t>
      </w:r>
      <w:r w:rsidRPr="006A3A19">
        <w:rPr>
          <w:sz w:val="26"/>
          <w:szCs w:val="26"/>
        </w:rPr>
        <w:t xml:space="preserve"> Совета депутатов сельского поселения Салым от 06.11.2015 № 156 </w:t>
      </w:r>
      <w:r w:rsidRPr="006A3A19">
        <w:rPr>
          <w:b/>
          <w:sz w:val="26"/>
          <w:szCs w:val="26"/>
        </w:rPr>
        <w:t>«</w:t>
      </w:r>
      <w:r w:rsidRPr="006A3A19">
        <w:rPr>
          <w:sz w:val="26"/>
          <w:szCs w:val="26"/>
        </w:rPr>
        <w:t>Об утверждении Положения «О размере, порядке и условиях предоставления гарантий муниципальным служащим органов местного самоуправления сельского поселения Салым» внести следующ</w:t>
      </w:r>
      <w:r w:rsidR="00745168">
        <w:rPr>
          <w:sz w:val="26"/>
          <w:szCs w:val="26"/>
        </w:rPr>
        <w:t>и</w:t>
      </w:r>
      <w:r>
        <w:rPr>
          <w:sz w:val="26"/>
          <w:szCs w:val="26"/>
        </w:rPr>
        <w:t>е</w:t>
      </w:r>
      <w:r w:rsidRPr="006A3A19">
        <w:rPr>
          <w:sz w:val="26"/>
          <w:szCs w:val="26"/>
        </w:rPr>
        <w:t xml:space="preserve"> изменени</w:t>
      </w:r>
      <w:r w:rsidR="00595584">
        <w:rPr>
          <w:sz w:val="26"/>
          <w:szCs w:val="26"/>
        </w:rPr>
        <w:t>я</w:t>
      </w:r>
      <w:r w:rsidRPr="006A3A19">
        <w:rPr>
          <w:sz w:val="26"/>
          <w:szCs w:val="26"/>
        </w:rPr>
        <w:t>:</w:t>
      </w:r>
    </w:p>
    <w:p w:rsidR="007E4D32" w:rsidRDefault="00846872" w:rsidP="004D7668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46872">
        <w:rPr>
          <w:rFonts w:eastAsia="Calibri"/>
          <w:sz w:val="26"/>
          <w:szCs w:val="26"/>
          <w:lang w:eastAsia="en-US"/>
        </w:rPr>
        <w:t xml:space="preserve">1.1. </w:t>
      </w:r>
      <w:r w:rsidR="007E4D32">
        <w:rPr>
          <w:rFonts w:eastAsia="Calibri"/>
          <w:sz w:val="26"/>
          <w:szCs w:val="26"/>
          <w:lang w:eastAsia="en-US"/>
        </w:rPr>
        <w:t>Дополнить пунктом 13 следующего содержания: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«13. </w:t>
      </w:r>
      <w:r w:rsidRPr="007E4D32">
        <w:rPr>
          <w:rFonts w:eastAsia="Calibri"/>
          <w:sz w:val="26"/>
          <w:szCs w:val="26"/>
          <w:lang w:eastAsia="en-US"/>
        </w:rPr>
        <w:t xml:space="preserve">Компенсация стоимости расходов по проезду к месту получения услуг, предусмотренных путевкой (санаторно-курортной, оздоровительной, курсовкой) или связанных с отдыхом (проживание в гостинице, отеле, </w:t>
      </w:r>
      <w:proofErr w:type="spellStart"/>
      <w:r w:rsidRPr="007E4D32">
        <w:rPr>
          <w:rFonts w:eastAsia="Calibri"/>
          <w:sz w:val="26"/>
          <w:szCs w:val="26"/>
          <w:lang w:eastAsia="en-US"/>
        </w:rPr>
        <w:t>спа</w:t>
      </w:r>
      <w:proofErr w:type="spellEnd"/>
      <w:r w:rsidRPr="007E4D32">
        <w:rPr>
          <w:rFonts w:eastAsia="Calibri"/>
          <w:sz w:val="26"/>
          <w:szCs w:val="26"/>
          <w:lang w:eastAsia="en-US"/>
        </w:rPr>
        <w:t xml:space="preserve">-отеле, хостеле, пансионате, базе отдыха, туристической базе, гостиничном комплексе, кемпинге, </w:t>
      </w:r>
      <w:proofErr w:type="spellStart"/>
      <w:r w:rsidRPr="007E4D32">
        <w:rPr>
          <w:rFonts w:eastAsia="Calibri"/>
          <w:sz w:val="26"/>
          <w:szCs w:val="26"/>
          <w:lang w:eastAsia="en-US"/>
        </w:rPr>
        <w:t>автокемпинге</w:t>
      </w:r>
      <w:proofErr w:type="spellEnd"/>
      <w:r w:rsidRPr="007E4D32">
        <w:rPr>
          <w:rFonts w:eastAsia="Calibri"/>
          <w:sz w:val="26"/>
          <w:szCs w:val="26"/>
          <w:lang w:eastAsia="en-US"/>
        </w:rPr>
        <w:t xml:space="preserve">, гостевом доме, гостевых комнатах, апартаментах, бунгало, шале, коттеджах и домиках, мотеле, горных лагерях, доме отдыха, профилактории, речные, морские круизы), и обратно к ежегодному оплачиваемому отпуску (далее – компенсация </w:t>
      </w:r>
      <w:r w:rsidRPr="007E4D32">
        <w:rPr>
          <w:rFonts w:eastAsia="Calibri"/>
          <w:sz w:val="26"/>
          <w:szCs w:val="26"/>
          <w:lang w:eastAsia="en-US"/>
        </w:rPr>
        <w:lastRenderedPageBreak/>
        <w:t>стоимости расходов по проезду) осуществляется на основании заявления муниципального служащего, предоставленного в течение 3 рабочих дней после выхода из отпуска, с приложением договора (при наличии), отрывного талона к путевке или иного документа, подтверждающего пребывание в месте получения услуг.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Компенсация стоимости расходов по проезду муниципального служащего производится при условии получения услуг сроком не менее 7 дней.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В случае, если дню начала отпуска предшествуют или непосредственно за днем окончания отпуска следуют выходные (нерабочие праздничные) дни, дни отпуска без сохранения заработной платы, а также дни отдыха за работу в выходные и (или) нерабочие праздничные дни, то муниципальный служащий вправе уехать и (или) вернуться в вышеуказанные дни, не утрачивая права на оплату стоимости проезда к месту получения услуг, предусмотренных путевкой или связанных с отдыхом и обратно к месту постоянного жительства и провоза багажа.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Муниципальный служащий также вправе уехать в рабочий день, после окончания работы (смены) и (или) вернуться в рабочий день до начала работы (смены), не утрачивая права на компенсацию стоимости проезда к месту получения услуг, предусмотренных путевкой или связанных с отдыхом, и обратно к месту постоянного жительства.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Компенсация стоимости расходов по проезду включает в себя:</w:t>
      </w:r>
    </w:p>
    <w:p w:rsidR="00521A7C" w:rsidRDefault="00521A7C" w:rsidP="00521A7C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</w:t>
      </w:r>
      <w:r w:rsidRPr="00521A7C">
        <w:rPr>
          <w:rFonts w:eastAsia="Calibri"/>
          <w:sz w:val="26"/>
          <w:szCs w:val="26"/>
          <w:lang w:eastAsia="en-US"/>
        </w:rPr>
        <w:t>)</w:t>
      </w:r>
      <w:r w:rsidRPr="00521A7C">
        <w:rPr>
          <w:rFonts w:eastAsia="Calibri"/>
          <w:sz w:val="26"/>
          <w:szCs w:val="26"/>
          <w:lang w:eastAsia="en-US"/>
        </w:rPr>
        <w:tab/>
        <w:t>фактически произведенные расходы, связанные с проездом к месту получения услуг, предусмотренных путевкой или связанных с отдыхом, и обратно к месту постоянного жительства в пределах стоимости проезда, в том числе: за комплекс услуг, включаемых в стоимость проезда, за оплату страхового взноса на обязательное личное страхование пассажиров на транспорте, за оплату установленных на транспорте дополнительных сборов (за исключением добровольного страхового сбора, а также других дополнительных услуг, направленных на повышение комфортности пассажира, в том числе изменение классности билета, расходов, связанных с доставкой билетов, переоформлением билетов по инициативе пассажиров, доставкой багажа, сдачей билета в связи с отказом от поездки (полета) или опозданием на поезд, самолет, автобус; дополнительного питания), но не выше стоимости проезда:</w:t>
      </w:r>
    </w:p>
    <w:p w:rsidR="007E4D32" w:rsidRPr="007E4D32" w:rsidRDefault="007E4D32" w:rsidP="00521A7C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1)</w:t>
      </w:r>
      <w:r w:rsidRPr="007E4D32">
        <w:rPr>
          <w:rFonts w:eastAsia="Calibri"/>
          <w:sz w:val="26"/>
          <w:szCs w:val="26"/>
          <w:lang w:eastAsia="en-US"/>
        </w:rPr>
        <w:tab/>
        <w:t>железнодорожным транспортом – в купейном вагоне скорого фирменного поезда, кроме вагонов повышенной комфортности;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2)</w:t>
      </w:r>
      <w:r w:rsidRPr="007E4D32">
        <w:rPr>
          <w:rFonts w:eastAsia="Calibri"/>
          <w:sz w:val="26"/>
          <w:szCs w:val="26"/>
          <w:lang w:eastAsia="en-US"/>
        </w:rPr>
        <w:tab/>
        <w:t>водным транспортом –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3)</w:t>
      </w:r>
      <w:r w:rsidRPr="007E4D32">
        <w:rPr>
          <w:rFonts w:eastAsia="Calibri"/>
          <w:sz w:val="26"/>
          <w:szCs w:val="26"/>
          <w:lang w:eastAsia="en-US"/>
        </w:rPr>
        <w:tab/>
        <w:t>воздушным транспортом – в салоне экономического класса;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4)</w:t>
      </w:r>
      <w:r w:rsidRPr="007E4D32">
        <w:rPr>
          <w:rFonts w:eastAsia="Calibri"/>
          <w:sz w:val="26"/>
          <w:szCs w:val="26"/>
          <w:lang w:eastAsia="en-US"/>
        </w:rPr>
        <w:tab/>
        <w:t>автомобильным транспортом – в автомобильном транспорте общего пользования (кроме такси), при его отсутствии – в автобусах с мягкими откидными сиденьями.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б)</w:t>
      </w:r>
      <w:r w:rsidRPr="007E4D32">
        <w:rPr>
          <w:rFonts w:eastAsia="Calibri"/>
          <w:sz w:val="26"/>
          <w:szCs w:val="26"/>
          <w:lang w:eastAsia="en-US"/>
        </w:rPr>
        <w:tab/>
        <w:t>оплату стоимости проезда автомобильным транспортом общего пользования (кроме такси), а также оплату стоимости проезда личным транспортом от места постоянного жительства или от места получения услуг, предусмотренных путевкой или связанных с отдыхом, к железнодорожной станции, пристани, аэропорту и автовокзалу при наличии документов (билетов), подтверждающих расходы.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lastRenderedPageBreak/>
        <w:t>в)</w:t>
      </w:r>
      <w:r w:rsidRPr="007E4D32">
        <w:rPr>
          <w:rFonts w:eastAsia="Calibri"/>
          <w:sz w:val="26"/>
          <w:szCs w:val="26"/>
          <w:lang w:eastAsia="en-US"/>
        </w:rPr>
        <w:tab/>
        <w:t>оплату стоимости провоза багажа весом не более 30 килограммов на муниципального служащего независимо от количества багажа, разрешенного для бесплатного провоза по билету на тот вид транспорта, которым следует муниципальный служащий, в размере документально подтвержденных расходов.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В случае, если представленные муниципальным служащим документы подтверждают произведенные расходы на проезд по более высокой категории проезда, чем установлено настоящим пунктом,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проезда, выданной муниципальному служащему организацией, осуществляющей продажу проездных и перевозочных документов (билетов), исходя из тарифов транспортной организации, осуществляющей перевозку. Расходы на получение указанной справки компенсации не подлежат.</w:t>
      </w:r>
    </w:p>
    <w:p w:rsid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В случае отсутствия прямого маршрута к месту получения услуг, предусмотренных путевкой или связанных с отдыхом, и обратно к месту постоянного жительства, подтвержденного справкой об отсутствии прямого маршрута, работодатель компенсирует муниципальному служащему стоимость проезда по всем пунктам следования независимо от времени нахождения в промежуточном пункте следования. Расходы на получение указанной справки компенсации не подлежат.</w:t>
      </w:r>
    </w:p>
    <w:p w:rsidR="007F0DEB" w:rsidRPr="007E4D32" w:rsidRDefault="007F0DEB" w:rsidP="007F0DEB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F0DEB">
        <w:rPr>
          <w:rFonts w:eastAsia="Calibri"/>
          <w:sz w:val="26"/>
          <w:szCs w:val="26"/>
          <w:lang w:eastAsia="en-US"/>
        </w:rPr>
        <w:t>В случае, если промежуточным пунктом следования от места жительства муниципального служащего к месту получения услуг, предусмотренных путевкой или связанных с отдыхом, и обратно в западном направлении является г.</w:t>
      </w:r>
      <w:r w:rsidR="005803CB">
        <w:rPr>
          <w:rFonts w:eastAsia="Calibri"/>
          <w:sz w:val="26"/>
          <w:szCs w:val="26"/>
          <w:lang w:eastAsia="en-US"/>
        </w:rPr>
        <w:t xml:space="preserve"> </w:t>
      </w:r>
      <w:r w:rsidRPr="007F0DEB">
        <w:rPr>
          <w:rFonts w:eastAsia="Calibri"/>
          <w:sz w:val="26"/>
          <w:szCs w:val="26"/>
          <w:lang w:eastAsia="en-US"/>
        </w:rPr>
        <w:t>Екатеринбург или г.</w:t>
      </w:r>
      <w:r w:rsidR="005803CB">
        <w:rPr>
          <w:rFonts w:eastAsia="Calibri"/>
          <w:sz w:val="26"/>
          <w:szCs w:val="26"/>
          <w:lang w:eastAsia="en-US"/>
        </w:rPr>
        <w:t xml:space="preserve"> </w:t>
      </w:r>
      <w:r w:rsidRPr="007F0DEB">
        <w:rPr>
          <w:rFonts w:eastAsia="Calibri"/>
          <w:sz w:val="26"/>
          <w:szCs w:val="26"/>
          <w:lang w:eastAsia="en-US"/>
        </w:rPr>
        <w:t>Москва или г.</w:t>
      </w:r>
      <w:r w:rsidR="005803CB">
        <w:rPr>
          <w:rFonts w:eastAsia="Calibri"/>
          <w:sz w:val="26"/>
          <w:szCs w:val="26"/>
          <w:lang w:eastAsia="en-US"/>
        </w:rPr>
        <w:t xml:space="preserve"> </w:t>
      </w:r>
      <w:r w:rsidRPr="007F0DEB">
        <w:rPr>
          <w:rFonts w:eastAsia="Calibri"/>
          <w:sz w:val="26"/>
          <w:szCs w:val="26"/>
          <w:lang w:eastAsia="en-US"/>
        </w:rPr>
        <w:t>Тюмень, в восточном направлении-г.</w:t>
      </w:r>
      <w:r w:rsidR="005803CB">
        <w:rPr>
          <w:rFonts w:eastAsia="Calibri"/>
          <w:sz w:val="26"/>
          <w:szCs w:val="26"/>
          <w:lang w:eastAsia="en-US"/>
        </w:rPr>
        <w:t xml:space="preserve"> </w:t>
      </w:r>
      <w:r w:rsidRPr="007F0DEB">
        <w:rPr>
          <w:rFonts w:eastAsia="Calibri"/>
          <w:sz w:val="26"/>
          <w:szCs w:val="26"/>
          <w:lang w:eastAsia="en-US"/>
        </w:rPr>
        <w:t>Екатеринбург или г.</w:t>
      </w:r>
      <w:r w:rsidR="005803CB">
        <w:rPr>
          <w:rFonts w:eastAsia="Calibri"/>
          <w:sz w:val="26"/>
          <w:szCs w:val="26"/>
          <w:lang w:eastAsia="en-US"/>
        </w:rPr>
        <w:t xml:space="preserve"> </w:t>
      </w:r>
      <w:r w:rsidRPr="007F0DEB">
        <w:rPr>
          <w:rFonts w:eastAsia="Calibri"/>
          <w:sz w:val="26"/>
          <w:szCs w:val="26"/>
          <w:lang w:eastAsia="en-US"/>
        </w:rPr>
        <w:t>Москва или г.</w:t>
      </w:r>
      <w:r w:rsidR="005803CB">
        <w:rPr>
          <w:rFonts w:eastAsia="Calibri"/>
          <w:sz w:val="26"/>
          <w:szCs w:val="26"/>
          <w:lang w:eastAsia="en-US"/>
        </w:rPr>
        <w:t xml:space="preserve"> </w:t>
      </w:r>
      <w:r w:rsidRPr="007F0DEB">
        <w:rPr>
          <w:rFonts w:eastAsia="Calibri"/>
          <w:sz w:val="26"/>
          <w:szCs w:val="26"/>
          <w:lang w:eastAsia="en-US"/>
        </w:rPr>
        <w:t>Новосибирск, справку об отсутствии прямого маршрута от места жительства к месту использования отпуска и обратно муниципальный служащий не представляет.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Оплата стоимости проезда муниципальным служащим личным транспортом к месту получения услуг, предусмотренных путевкой или связанных с отдыхом, и обратно к месту постоянного жительства производится по наименьшей стоимости проезда кратчайшим путем.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Под личным транспортом муниципального служащего понимаются принадлежащие на праве собственности ему или членам его семьи (супругу (супруге), детям, родителям) транспортные средства, отнесенные к категории «А», «В», «С» и «Д» в соответствии с федеральным законодательством.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При определении кратчайшего пути к месту получения услуг, предусмотренных путевкой или связанных с отдыхом, и обратно к месту постоянного жительства учитывается существующая транспортная схема, размещенная на сайте «Автодиспетчер» https://www.avtodispetcher.ru/distance/. Кратчайшим путем признается наименьшее расстояние от места постоянного жительства муниципального служащего до места получения услуг, предусмотренных путевкой или связанных с отдыхом, и обратно по существующей транспортной схеме.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 xml:space="preserve">Оплате подлежит стоимость проезда муниципального служащего личным транспортом к месту получения услуг, предусмотренных путевкой или связанных с отдыхом, и обратно к месту постоянного жительства на основании отметки в маршрутном листе, получаемом в кадровой службе по месту работы, или других документов, подтверждающих нахождение в месте получения услуг. Оплата стоимости проезда производится муниципальному служащему по кратчайшему маршруту при предъявлении квитанции об оплате сборов за проезд по платным </w:t>
      </w:r>
      <w:r w:rsidRPr="007E4D32">
        <w:rPr>
          <w:rFonts w:eastAsia="Calibri"/>
          <w:sz w:val="26"/>
          <w:szCs w:val="26"/>
          <w:lang w:eastAsia="en-US"/>
        </w:rPr>
        <w:lastRenderedPageBreak/>
        <w:t xml:space="preserve">автотрассам, за провоз транспортного средства на железнодорожной платформе или пароме (при отсутствии дорог общего пользования), кассовых чеков автозаправочных станций в соответствии с нормами расхода топлива соответствующей марки транспортного средства, утверждаемыми Министерством транспорта Российской Федерации, или муниципальному служащему при предъявлении справок организаций, осуществляющих продажу проездных и перевозочных документов (билетов), о стоимости проезда на железнодорожном транспорте кратчайшим путем в плацкартном вагоне при документальном подтверждении пребывания муниципального служащего в месте получения услуг. 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топлива, указанными в инструкции по эксплуатации транспортного средства, либо на основании данных о расходе топлива соответствующей марки транспортного средства смешанного цикла, представленных официальными дилерами производителей транспортных средств.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Оплата стоимости проезда муниципального служащего личным транспортом к месту получения услуг, предусмотренных путевкой или связанных с отдыхом, и обратно к месту постоянного жительства производится в случае проезда на транспортном средстве, принадлежащем муниципальному служащему или членам семьи (супругу (супруге), детям, родителям</w:t>
      </w:r>
      <w:r w:rsidR="007F0DEB">
        <w:rPr>
          <w:rFonts w:eastAsia="Calibri"/>
          <w:sz w:val="26"/>
          <w:szCs w:val="26"/>
          <w:lang w:eastAsia="en-US"/>
        </w:rPr>
        <w:t>)</w:t>
      </w:r>
      <w:r w:rsidRPr="007E4D32">
        <w:rPr>
          <w:rFonts w:eastAsia="Calibri"/>
          <w:sz w:val="26"/>
          <w:szCs w:val="26"/>
          <w:lang w:eastAsia="en-US"/>
        </w:rPr>
        <w:t>, при предъявлении следующих подтверждающих документов: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1)</w:t>
      </w:r>
      <w:r w:rsidRPr="007E4D32">
        <w:rPr>
          <w:rFonts w:eastAsia="Calibri"/>
          <w:sz w:val="26"/>
          <w:szCs w:val="26"/>
          <w:lang w:eastAsia="en-US"/>
        </w:rPr>
        <w:tab/>
        <w:t>маршрутный лист, получаемый в кадровой службе по месту работы, в котором должны быть отметки о прибытии в место получения услуг, предусмотренных путевкой или связанных с отдыхом, и выбытии к месту постоянного жительства;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2)</w:t>
      </w:r>
      <w:r w:rsidRPr="007E4D32">
        <w:rPr>
          <w:rFonts w:eastAsia="Calibri"/>
          <w:sz w:val="26"/>
          <w:szCs w:val="26"/>
          <w:lang w:eastAsia="en-US"/>
        </w:rPr>
        <w:tab/>
        <w:t>копии свидетельства о регистрации и паспорта транспортного средства, подтверждающие право собственности на транспортное средство муниципального служащего или членов его семьи (супруга (супруги), детей, родителей) и водительское удостоверение;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3)</w:t>
      </w:r>
      <w:r w:rsidRPr="007E4D32">
        <w:rPr>
          <w:rFonts w:eastAsia="Calibri"/>
          <w:sz w:val="26"/>
          <w:szCs w:val="26"/>
          <w:lang w:eastAsia="en-US"/>
        </w:rPr>
        <w:tab/>
        <w:t>квитанции об оплате сборов за проезд по платным автотрассам, кассовые чеки автозаправочных станций в соответствии с нормами расхода топлива соответствующей марки транспортного средства или справки организаций, осуществляющих продажу проездных и перевозочных документов (билетов) о стоимости проезда на железнодорожном транспорте кратчайшим путем в плацкартном вагоне.</w:t>
      </w:r>
    </w:p>
    <w:p w:rsidR="007F0DEB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 xml:space="preserve">В случае, если при следовании муниципального служащего личным транспортом к месту получения услуг, предусмотренных путевкой или связанных с отдыхом, и обратно к месту постоянного жительства автомобильное сообщение между соответствующими населенными пунктами отсутствует, оплата производится по платежным документам о стоимости перевозки принадлежащего муниципальному служащему транспортного средства на железнодорожной платформе или пароме. 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При приобретении муниципальным служащим авиабилета, оформленного в бездокументарной форме (электронный авиабилет) подтверждающими документами являются: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1)</w:t>
      </w:r>
      <w:r w:rsidRPr="007E4D32">
        <w:rPr>
          <w:rFonts w:eastAsia="Calibri"/>
          <w:sz w:val="26"/>
          <w:szCs w:val="26"/>
          <w:lang w:eastAsia="en-US"/>
        </w:rPr>
        <w:tab/>
        <w:t xml:space="preserve">распечатка электронного авиабилета – сформированная автоматизированной системой оформления воздушных перевозок маршрут/квитанция </w:t>
      </w:r>
      <w:r w:rsidRPr="007E4D32">
        <w:rPr>
          <w:rFonts w:eastAsia="Calibri"/>
          <w:sz w:val="26"/>
          <w:szCs w:val="26"/>
          <w:lang w:eastAsia="en-US"/>
        </w:rPr>
        <w:lastRenderedPageBreak/>
        <w:t>электронного авиабилета на бумажном носителе, в которой указана стоимость перелета;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2)</w:t>
      </w:r>
      <w:r w:rsidRPr="007E4D32">
        <w:rPr>
          <w:rFonts w:eastAsia="Calibri"/>
          <w:sz w:val="26"/>
          <w:szCs w:val="26"/>
          <w:lang w:eastAsia="en-US"/>
        </w:rPr>
        <w:tab/>
        <w:t>посадочный талон, подтверждающий перелет по указанному в электронном авиабилете маршруту;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3)</w:t>
      </w:r>
      <w:r w:rsidRPr="007E4D32">
        <w:rPr>
          <w:rFonts w:eastAsia="Calibri"/>
          <w:sz w:val="26"/>
          <w:szCs w:val="26"/>
          <w:lang w:eastAsia="en-US"/>
        </w:rPr>
        <w:tab/>
        <w:t>чек контрольно-кассовой техники или другой документ, подтверждающий произведенную оплату перевозки, оформленный на утвержденном бланке строгой отчетности (при оплате наличными денежными средствами);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4)</w:t>
      </w:r>
      <w:r w:rsidRPr="007E4D32">
        <w:rPr>
          <w:rFonts w:eastAsia="Calibri"/>
          <w:sz w:val="26"/>
          <w:szCs w:val="26"/>
          <w:lang w:eastAsia="en-US"/>
        </w:rPr>
        <w:tab/>
        <w:t>слип, чек электронного терминала при проведении операции с использованием банковской карты, держателем которой является муниципальный служащий или супруг (супруга) (при оплате банковской картой);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5)</w:t>
      </w:r>
      <w:r w:rsidRPr="007E4D32">
        <w:rPr>
          <w:rFonts w:eastAsia="Calibri"/>
          <w:sz w:val="26"/>
          <w:szCs w:val="26"/>
          <w:lang w:eastAsia="en-US"/>
        </w:rPr>
        <w:tab/>
        <w:t>подтверждение проведенной операции по оплате электронного авиабилета кредитным учреждением, в котором муниципальному служащему или супругу (супруге) открыт банковский счет, предусматривающий совершение операций с использованием банковской карты (при оплате банковской картой через Интернет-сайты авиакомпаний) или путем перечисления денежных средств по распоряжению подотчетного лица самим кредитным учреждением.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В случае утраты посадочного талона предоставляется справка транспортной организации, подтверждающая перелет.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При приобретении муниципальным служащим электронного проездного документа (билета), используемого на железнодорожном транспорте, к оплате предоставляется контрольный купон электронного проездного документа (выписка из автоматизированной системы управления пассажирскими перевозками на железнодорожном транспорте), сформированный после совершения поездки, оформленного на бланке строгой отчетности: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1)</w:t>
      </w:r>
      <w:r w:rsidRPr="007E4D32">
        <w:rPr>
          <w:rFonts w:eastAsia="Calibri"/>
          <w:sz w:val="26"/>
          <w:szCs w:val="26"/>
          <w:lang w:eastAsia="en-US"/>
        </w:rPr>
        <w:tab/>
        <w:t>если пройдена электронная регистрация на сайте Открытого акционерного общества «Российские железные дороги» (далее – ОАО «РЖД»), то распечатывается контрольный купон и посадочный купон на одном листе с сайта ОАО «РЖД»</w:t>
      </w:r>
      <w:r w:rsidR="00140A37">
        <w:rPr>
          <w:rFonts w:eastAsia="Calibri"/>
          <w:sz w:val="26"/>
          <w:szCs w:val="26"/>
          <w:lang w:eastAsia="en-US"/>
        </w:rPr>
        <w:t>, а также</w:t>
      </w:r>
      <w:r w:rsidRPr="007E4D32">
        <w:rPr>
          <w:rFonts w:eastAsia="Calibri"/>
          <w:sz w:val="26"/>
          <w:szCs w:val="26"/>
          <w:lang w:eastAsia="en-US"/>
        </w:rPr>
        <w:t xml:space="preserve"> </w:t>
      </w:r>
      <w:r w:rsidR="00140A37">
        <w:rPr>
          <w:rFonts w:eastAsia="Calibri"/>
          <w:sz w:val="26"/>
          <w:szCs w:val="26"/>
          <w:lang w:eastAsia="en-US"/>
        </w:rPr>
        <w:t>п</w:t>
      </w:r>
      <w:r w:rsidRPr="007E4D32">
        <w:rPr>
          <w:rFonts w:eastAsia="Calibri"/>
          <w:sz w:val="26"/>
          <w:szCs w:val="26"/>
          <w:lang w:eastAsia="en-US"/>
        </w:rPr>
        <w:t>одтвержд</w:t>
      </w:r>
      <w:r w:rsidR="00140A37">
        <w:rPr>
          <w:rFonts w:eastAsia="Calibri"/>
          <w:sz w:val="26"/>
          <w:szCs w:val="26"/>
          <w:lang w:eastAsia="en-US"/>
        </w:rPr>
        <w:t>ается</w:t>
      </w:r>
      <w:r w:rsidRPr="007E4D32">
        <w:rPr>
          <w:rFonts w:eastAsia="Calibri"/>
          <w:sz w:val="26"/>
          <w:szCs w:val="26"/>
          <w:lang w:eastAsia="en-US"/>
        </w:rPr>
        <w:t xml:space="preserve"> проведени</w:t>
      </w:r>
      <w:r w:rsidR="00140A37">
        <w:rPr>
          <w:rFonts w:eastAsia="Calibri"/>
          <w:sz w:val="26"/>
          <w:szCs w:val="26"/>
          <w:lang w:eastAsia="en-US"/>
        </w:rPr>
        <w:t>е</w:t>
      </w:r>
      <w:r w:rsidRPr="007E4D32">
        <w:rPr>
          <w:rFonts w:eastAsia="Calibri"/>
          <w:sz w:val="26"/>
          <w:szCs w:val="26"/>
          <w:lang w:eastAsia="en-US"/>
        </w:rPr>
        <w:t xml:space="preserve"> операции по оплате электронного проездного документа (билета), используемого на железнодорожном транспорте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Интернет-сайты ОАО «РЖД»);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2)</w:t>
      </w:r>
      <w:r w:rsidRPr="007E4D32">
        <w:rPr>
          <w:rFonts w:eastAsia="Calibri"/>
          <w:sz w:val="26"/>
          <w:szCs w:val="26"/>
          <w:lang w:eastAsia="en-US"/>
        </w:rPr>
        <w:tab/>
        <w:t>если не пройдена электронная регистрация на сайте ОАО «РЖД», то распечатывается контрольный купон с сайта ОАО «РЖД», который в обязательном порядке направляется в электронном виде по информационно-телекоммуникационной сети пассажиру на его электронную почту, а посадочный купон необходимо получить на бланке проездного документа (билета) в кассе или терминале самообслуживания.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 xml:space="preserve">Для компенсации стоимости проезда используемого на железнодорожном транспорте, следует предоставлять электронный билет, распечатанный после совершения поездки. 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При проведении операций с использованием банковской карты, держателем которой является супруг (супруга) муниципального служащего, слипы и чеки электронных терминалов с указанием банковской карты являются подтверждением расходов муниципального служащего.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 xml:space="preserve">При проведении операций с использованием банковских карт, держателем которых не является муниципальный служащий, а также супруг (супруга) муниципального служащего, слипы и чеки электронных терминалов с указанием </w:t>
      </w:r>
      <w:r w:rsidRPr="007E4D32">
        <w:rPr>
          <w:rFonts w:eastAsia="Calibri"/>
          <w:sz w:val="26"/>
          <w:szCs w:val="26"/>
          <w:lang w:eastAsia="en-US"/>
        </w:rPr>
        <w:lastRenderedPageBreak/>
        <w:t>банковских карт являются подтверждением расходов муниципального служащего при наличии доверенности в простой письменной форме, подтверждающей оплату третьим лицом по поручению и за счет муниципального служащего.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При утрате проездных документов (билеты, посадочные талоны) и документов, подтверждающих факт оплаты, понесенных на их приобретение, но при наличии документов, подтверждающих получение услуг, предусмотренных путевкой или связанных с отдыхом, на основании справки организации, осуществляющей продажу проездных и перевозочных документов (билетов), о стоимости проезда по кратчайшему маршруту следования к месту получение услуг, предусмотренных путевкой или связанных с отдыхом, и обратно к месту постоянного жительства в размере минимальной стоимости проезда: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1)</w:t>
      </w:r>
      <w:r w:rsidRPr="007E4D32">
        <w:rPr>
          <w:rFonts w:eastAsia="Calibri"/>
          <w:sz w:val="26"/>
          <w:szCs w:val="26"/>
          <w:lang w:eastAsia="en-US"/>
        </w:rPr>
        <w:tab/>
        <w:t>при наличии железнодорожного сообщения – по тарифу плацкартного вагона пассажирского поезда;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2)</w:t>
      </w:r>
      <w:r w:rsidRPr="007E4D32">
        <w:rPr>
          <w:rFonts w:eastAsia="Calibri"/>
          <w:sz w:val="26"/>
          <w:szCs w:val="26"/>
          <w:lang w:eastAsia="en-US"/>
        </w:rPr>
        <w:tab/>
        <w:t>при наличии только воздушного сообщения – по тарифу на перевозку воздушным транспортом в салоне экономического класса;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3)</w:t>
      </w:r>
      <w:r w:rsidRPr="007E4D32">
        <w:rPr>
          <w:rFonts w:eastAsia="Calibri"/>
          <w:sz w:val="26"/>
          <w:szCs w:val="26"/>
          <w:lang w:eastAsia="en-US"/>
        </w:rPr>
        <w:tab/>
        <w:t>при наличии только морского или речного сообщения –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4)</w:t>
      </w:r>
      <w:r w:rsidRPr="007E4D32">
        <w:rPr>
          <w:rFonts w:eastAsia="Calibri"/>
          <w:sz w:val="26"/>
          <w:szCs w:val="26"/>
          <w:lang w:eastAsia="en-US"/>
        </w:rPr>
        <w:tab/>
        <w:t>при наличии только автомобильного сообщения – по тарифу автобуса общего типа.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При утере документов, подтверждающих проезд личным транспортом (чеки автозаправочных  станций), оплата производится по стоимости проезда на железнодорожном транспорте кратчайшим путем в плацкартном вагоне.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В случае отсутствия в месте постоянного жительства муниципального служащего железнодорожного сообщения, при наличии автомобильного или водного сообщения от места постоянного жительства муниципального служащего до железнодорожных станций, компенсация стоимости расходов по проезду к месту получение услуг, предусмотренных путевкой или связанных с отдыхом, и обратно производится с учетом стоимости проезда автомобильным или водным транспортом от места постоянного жительства муниципального служащего до ближайшей железнодорожной станции.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>Предварительная оплата компенсация стоимости расходов по проезду не производится.</w:t>
      </w:r>
    </w:p>
    <w:p w:rsidR="007E4D32" w:rsidRPr="007E4D32" w:rsidRDefault="007E4D32" w:rsidP="007E4D32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E4D32">
        <w:rPr>
          <w:rFonts w:eastAsia="Calibri"/>
          <w:sz w:val="26"/>
          <w:szCs w:val="26"/>
          <w:lang w:eastAsia="en-US"/>
        </w:rPr>
        <w:t xml:space="preserve">Муниципальным служащим компенсация стоимости расходов по проезду осуществляется один раз в два года. В календарном году муниципальному служащему предоставляется одна из гарантий: компенсация стоимости расходов по проезду или оплате проезда к месту использования отпуска и обратно. </w:t>
      </w:r>
    </w:p>
    <w:p w:rsidR="00140A37" w:rsidRDefault="00140A37" w:rsidP="004D7668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140A37">
        <w:rPr>
          <w:rFonts w:eastAsia="Calibri"/>
          <w:sz w:val="26"/>
          <w:szCs w:val="26"/>
          <w:lang w:eastAsia="en-US"/>
        </w:rPr>
        <w:t>Муниципальные служащие несут ответственность согласно законодательству Российской Федерации за достоверность сведений, содержащихся в документах, предоставляемых для компенсации стоимости расходов по проезду к месту получения услуг, предусмотренных путевкой или связанных с отдыхом или оплата стоимости проезда и провоза багажа к месту использования отпуска и обратно.</w:t>
      </w:r>
      <w:r>
        <w:rPr>
          <w:rFonts w:eastAsia="Calibri"/>
          <w:sz w:val="26"/>
          <w:szCs w:val="26"/>
          <w:lang w:eastAsia="en-US"/>
        </w:rPr>
        <w:t>»;</w:t>
      </w:r>
      <w:r w:rsidRPr="00140A37">
        <w:rPr>
          <w:rFonts w:eastAsia="Calibri"/>
          <w:sz w:val="26"/>
          <w:szCs w:val="26"/>
          <w:lang w:eastAsia="en-US"/>
        </w:rPr>
        <w:t xml:space="preserve"> </w:t>
      </w:r>
    </w:p>
    <w:p w:rsidR="00846872" w:rsidRPr="00846872" w:rsidRDefault="007E4D32" w:rsidP="004D7668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1.2. </w:t>
      </w:r>
      <w:r w:rsidR="00B65ABD">
        <w:rPr>
          <w:rFonts w:eastAsia="Calibri"/>
          <w:sz w:val="26"/>
          <w:szCs w:val="26"/>
          <w:lang w:eastAsia="en-US"/>
        </w:rPr>
        <w:t>П</w:t>
      </w:r>
      <w:r w:rsidR="00846872" w:rsidRPr="00846872">
        <w:rPr>
          <w:rFonts w:eastAsia="Calibri"/>
          <w:sz w:val="26"/>
          <w:szCs w:val="26"/>
          <w:lang w:eastAsia="en-US"/>
        </w:rPr>
        <w:t>ункт 1</w:t>
      </w:r>
      <w:r w:rsidR="00E14455">
        <w:rPr>
          <w:rFonts w:eastAsia="Calibri"/>
          <w:sz w:val="26"/>
          <w:szCs w:val="26"/>
          <w:lang w:eastAsia="en-US"/>
        </w:rPr>
        <w:t>5</w:t>
      </w:r>
      <w:r w:rsidR="00846872" w:rsidRPr="00846872">
        <w:rPr>
          <w:rFonts w:eastAsia="Calibri"/>
          <w:sz w:val="26"/>
          <w:szCs w:val="26"/>
          <w:lang w:eastAsia="en-US"/>
        </w:rPr>
        <w:t xml:space="preserve"> изложить в следующей редакции:</w:t>
      </w:r>
    </w:p>
    <w:p w:rsidR="00E14455" w:rsidRPr="00931ABB" w:rsidRDefault="00846872" w:rsidP="00E14455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437B">
        <w:rPr>
          <w:rFonts w:eastAsia="Calibri"/>
          <w:sz w:val="26"/>
          <w:szCs w:val="26"/>
          <w:lang w:eastAsia="en-US"/>
        </w:rPr>
        <w:t>«</w:t>
      </w:r>
      <w:r w:rsidR="00E14455" w:rsidRPr="00931ABB">
        <w:rPr>
          <w:sz w:val="26"/>
          <w:szCs w:val="26"/>
        </w:rPr>
        <w:t xml:space="preserve">к юбилейным датам в связи с достижением возраста 50, 55, 60, 65 лет по личному заявлению или ходатайству непосредственного руководителя с приложением копии паспорта - в размере </w:t>
      </w:r>
      <w:r w:rsidR="0035718D">
        <w:rPr>
          <w:sz w:val="26"/>
          <w:szCs w:val="26"/>
        </w:rPr>
        <w:t>0,5</w:t>
      </w:r>
      <w:r w:rsidR="00E14455" w:rsidRPr="00931ABB">
        <w:rPr>
          <w:sz w:val="26"/>
          <w:szCs w:val="26"/>
        </w:rPr>
        <w:t xml:space="preserve"> месячного фонда оплаты труда;</w:t>
      </w:r>
    </w:p>
    <w:p w:rsidR="00D24A4C" w:rsidRDefault="00E14455" w:rsidP="00931ABB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31ABB">
        <w:rPr>
          <w:sz w:val="26"/>
          <w:szCs w:val="26"/>
        </w:rPr>
        <w:lastRenderedPageBreak/>
        <w:t xml:space="preserve">в связи со смертью близких родственников (родители, супруг (супруга), дети) по личному заявлению муниципального служащего, при предоставлении заверенных надлежащим образом копий свидетельства о смерти и документов, подтверждающих родственные или семейные отношения (свидетельства о рождении, свидетельства о регистрации брака, постановления об установлении опеки (попечительства) - в размере </w:t>
      </w:r>
      <w:r w:rsidR="0035718D">
        <w:rPr>
          <w:sz w:val="26"/>
          <w:szCs w:val="26"/>
        </w:rPr>
        <w:t>0,5</w:t>
      </w:r>
      <w:r w:rsidRPr="00931ABB">
        <w:rPr>
          <w:sz w:val="26"/>
          <w:szCs w:val="26"/>
        </w:rPr>
        <w:t xml:space="preserve"> месячного фонда оплаты труда;</w:t>
      </w:r>
    </w:p>
    <w:p w:rsidR="00D24A4C" w:rsidRDefault="00D24A4C" w:rsidP="00931ABB">
      <w:pPr>
        <w:pStyle w:val="a4"/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D24A4C">
        <w:rPr>
          <w:rFonts w:eastAsia="Calibri"/>
          <w:sz w:val="26"/>
          <w:szCs w:val="26"/>
          <w:lang w:eastAsia="en-US"/>
        </w:rPr>
        <w:t>на оздоровление муниципального служащего -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24A4C">
        <w:rPr>
          <w:rFonts w:eastAsia="Calibri"/>
          <w:sz w:val="26"/>
          <w:szCs w:val="26"/>
          <w:lang w:eastAsia="en-US"/>
        </w:rPr>
        <w:t>в размере 70 000 (семьдесят тысяч) рублей, в том числе налог на доходы физических лиц.</w:t>
      </w:r>
    </w:p>
    <w:p w:rsidR="00D24A4C" w:rsidRPr="00D24A4C" w:rsidRDefault="00D24A4C" w:rsidP="00D24A4C">
      <w:pPr>
        <w:pStyle w:val="a4"/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D24A4C">
        <w:rPr>
          <w:rFonts w:eastAsia="Calibri"/>
          <w:sz w:val="26"/>
          <w:szCs w:val="26"/>
          <w:lang w:eastAsia="en-US"/>
        </w:rPr>
        <w:t xml:space="preserve">Единовременная выплата на оздоровление муниципального служащего и его несовершеннолетних детей производится 1 раз в календарном году, при уходе муниципального служащего в очередной оплачиваемый отпуск продолжительностью не менее </w:t>
      </w:r>
      <w:r>
        <w:rPr>
          <w:rFonts w:eastAsia="Calibri"/>
          <w:sz w:val="26"/>
          <w:szCs w:val="26"/>
          <w:lang w:eastAsia="en-US"/>
        </w:rPr>
        <w:t>12</w:t>
      </w:r>
      <w:r w:rsidRPr="00D24A4C">
        <w:rPr>
          <w:rFonts w:eastAsia="Calibri"/>
          <w:sz w:val="26"/>
          <w:szCs w:val="26"/>
          <w:lang w:eastAsia="en-US"/>
        </w:rPr>
        <w:t xml:space="preserve"> календарных дней, на основании заявления муниципального служащего.</w:t>
      </w:r>
    </w:p>
    <w:p w:rsidR="008C3B17" w:rsidRDefault="00D24A4C" w:rsidP="00D24A4C">
      <w:pPr>
        <w:pStyle w:val="a4"/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D24A4C">
        <w:rPr>
          <w:rFonts w:eastAsia="Calibri"/>
          <w:sz w:val="26"/>
          <w:szCs w:val="26"/>
          <w:lang w:eastAsia="en-US"/>
        </w:rPr>
        <w:t>Основанием для единовременной выплаты является распоряжение (приказ) работодателя.</w:t>
      </w:r>
      <w:r w:rsidR="008C3B17" w:rsidRPr="008C3B17">
        <w:rPr>
          <w:rFonts w:eastAsia="Calibri"/>
          <w:sz w:val="26"/>
          <w:szCs w:val="26"/>
          <w:lang w:eastAsia="en-US"/>
        </w:rPr>
        <w:t>».</w:t>
      </w:r>
    </w:p>
    <w:p w:rsidR="006A3A19" w:rsidRPr="008C3B17" w:rsidRDefault="006A3A19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3B17">
        <w:rPr>
          <w:sz w:val="26"/>
          <w:szCs w:val="26"/>
        </w:rPr>
        <w:t xml:space="preserve">2. </w:t>
      </w:r>
      <w:r w:rsidR="00A3029F" w:rsidRPr="008C3B17">
        <w:rPr>
          <w:sz w:val="26"/>
          <w:szCs w:val="26"/>
        </w:rPr>
        <w:t>Настоящее решение</w:t>
      </w:r>
      <w:r w:rsidR="00704BB5" w:rsidRPr="008C3B17">
        <w:rPr>
          <w:sz w:val="26"/>
          <w:szCs w:val="26"/>
        </w:rPr>
        <w:t xml:space="preserve"> подлежит </w:t>
      </w:r>
      <w:r w:rsidRPr="008C3B17">
        <w:rPr>
          <w:sz w:val="26"/>
          <w:szCs w:val="26"/>
        </w:rPr>
        <w:t xml:space="preserve">официальному опубликованию </w:t>
      </w:r>
      <w:bookmarkStart w:id="0" w:name="_GoBack"/>
      <w:r w:rsidRPr="008C3B17">
        <w:rPr>
          <w:sz w:val="26"/>
          <w:szCs w:val="26"/>
        </w:rPr>
        <w:t>(обнародованию) в бюллетене «Салымский  вестник».</w:t>
      </w:r>
    </w:p>
    <w:bookmarkEnd w:id="0"/>
    <w:p w:rsidR="006A3A19" w:rsidRDefault="006A3A19" w:rsidP="006A3A19">
      <w:pPr>
        <w:pStyle w:val="a3"/>
        <w:ind w:firstLine="709"/>
        <w:jc w:val="both"/>
        <w:rPr>
          <w:rFonts w:ascii="Times New Roman" w:hAnsi="Times New Roman"/>
          <w:bCs/>
          <w:szCs w:val="28"/>
        </w:rPr>
      </w:pPr>
      <w:r w:rsidRPr="00953AB3">
        <w:rPr>
          <w:rFonts w:ascii="Times New Roman" w:hAnsi="Times New Roman"/>
        </w:rPr>
        <w:t xml:space="preserve">3. </w:t>
      </w:r>
      <w:r w:rsidR="00A3029F">
        <w:rPr>
          <w:rFonts w:ascii="Times New Roman" w:hAnsi="Times New Roman"/>
          <w:bCs/>
          <w:szCs w:val="28"/>
        </w:rPr>
        <w:t>Настоящее решение</w:t>
      </w:r>
      <w:r w:rsidR="00246C90">
        <w:rPr>
          <w:rFonts w:ascii="Times New Roman" w:hAnsi="Times New Roman"/>
          <w:bCs/>
          <w:szCs w:val="28"/>
        </w:rPr>
        <w:t xml:space="preserve"> </w:t>
      </w:r>
      <w:r w:rsidRPr="00953AB3">
        <w:rPr>
          <w:rFonts w:ascii="Times New Roman" w:hAnsi="Times New Roman"/>
          <w:bCs/>
          <w:szCs w:val="28"/>
        </w:rPr>
        <w:t>вступает в силу после его официальног</w:t>
      </w:r>
      <w:r>
        <w:rPr>
          <w:rFonts w:ascii="Times New Roman" w:hAnsi="Times New Roman"/>
          <w:bCs/>
          <w:szCs w:val="28"/>
        </w:rPr>
        <w:t>о опубликования (обнародования)</w:t>
      </w:r>
      <w:r w:rsidR="00834E1B">
        <w:rPr>
          <w:rFonts w:ascii="Times New Roman" w:hAnsi="Times New Roman"/>
          <w:bCs/>
          <w:szCs w:val="28"/>
        </w:rPr>
        <w:t>.</w:t>
      </w:r>
    </w:p>
    <w:p w:rsidR="006A3A19" w:rsidRDefault="006A3A19" w:rsidP="006A3A19">
      <w:pPr>
        <w:jc w:val="both"/>
        <w:rPr>
          <w:sz w:val="26"/>
          <w:szCs w:val="26"/>
        </w:rPr>
      </w:pPr>
    </w:p>
    <w:p w:rsidR="00F06304" w:rsidRDefault="00F06304" w:rsidP="008D4438">
      <w:pPr>
        <w:rPr>
          <w:sz w:val="26"/>
          <w:szCs w:val="26"/>
        </w:rPr>
      </w:pPr>
    </w:p>
    <w:p w:rsidR="00073BEC" w:rsidRDefault="00073BEC" w:rsidP="000A1274">
      <w:pPr>
        <w:rPr>
          <w:sz w:val="26"/>
          <w:szCs w:val="26"/>
        </w:rPr>
      </w:pPr>
    </w:p>
    <w:p w:rsidR="006A3A19" w:rsidRDefault="00846872" w:rsidP="000A1274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8D4438">
        <w:rPr>
          <w:sz w:val="26"/>
          <w:szCs w:val="26"/>
        </w:rPr>
        <w:t>лавы сельского поселения Салым</w:t>
      </w:r>
      <w:r w:rsidR="009A57CB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Н.В.Ахметзянова</w:t>
      </w:r>
    </w:p>
    <w:p w:rsidR="00332325" w:rsidRDefault="00332325" w:rsidP="000A1274">
      <w:pPr>
        <w:rPr>
          <w:sz w:val="26"/>
          <w:szCs w:val="26"/>
        </w:rPr>
      </w:pPr>
    </w:p>
    <w:p w:rsidR="00332325" w:rsidRDefault="00332325" w:rsidP="000A1274">
      <w:pPr>
        <w:rPr>
          <w:sz w:val="26"/>
          <w:szCs w:val="26"/>
        </w:rPr>
      </w:pPr>
    </w:p>
    <w:p w:rsidR="00332325" w:rsidRDefault="00332325" w:rsidP="000A1274">
      <w:pPr>
        <w:rPr>
          <w:sz w:val="26"/>
          <w:szCs w:val="26"/>
        </w:rPr>
      </w:pPr>
    </w:p>
    <w:p w:rsidR="00332325" w:rsidRDefault="00332325" w:rsidP="000A1274">
      <w:pPr>
        <w:rPr>
          <w:sz w:val="26"/>
          <w:szCs w:val="26"/>
        </w:rPr>
      </w:pPr>
    </w:p>
    <w:p w:rsidR="00332325" w:rsidRDefault="00332325" w:rsidP="000A1274">
      <w:pPr>
        <w:rPr>
          <w:sz w:val="26"/>
          <w:szCs w:val="26"/>
        </w:rPr>
      </w:pPr>
    </w:p>
    <w:p w:rsidR="00332325" w:rsidRDefault="00332325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D24A4C" w:rsidRDefault="00D24A4C" w:rsidP="000A1274">
      <w:pPr>
        <w:rPr>
          <w:sz w:val="26"/>
          <w:szCs w:val="26"/>
        </w:rPr>
      </w:pPr>
    </w:p>
    <w:p w:rsidR="00931ABB" w:rsidRDefault="00931ABB" w:rsidP="000A1274">
      <w:pPr>
        <w:rPr>
          <w:sz w:val="26"/>
          <w:szCs w:val="26"/>
        </w:rPr>
      </w:pPr>
    </w:p>
    <w:p w:rsidR="00D02766" w:rsidRDefault="00D02766">
      <w:pPr>
        <w:rPr>
          <w:sz w:val="26"/>
          <w:szCs w:val="26"/>
        </w:rPr>
      </w:pPr>
    </w:p>
    <w:sectPr w:rsidR="00D02766" w:rsidSect="000A12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925A0"/>
    <w:multiLevelType w:val="hybridMultilevel"/>
    <w:tmpl w:val="0FB639A8"/>
    <w:lvl w:ilvl="0" w:tplc="65DE9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781C90"/>
    <w:multiLevelType w:val="multilevel"/>
    <w:tmpl w:val="9536AEC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A3A19"/>
    <w:rsid w:val="0004437B"/>
    <w:rsid w:val="00066C4E"/>
    <w:rsid w:val="00073BEC"/>
    <w:rsid w:val="000A1274"/>
    <w:rsid w:val="000B1510"/>
    <w:rsid w:val="00140A37"/>
    <w:rsid w:val="001B6F2C"/>
    <w:rsid w:val="00246C90"/>
    <w:rsid w:val="00284F3E"/>
    <w:rsid w:val="002971DE"/>
    <w:rsid w:val="002C057B"/>
    <w:rsid w:val="00305C00"/>
    <w:rsid w:val="00332325"/>
    <w:rsid w:val="00343172"/>
    <w:rsid w:val="0035718D"/>
    <w:rsid w:val="003B43B8"/>
    <w:rsid w:val="003D7EBE"/>
    <w:rsid w:val="0045011E"/>
    <w:rsid w:val="004A5874"/>
    <w:rsid w:val="004D7668"/>
    <w:rsid w:val="00521A7C"/>
    <w:rsid w:val="005803CB"/>
    <w:rsid w:val="00591581"/>
    <w:rsid w:val="00595584"/>
    <w:rsid w:val="00616339"/>
    <w:rsid w:val="00631A73"/>
    <w:rsid w:val="006808DE"/>
    <w:rsid w:val="006A3A19"/>
    <w:rsid w:val="00704BB5"/>
    <w:rsid w:val="00745168"/>
    <w:rsid w:val="007E4D32"/>
    <w:rsid w:val="007F0DEB"/>
    <w:rsid w:val="007F4F2C"/>
    <w:rsid w:val="00834E1B"/>
    <w:rsid w:val="00846872"/>
    <w:rsid w:val="00853376"/>
    <w:rsid w:val="008A3866"/>
    <w:rsid w:val="008C3B17"/>
    <w:rsid w:val="008D4438"/>
    <w:rsid w:val="00913C97"/>
    <w:rsid w:val="00923F9D"/>
    <w:rsid w:val="00931ABB"/>
    <w:rsid w:val="00955C63"/>
    <w:rsid w:val="00986706"/>
    <w:rsid w:val="009A3A28"/>
    <w:rsid w:val="009A57CB"/>
    <w:rsid w:val="00A3029F"/>
    <w:rsid w:val="00A323E8"/>
    <w:rsid w:val="00A75AC4"/>
    <w:rsid w:val="00B65ABD"/>
    <w:rsid w:val="00BA2C75"/>
    <w:rsid w:val="00C05275"/>
    <w:rsid w:val="00C05EDA"/>
    <w:rsid w:val="00C27961"/>
    <w:rsid w:val="00D02766"/>
    <w:rsid w:val="00D24A4C"/>
    <w:rsid w:val="00D95479"/>
    <w:rsid w:val="00DF090F"/>
    <w:rsid w:val="00E11455"/>
    <w:rsid w:val="00E14455"/>
    <w:rsid w:val="00E3070D"/>
    <w:rsid w:val="00E477CB"/>
    <w:rsid w:val="00EC7661"/>
    <w:rsid w:val="00EE6433"/>
    <w:rsid w:val="00F06304"/>
    <w:rsid w:val="00F1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AB9DD-4183-4E51-841B-045395E7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A3A1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6A3A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29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semiHidden/>
    <w:unhideWhenUsed/>
    <w:rsid w:val="00913C97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rsid w:val="00913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232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34</cp:revision>
  <cp:lastPrinted>2023-03-27T06:13:00Z</cp:lastPrinted>
  <dcterms:created xsi:type="dcterms:W3CDTF">2016-07-13T13:16:00Z</dcterms:created>
  <dcterms:modified xsi:type="dcterms:W3CDTF">2023-03-27T06:16:00Z</dcterms:modified>
</cp:coreProperties>
</file>