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EED4" w14:textId="3C8CB61D" w:rsidR="00182701" w:rsidRPr="00182701" w:rsidRDefault="00182701" w:rsidP="00182701">
      <w:pPr>
        <w:spacing w:after="0" w:line="240" w:lineRule="auto"/>
        <w:ind w:right="-103"/>
        <w:jc w:val="center"/>
        <w:rPr>
          <w:rFonts w:ascii="Times New Roman" w:hAnsi="Times New Roman" w:cs="Times New Roman"/>
        </w:rPr>
      </w:pPr>
      <w:r w:rsidRPr="00182701">
        <w:rPr>
          <w:rFonts w:ascii="Times New Roman" w:hAnsi="Times New Roman" w:cs="Times New Roman"/>
          <w:noProof/>
          <w:lang w:eastAsia="ru-RU"/>
        </w:rPr>
        <w:drawing>
          <wp:inline distT="0" distB="0" distL="0" distR="0" wp14:anchorId="4072BFF5" wp14:editId="0AF6E3C5">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28E8EB45" w14:textId="77777777" w:rsidR="00182701" w:rsidRPr="00182701" w:rsidRDefault="00182701" w:rsidP="00182701">
      <w:pPr>
        <w:shd w:val="clear" w:color="auto" w:fill="FFFFFF"/>
        <w:spacing w:after="0" w:line="240" w:lineRule="auto"/>
        <w:jc w:val="center"/>
        <w:rPr>
          <w:rFonts w:ascii="Times New Roman" w:hAnsi="Times New Roman" w:cs="Times New Roman"/>
          <w:b/>
          <w:sz w:val="24"/>
          <w:szCs w:val="24"/>
        </w:rPr>
      </w:pPr>
      <w:r w:rsidRPr="00182701">
        <w:rPr>
          <w:rFonts w:ascii="Times New Roman" w:hAnsi="Times New Roman" w:cs="Times New Roman"/>
          <w:b/>
          <w:spacing w:val="-2"/>
          <w:sz w:val="24"/>
          <w:szCs w:val="24"/>
        </w:rPr>
        <w:t>Сельское поселение Салым</w:t>
      </w:r>
    </w:p>
    <w:p w14:paraId="0A968F03" w14:textId="77777777" w:rsidR="00182701" w:rsidRPr="00182701" w:rsidRDefault="00182701" w:rsidP="00182701">
      <w:pPr>
        <w:shd w:val="clear" w:color="auto" w:fill="FFFFFF"/>
        <w:spacing w:after="0" w:line="240" w:lineRule="auto"/>
        <w:jc w:val="center"/>
        <w:rPr>
          <w:rFonts w:ascii="Times New Roman" w:hAnsi="Times New Roman" w:cs="Times New Roman"/>
          <w:b/>
          <w:sz w:val="24"/>
          <w:szCs w:val="24"/>
        </w:rPr>
      </w:pPr>
      <w:r w:rsidRPr="00182701">
        <w:rPr>
          <w:rFonts w:ascii="Times New Roman" w:hAnsi="Times New Roman" w:cs="Times New Roman"/>
          <w:b/>
          <w:sz w:val="24"/>
          <w:szCs w:val="24"/>
        </w:rPr>
        <w:t>Нефтеюганский район</w:t>
      </w:r>
    </w:p>
    <w:p w14:paraId="4CF90A81" w14:textId="77777777" w:rsidR="00182701" w:rsidRPr="00182701" w:rsidRDefault="00182701" w:rsidP="00182701">
      <w:pPr>
        <w:shd w:val="clear" w:color="auto" w:fill="FFFFFF"/>
        <w:spacing w:after="0" w:line="360" w:lineRule="auto"/>
        <w:jc w:val="center"/>
        <w:rPr>
          <w:rFonts w:ascii="Times New Roman" w:hAnsi="Times New Roman" w:cs="Times New Roman"/>
          <w:b/>
          <w:sz w:val="24"/>
          <w:szCs w:val="24"/>
        </w:rPr>
      </w:pPr>
      <w:r w:rsidRPr="00182701">
        <w:rPr>
          <w:rFonts w:ascii="Times New Roman" w:hAnsi="Times New Roman" w:cs="Times New Roman"/>
          <w:b/>
          <w:sz w:val="24"/>
          <w:szCs w:val="24"/>
        </w:rPr>
        <w:t>Ханты-Мансийский автономный окру</w:t>
      </w:r>
      <w:proofErr w:type="gramStart"/>
      <w:r w:rsidRPr="00182701">
        <w:rPr>
          <w:rFonts w:ascii="Times New Roman" w:hAnsi="Times New Roman" w:cs="Times New Roman"/>
          <w:b/>
          <w:sz w:val="24"/>
          <w:szCs w:val="24"/>
        </w:rPr>
        <w:t>г-</w:t>
      </w:r>
      <w:proofErr w:type="gramEnd"/>
      <w:r w:rsidRPr="00182701">
        <w:rPr>
          <w:rFonts w:ascii="Times New Roman" w:hAnsi="Times New Roman" w:cs="Times New Roman"/>
          <w:b/>
          <w:sz w:val="24"/>
          <w:szCs w:val="24"/>
        </w:rPr>
        <w:t xml:space="preserve"> Югра</w:t>
      </w:r>
    </w:p>
    <w:p w14:paraId="0914DB59" w14:textId="77777777" w:rsidR="00182701" w:rsidRPr="00182701" w:rsidRDefault="00182701" w:rsidP="00182701">
      <w:pPr>
        <w:shd w:val="clear" w:color="auto" w:fill="FFFFFF"/>
        <w:spacing w:after="0" w:line="240" w:lineRule="auto"/>
        <w:jc w:val="center"/>
        <w:rPr>
          <w:rFonts w:ascii="Times New Roman" w:hAnsi="Times New Roman" w:cs="Times New Roman"/>
          <w:b/>
          <w:spacing w:val="-10"/>
          <w:sz w:val="32"/>
          <w:szCs w:val="32"/>
        </w:rPr>
      </w:pPr>
      <w:r w:rsidRPr="00182701">
        <w:rPr>
          <w:rFonts w:ascii="Times New Roman" w:hAnsi="Times New Roman" w:cs="Times New Roman"/>
          <w:b/>
          <w:spacing w:val="-10"/>
          <w:sz w:val="32"/>
          <w:szCs w:val="32"/>
        </w:rPr>
        <w:t xml:space="preserve">АДМИНИСТРАЦИЯ </w:t>
      </w:r>
    </w:p>
    <w:p w14:paraId="002F88B4" w14:textId="77777777" w:rsidR="00182701" w:rsidRPr="00182701" w:rsidRDefault="00182701" w:rsidP="00182701">
      <w:pPr>
        <w:shd w:val="clear" w:color="auto" w:fill="FFFFFF"/>
        <w:spacing w:after="0" w:line="360" w:lineRule="auto"/>
        <w:jc w:val="center"/>
        <w:rPr>
          <w:rFonts w:ascii="Times New Roman" w:hAnsi="Times New Roman" w:cs="Times New Roman"/>
          <w:spacing w:val="-10"/>
          <w:sz w:val="32"/>
          <w:szCs w:val="32"/>
        </w:rPr>
      </w:pPr>
      <w:r w:rsidRPr="00182701">
        <w:rPr>
          <w:rFonts w:ascii="Times New Roman" w:hAnsi="Times New Roman" w:cs="Times New Roman"/>
          <w:b/>
          <w:spacing w:val="-10"/>
          <w:sz w:val="32"/>
          <w:szCs w:val="32"/>
        </w:rPr>
        <w:t>СЕЛЬСКОГО ПОСЕЛЕНИЯ САЛЫМ</w:t>
      </w:r>
      <w:r w:rsidRPr="00182701">
        <w:rPr>
          <w:rFonts w:ascii="Times New Roman" w:hAnsi="Times New Roman" w:cs="Times New Roman"/>
          <w:spacing w:val="-10"/>
          <w:sz w:val="32"/>
          <w:szCs w:val="32"/>
        </w:rPr>
        <w:t xml:space="preserve"> </w:t>
      </w:r>
    </w:p>
    <w:p w14:paraId="3A9C0AAD" w14:textId="77777777" w:rsidR="00182701" w:rsidRPr="00182701" w:rsidRDefault="00182701" w:rsidP="00182701">
      <w:pPr>
        <w:shd w:val="clear" w:color="auto" w:fill="FFFFFF"/>
        <w:spacing w:after="0" w:line="240" w:lineRule="auto"/>
        <w:jc w:val="center"/>
        <w:rPr>
          <w:rFonts w:ascii="Times New Roman" w:hAnsi="Times New Roman" w:cs="Times New Roman"/>
          <w:b/>
          <w:sz w:val="32"/>
          <w:szCs w:val="32"/>
        </w:rPr>
      </w:pPr>
      <w:r w:rsidRPr="00182701">
        <w:rPr>
          <w:rFonts w:ascii="Times New Roman" w:hAnsi="Times New Roman" w:cs="Times New Roman"/>
          <w:b/>
          <w:sz w:val="32"/>
          <w:szCs w:val="32"/>
        </w:rPr>
        <w:t>ПОСТАНОВЛЕНИЕ</w:t>
      </w:r>
    </w:p>
    <w:p w14:paraId="0F526BEA" w14:textId="32A86E22" w:rsidR="00182701" w:rsidRPr="00182701" w:rsidRDefault="00182701" w:rsidP="00182701">
      <w:pPr>
        <w:shd w:val="clear" w:color="auto" w:fill="FFFFFF"/>
        <w:tabs>
          <w:tab w:val="left" w:leader="underscore" w:pos="2239"/>
          <w:tab w:val="left" w:pos="7805"/>
        </w:tabs>
        <w:spacing w:after="0" w:line="240" w:lineRule="auto"/>
        <w:rPr>
          <w:rFonts w:ascii="Times New Roman" w:hAnsi="Times New Roman" w:cs="Times New Roman"/>
          <w:sz w:val="26"/>
          <w:szCs w:val="26"/>
        </w:rPr>
      </w:pPr>
      <w:r w:rsidRPr="00182701">
        <w:rPr>
          <w:rFonts w:ascii="Times New Roman" w:hAnsi="Times New Roman" w:cs="Times New Roman"/>
          <w:sz w:val="26"/>
          <w:szCs w:val="26"/>
          <w:u w:val="single"/>
        </w:rPr>
        <w:t>2</w:t>
      </w:r>
      <w:r>
        <w:rPr>
          <w:rFonts w:ascii="Times New Roman" w:hAnsi="Times New Roman" w:cs="Times New Roman"/>
          <w:sz w:val="26"/>
          <w:szCs w:val="26"/>
          <w:u w:val="single"/>
        </w:rPr>
        <w:t>9</w:t>
      </w:r>
      <w:r w:rsidRPr="00182701">
        <w:rPr>
          <w:rFonts w:ascii="Times New Roman" w:hAnsi="Times New Roman" w:cs="Times New Roman"/>
          <w:sz w:val="26"/>
          <w:szCs w:val="26"/>
          <w:u w:val="single"/>
        </w:rPr>
        <w:t xml:space="preserve"> декабря 2022 года</w:t>
      </w:r>
      <w:r w:rsidRPr="00182701">
        <w:rPr>
          <w:rFonts w:ascii="Times New Roman" w:hAnsi="Times New Roman" w:cs="Times New Roman"/>
          <w:sz w:val="26"/>
          <w:szCs w:val="26"/>
        </w:rPr>
        <w:t xml:space="preserve">                                                                                           </w:t>
      </w:r>
      <w:r w:rsidRPr="00182701">
        <w:rPr>
          <w:rFonts w:ascii="Times New Roman" w:hAnsi="Times New Roman" w:cs="Times New Roman"/>
          <w:sz w:val="26"/>
          <w:szCs w:val="26"/>
          <w:u w:val="single"/>
        </w:rPr>
        <w:t>№ 21</w:t>
      </w:r>
      <w:r>
        <w:rPr>
          <w:rFonts w:ascii="Times New Roman" w:hAnsi="Times New Roman" w:cs="Times New Roman"/>
          <w:sz w:val="26"/>
          <w:szCs w:val="26"/>
          <w:u w:val="single"/>
        </w:rPr>
        <w:t>6</w:t>
      </w:r>
      <w:r w:rsidRPr="00182701">
        <w:rPr>
          <w:rFonts w:ascii="Times New Roman" w:hAnsi="Times New Roman" w:cs="Times New Roman"/>
          <w:sz w:val="26"/>
          <w:szCs w:val="26"/>
          <w:u w:val="single"/>
        </w:rPr>
        <w:t xml:space="preserve"> -</w:t>
      </w:r>
      <w:proofErr w:type="gramStart"/>
      <w:r w:rsidRPr="00182701">
        <w:rPr>
          <w:rFonts w:ascii="Times New Roman" w:hAnsi="Times New Roman" w:cs="Times New Roman"/>
          <w:sz w:val="26"/>
          <w:szCs w:val="26"/>
          <w:u w:val="single"/>
        </w:rPr>
        <w:t>п</w:t>
      </w:r>
      <w:proofErr w:type="gramEnd"/>
    </w:p>
    <w:p w14:paraId="6802A26F" w14:textId="77777777" w:rsidR="00182701" w:rsidRPr="00182701" w:rsidRDefault="00182701" w:rsidP="00182701">
      <w:pPr>
        <w:shd w:val="clear" w:color="auto" w:fill="FFFFFF"/>
        <w:spacing w:after="0" w:line="240" w:lineRule="auto"/>
        <w:ind w:left="7"/>
        <w:jc w:val="center"/>
        <w:rPr>
          <w:rFonts w:ascii="Times New Roman" w:hAnsi="Times New Roman" w:cs="Times New Roman"/>
        </w:rPr>
      </w:pPr>
      <w:r w:rsidRPr="00182701">
        <w:rPr>
          <w:rFonts w:ascii="Times New Roman" w:hAnsi="Times New Roman" w:cs="Times New Roman"/>
          <w:spacing w:val="-13"/>
        </w:rPr>
        <w:t>п. Салым</w:t>
      </w:r>
    </w:p>
    <w:p w14:paraId="0295CC52" w14:textId="77777777" w:rsidR="00182701" w:rsidRDefault="00182701" w:rsidP="00182701">
      <w:pPr>
        <w:shd w:val="clear" w:color="auto" w:fill="FFFFFF"/>
        <w:tabs>
          <w:tab w:val="left" w:pos="10036"/>
        </w:tabs>
        <w:spacing w:after="0" w:line="240" w:lineRule="auto"/>
        <w:ind w:right="-29"/>
        <w:jc w:val="center"/>
        <w:rPr>
          <w:rFonts w:ascii="Times New Roman" w:hAnsi="Times New Roman" w:cs="Times New Roman"/>
          <w:color w:val="000000"/>
          <w:spacing w:val="-2"/>
          <w:sz w:val="26"/>
          <w:szCs w:val="26"/>
        </w:rPr>
      </w:pPr>
    </w:p>
    <w:p w14:paraId="1A168198" w14:textId="6C7665B4" w:rsidR="00214C60" w:rsidRDefault="00AE501E" w:rsidP="00182701">
      <w:pPr>
        <w:shd w:val="clear" w:color="auto" w:fill="FFFFFF"/>
        <w:tabs>
          <w:tab w:val="left" w:pos="10036"/>
        </w:tabs>
        <w:spacing w:after="0" w:line="240" w:lineRule="auto"/>
        <w:ind w:right="-29"/>
        <w:jc w:val="center"/>
        <w:rPr>
          <w:rFonts w:ascii="Times New Roman" w:hAnsi="Times New Roman" w:cs="Times New Roman"/>
          <w:color w:val="000000"/>
          <w:spacing w:val="-2"/>
          <w:sz w:val="26"/>
          <w:szCs w:val="26"/>
        </w:rPr>
      </w:pPr>
      <w:r w:rsidRPr="00F67027">
        <w:rPr>
          <w:rFonts w:ascii="Times New Roman" w:hAnsi="Times New Roman" w:cs="Times New Roman"/>
          <w:color w:val="000000"/>
          <w:spacing w:val="-2"/>
          <w:sz w:val="26"/>
          <w:szCs w:val="26"/>
        </w:rPr>
        <w:t>Об утверждении местных нормативов градостроительного проектирования</w:t>
      </w:r>
      <w:r w:rsidR="009E323A" w:rsidRPr="00F67027">
        <w:rPr>
          <w:rFonts w:ascii="Times New Roman" w:hAnsi="Times New Roman" w:cs="Times New Roman"/>
          <w:color w:val="000000"/>
          <w:spacing w:val="-2"/>
          <w:sz w:val="26"/>
          <w:szCs w:val="26"/>
        </w:rPr>
        <w:t xml:space="preserve"> муниципального образования сельское поселение</w:t>
      </w:r>
      <w:r w:rsidRPr="00F67027">
        <w:rPr>
          <w:rFonts w:ascii="Times New Roman" w:hAnsi="Times New Roman" w:cs="Times New Roman"/>
          <w:color w:val="000000"/>
          <w:spacing w:val="-2"/>
          <w:sz w:val="26"/>
          <w:szCs w:val="26"/>
        </w:rPr>
        <w:t xml:space="preserve"> Салым</w:t>
      </w:r>
    </w:p>
    <w:p w14:paraId="41EC5E13" w14:textId="77777777" w:rsidR="00182701" w:rsidRDefault="00182701" w:rsidP="00182701">
      <w:pPr>
        <w:shd w:val="clear" w:color="auto" w:fill="FFFFFF"/>
        <w:tabs>
          <w:tab w:val="left" w:pos="10036"/>
        </w:tabs>
        <w:spacing w:after="0" w:line="240" w:lineRule="auto"/>
        <w:ind w:right="-29"/>
        <w:jc w:val="center"/>
        <w:rPr>
          <w:rFonts w:ascii="Times New Roman" w:hAnsi="Times New Roman" w:cs="Times New Roman"/>
          <w:color w:val="000000"/>
          <w:spacing w:val="-2"/>
          <w:sz w:val="26"/>
          <w:szCs w:val="26"/>
        </w:rPr>
      </w:pPr>
    </w:p>
    <w:p w14:paraId="23E1D333" w14:textId="77777777" w:rsidR="00182701" w:rsidRPr="00F67027" w:rsidRDefault="00182701" w:rsidP="00182701">
      <w:pPr>
        <w:shd w:val="clear" w:color="auto" w:fill="FFFFFF"/>
        <w:tabs>
          <w:tab w:val="left" w:pos="10036"/>
        </w:tabs>
        <w:spacing w:after="0" w:line="240" w:lineRule="auto"/>
        <w:ind w:right="-29"/>
        <w:jc w:val="center"/>
        <w:rPr>
          <w:rFonts w:ascii="Times New Roman" w:hAnsi="Times New Roman" w:cs="Times New Roman"/>
          <w:color w:val="000000"/>
          <w:spacing w:val="-2"/>
          <w:sz w:val="26"/>
          <w:szCs w:val="26"/>
        </w:rPr>
      </w:pPr>
    </w:p>
    <w:p w14:paraId="10011884" w14:textId="10157BEB" w:rsidR="00AE501E" w:rsidRPr="00214C60" w:rsidRDefault="00214C60" w:rsidP="00182701">
      <w:pPr>
        <w:shd w:val="clear" w:color="auto" w:fill="FFFFFF"/>
        <w:tabs>
          <w:tab w:val="left" w:pos="1134"/>
        </w:tabs>
        <w:spacing w:after="0" w:line="240" w:lineRule="auto"/>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 xml:space="preserve">            </w:t>
      </w:r>
      <w:proofErr w:type="gramStart"/>
      <w:r w:rsidR="00AE501E" w:rsidRPr="00214C60">
        <w:rPr>
          <w:rFonts w:ascii="Times New Roman" w:hAnsi="Times New Roman" w:cs="Times New Roman"/>
          <w:color w:val="000000"/>
          <w:spacing w:val="-2"/>
          <w:sz w:val="26"/>
          <w:szCs w:val="26"/>
        </w:rPr>
        <w:t>В соответствии с Градостроительным кодексом Российской Федераци</w:t>
      </w:r>
      <w:r w:rsidR="00F67027">
        <w:rPr>
          <w:rFonts w:ascii="Times New Roman" w:hAnsi="Times New Roman" w:cs="Times New Roman"/>
          <w:color w:val="000000"/>
          <w:spacing w:val="-2"/>
          <w:sz w:val="26"/>
          <w:szCs w:val="26"/>
        </w:rPr>
        <w:t xml:space="preserve">и, Федеральным законом от 06 октября </w:t>
      </w:r>
      <w:r w:rsidR="00AE501E" w:rsidRPr="00214C60">
        <w:rPr>
          <w:rFonts w:ascii="Times New Roman" w:hAnsi="Times New Roman" w:cs="Times New Roman"/>
          <w:color w:val="000000"/>
          <w:spacing w:val="-2"/>
          <w:sz w:val="26"/>
          <w:szCs w:val="26"/>
        </w:rPr>
        <w:t>2003</w:t>
      </w:r>
      <w:r w:rsidR="00F67027">
        <w:rPr>
          <w:rFonts w:ascii="Times New Roman" w:hAnsi="Times New Roman" w:cs="Times New Roman"/>
          <w:color w:val="000000"/>
          <w:spacing w:val="-2"/>
          <w:sz w:val="26"/>
          <w:szCs w:val="26"/>
        </w:rPr>
        <w:t xml:space="preserve"> года</w:t>
      </w:r>
      <w:r w:rsidR="00AE501E" w:rsidRPr="00214C60">
        <w:rPr>
          <w:rFonts w:ascii="Times New Roman" w:hAnsi="Times New Roman" w:cs="Times New Roman"/>
          <w:color w:val="000000"/>
          <w:spacing w:val="-2"/>
          <w:sz w:val="26"/>
          <w:szCs w:val="26"/>
        </w:rPr>
        <w:t xml:space="preserve"> № 131-ФЗ «Об общих принципах организации местного самоуправления в Российской Федерации», Законом Ханты-Мансийского авт</w:t>
      </w:r>
      <w:r w:rsidR="00F67027">
        <w:rPr>
          <w:rFonts w:ascii="Times New Roman" w:hAnsi="Times New Roman" w:cs="Times New Roman"/>
          <w:color w:val="000000"/>
          <w:spacing w:val="-2"/>
          <w:sz w:val="26"/>
          <w:szCs w:val="26"/>
        </w:rPr>
        <w:t xml:space="preserve">ономного округа – Югры от 18 апреля </w:t>
      </w:r>
      <w:r w:rsidR="00AE501E" w:rsidRPr="00214C60">
        <w:rPr>
          <w:rFonts w:ascii="Times New Roman" w:hAnsi="Times New Roman" w:cs="Times New Roman"/>
          <w:color w:val="000000"/>
          <w:spacing w:val="-2"/>
          <w:sz w:val="26"/>
          <w:szCs w:val="26"/>
        </w:rPr>
        <w:t>2007</w:t>
      </w:r>
      <w:r w:rsidR="00F67027">
        <w:rPr>
          <w:rFonts w:ascii="Times New Roman" w:hAnsi="Times New Roman" w:cs="Times New Roman"/>
          <w:color w:val="000000"/>
          <w:spacing w:val="-2"/>
          <w:sz w:val="26"/>
          <w:szCs w:val="26"/>
        </w:rPr>
        <w:t xml:space="preserve"> года</w:t>
      </w:r>
      <w:r w:rsidR="00AE501E" w:rsidRPr="00214C60">
        <w:rPr>
          <w:rFonts w:ascii="Times New Roman" w:hAnsi="Times New Roman" w:cs="Times New Roman"/>
          <w:color w:val="000000"/>
          <w:spacing w:val="-2"/>
          <w:sz w:val="26"/>
          <w:szCs w:val="26"/>
        </w:rPr>
        <w:t xml:space="preserve"> № 39-оз «О градостроительной деятельности на территории Ханты-Мансийского автономного округа – Югры», Уставом </w:t>
      </w:r>
      <w:r w:rsidR="00F67027">
        <w:rPr>
          <w:rFonts w:ascii="Times New Roman" w:hAnsi="Times New Roman" w:cs="Times New Roman"/>
          <w:color w:val="000000"/>
          <w:spacing w:val="-2"/>
          <w:sz w:val="26"/>
          <w:szCs w:val="26"/>
        </w:rPr>
        <w:t>сельского поселения Салым</w:t>
      </w:r>
      <w:r w:rsidR="00AE501E" w:rsidRPr="00214C60">
        <w:rPr>
          <w:rFonts w:ascii="Times New Roman" w:hAnsi="Times New Roman" w:cs="Times New Roman"/>
          <w:color w:val="000000"/>
          <w:spacing w:val="-2"/>
          <w:sz w:val="26"/>
          <w:szCs w:val="26"/>
        </w:rPr>
        <w:t xml:space="preserve"> Нефтеюганского муниципального района Ханты-Мансийского автономного округа – Югры, решением Совета депутатов сельс</w:t>
      </w:r>
      <w:r w:rsidR="00EB4B4C">
        <w:rPr>
          <w:rFonts w:ascii="Times New Roman" w:hAnsi="Times New Roman" w:cs="Times New Roman"/>
          <w:color w:val="000000"/>
          <w:spacing w:val="-2"/>
          <w:sz w:val="26"/>
          <w:szCs w:val="26"/>
        </w:rPr>
        <w:t>кого поселения</w:t>
      </w:r>
      <w:proofErr w:type="gramEnd"/>
      <w:r w:rsidR="00EB4B4C">
        <w:rPr>
          <w:rFonts w:ascii="Times New Roman" w:hAnsi="Times New Roman" w:cs="Times New Roman"/>
          <w:color w:val="000000"/>
          <w:spacing w:val="-2"/>
          <w:sz w:val="26"/>
          <w:szCs w:val="26"/>
        </w:rPr>
        <w:t xml:space="preserve"> Салым от 30 октября </w:t>
      </w:r>
      <w:r w:rsidR="00AE501E" w:rsidRPr="00214C60">
        <w:rPr>
          <w:rFonts w:ascii="Times New Roman" w:hAnsi="Times New Roman" w:cs="Times New Roman"/>
          <w:color w:val="000000"/>
          <w:spacing w:val="-2"/>
          <w:sz w:val="26"/>
          <w:szCs w:val="26"/>
        </w:rPr>
        <w:t>2014</w:t>
      </w:r>
      <w:r w:rsidR="00EB4B4C">
        <w:rPr>
          <w:rFonts w:ascii="Times New Roman" w:hAnsi="Times New Roman" w:cs="Times New Roman"/>
          <w:color w:val="000000"/>
          <w:spacing w:val="-2"/>
          <w:sz w:val="26"/>
          <w:szCs w:val="26"/>
        </w:rPr>
        <w:t xml:space="preserve"> года</w:t>
      </w:r>
      <w:r w:rsidR="00AE501E" w:rsidRPr="00214C60">
        <w:rPr>
          <w:rFonts w:ascii="Times New Roman" w:hAnsi="Times New Roman" w:cs="Times New Roman"/>
          <w:color w:val="000000"/>
          <w:spacing w:val="-2"/>
          <w:sz w:val="26"/>
          <w:szCs w:val="26"/>
        </w:rPr>
        <w:t xml:space="preserve"> № 89 «Об </w:t>
      </w:r>
      <w:r w:rsidR="007F3458">
        <w:rPr>
          <w:rFonts w:ascii="Times New Roman" w:hAnsi="Times New Roman" w:cs="Times New Roman"/>
          <w:color w:val="000000"/>
          <w:spacing w:val="-2"/>
          <w:sz w:val="26"/>
          <w:szCs w:val="26"/>
        </w:rPr>
        <w:t xml:space="preserve">утверждении Порядка подготовки, </w:t>
      </w:r>
      <w:r w:rsidR="00AE501E" w:rsidRPr="00214C60">
        <w:rPr>
          <w:rFonts w:ascii="Times New Roman" w:hAnsi="Times New Roman" w:cs="Times New Roman"/>
          <w:color w:val="000000"/>
          <w:spacing w:val="-2"/>
          <w:sz w:val="26"/>
          <w:szCs w:val="26"/>
        </w:rPr>
        <w:t>утверждения местных нормативов градостроительного проектирования муниципального образования сельское поселение Салым и внесения изменений в них», постановлением администрации сельского поселения Салым от 04</w:t>
      </w:r>
      <w:r w:rsidR="00EB4B4C">
        <w:rPr>
          <w:rFonts w:ascii="Times New Roman" w:hAnsi="Times New Roman" w:cs="Times New Roman"/>
          <w:color w:val="000000"/>
          <w:spacing w:val="-2"/>
          <w:sz w:val="26"/>
          <w:szCs w:val="26"/>
        </w:rPr>
        <w:t xml:space="preserve"> апреля </w:t>
      </w:r>
      <w:r w:rsidR="00AE501E" w:rsidRPr="00214C60">
        <w:rPr>
          <w:rFonts w:ascii="Times New Roman" w:hAnsi="Times New Roman" w:cs="Times New Roman"/>
          <w:color w:val="000000"/>
          <w:spacing w:val="-2"/>
          <w:sz w:val="26"/>
          <w:szCs w:val="26"/>
        </w:rPr>
        <w:t>2022</w:t>
      </w:r>
      <w:r w:rsidR="00EB4B4C">
        <w:rPr>
          <w:rFonts w:ascii="Times New Roman" w:hAnsi="Times New Roman" w:cs="Times New Roman"/>
          <w:color w:val="000000"/>
          <w:spacing w:val="-2"/>
          <w:sz w:val="26"/>
          <w:szCs w:val="26"/>
        </w:rPr>
        <w:t xml:space="preserve"> года</w:t>
      </w:r>
      <w:r w:rsidR="00AE501E" w:rsidRPr="00214C60">
        <w:rPr>
          <w:rFonts w:ascii="Times New Roman" w:hAnsi="Times New Roman" w:cs="Times New Roman"/>
          <w:color w:val="000000"/>
          <w:spacing w:val="-2"/>
          <w:sz w:val="26"/>
          <w:szCs w:val="26"/>
        </w:rPr>
        <w:t xml:space="preserve"> № 57-п «О подготовке проекта местных нормативов градостроительного проектирования муниципального образования сельское поселение Салым», </w:t>
      </w:r>
      <w:r w:rsidR="001E6D58">
        <w:rPr>
          <w:rFonts w:ascii="Times New Roman" w:hAnsi="Times New Roman" w:cs="Times New Roman"/>
          <w:color w:val="000000"/>
          <w:spacing w:val="-2"/>
          <w:sz w:val="26"/>
          <w:szCs w:val="26"/>
        </w:rPr>
        <w:t xml:space="preserve"> </w:t>
      </w:r>
      <w:proofErr w:type="gramStart"/>
      <w:r w:rsidR="00AE501E" w:rsidRPr="00214C60">
        <w:rPr>
          <w:rFonts w:ascii="Times New Roman" w:hAnsi="Times New Roman" w:cs="Times New Roman"/>
          <w:color w:val="000000"/>
          <w:spacing w:val="-2"/>
          <w:sz w:val="26"/>
          <w:szCs w:val="26"/>
        </w:rPr>
        <w:t>п</w:t>
      </w:r>
      <w:proofErr w:type="gramEnd"/>
      <w:r w:rsidR="00AE501E" w:rsidRPr="00214C60">
        <w:rPr>
          <w:rFonts w:ascii="Times New Roman" w:hAnsi="Times New Roman" w:cs="Times New Roman"/>
          <w:color w:val="000000"/>
          <w:spacing w:val="-2"/>
          <w:sz w:val="26"/>
          <w:szCs w:val="26"/>
        </w:rPr>
        <w:t xml:space="preserve"> о с т а н о в л я ю:</w:t>
      </w:r>
    </w:p>
    <w:p w14:paraId="15163EE5" w14:textId="77777777" w:rsidR="00AE501E" w:rsidRPr="008B40A6" w:rsidRDefault="00AE501E" w:rsidP="00182701">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14:paraId="1177A0D9" w14:textId="22B45DF9" w:rsidR="00AE501E" w:rsidRPr="008B40A6" w:rsidRDefault="00AE501E" w:rsidP="00182701">
      <w:pPr>
        <w:pStyle w:val="ab"/>
        <w:numPr>
          <w:ilvl w:val="0"/>
          <w:numId w:val="3"/>
        </w:numPr>
        <w:shd w:val="clear" w:color="auto" w:fill="FFFFFF"/>
        <w:tabs>
          <w:tab w:val="left" w:pos="1134"/>
        </w:tabs>
        <w:spacing w:after="0" w:line="240" w:lineRule="auto"/>
        <w:ind w:left="0" w:firstLine="709"/>
        <w:jc w:val="both"/>
        <w:rPr>
          <w:rFonts w:ascii="Times New Roman" w:hAnsi="Times New Roman" w:cs="Times New Roman"/>
          <w:color w:val="000000"/>
          <w:spacing w:val="-2"/>
          <w:sz w:val="26"/>
          <w:szCs w:val="26"/>
        </w:rPr>
      </w:pPr>
      <w:r w:rsidRPr="008B40A6">
        <w:rPr>
          <w:rFonts w:ascii="Times New Roman" w:hAnsi="Times New Roman" w:cs="Times New Roman"/>
          <w:color w:val="000000"/>
          <w:spacing w:val="-2"/>
          <w:sz w:val="26"/>
          <w:szCs w:val="26"/>
        </w:rPr>
        <w:t xml:space="preserve">Утвердить местные нормативы градостроительного проектирования </w:t>
      </w:r>
      <w:r w:rsidR="008472DB">
        <w:rPr>
          <w:rFonts w:ascii="Times New Roman" w:hAnsi="Times New Roman" w:cs="Times New Roman"/>
          <w:color w:val="000000"/>
          <w:spacing w:val="-2"/>
          <w:sz w:val="26"/>
          <w:szCs w:val="26"/>
        </w:rPr>
        <w:t xml:space="preserve"> муниципального образования сельское поселение</w:t>
      </w:r>
      <w:r w:rsidRPr="008B40A6">
        <w:rPr>
          <w:rFonts w:ascii="Times New Roman" w:hAnsi="Times New Roman" w:cs="Times New Roman"/>
          <w:color w:val="000000"/>
          <w:spacing w:val="-2"/>
          <w:sz w:val="26"/>
          <w:szCs w:val="26"/>
        </w:rPr>
        <w:t xml:space="preserve"> Салым</w:t>
      </w:r>
      <w:r w:rsidR="00230F22">
        <w:rPr>
          <w:rFonts w:ascii="Times New Roman" w:hAnsi="Times New Roman" w:cs="Times New Roman"/>
          <w:color w:val="000000"/>
          <w:spacing w:val="-2"/>
          <w:sz w:val="26"/>
          <w:szCs w:val="26"/>
        </w:rPr>
        <w:t>,  согласно приложению</w:t>
      </w:r>
      <w:r w:rsidRPr="008B40A6">
        <w:rPr>
          <w:rFonts w:ascii="Times New Roman" w:hAnsi="Times New Roman" w:cs="Times New Roman"/>
          <w:color w:val="000000"/>
          <w:spacing w:val="-2"/>
          <w:sz w:val="26"/>
          <w:szCs w:val="26"/>
        </w:rPr>
        <w:t>.</w:t>
      </w:r>
    </w:p>
    <w:p w14:paraId="35626D83" w14:textId="27EE7C9C" w:rsidR="00AE501E" w:rsidRPr="008B40A6" w:rsidRDefault="00AE501E" w:rsidP="00182701">
      <w:pPr>
        <w:pStyle w:val="ab"/>
        <w:numPr>
          <w:ilvl w:val="0"/>
          <w:numId w:val="3"/>
        </w:numPr>
        <w:tabs>
          <w:tab w:val="left" w:pos="1134"/>
        </w:tabs>
        <w:spacing w:after="0" w:line="240" w:lineRule="auto"/>
        <w:ind w:left="0" w:right="-1" w:firstLine="709"/>
        <w:jc w:val="both"/>
        <w:rPr>
          <w:rFonts w:ascii="Times New Roman" w:hAnsi="Times New Roman" w:cs="Times New Roman"/>
          <w:color w:val="000000"/>
          <w:spacing w:val="-2"/>
          <w:sz w:val="26"/>
          <w:szCs w:val="26"/>
        </w:rPr>
      </w:pPr>
      <w:r w:rsidRPr="008B40A6">
        <w:rPr>
          <w:rFonts w:ascii="Times New Roman" w:hAnsi="Times New Roman" w:cs="Times New Roman"/>
          <w:color w:val="000000"/>
          <w:spacing w:val="-2"/>
          <w:sz w:val="26"/>
          <w:szCs w:val="26"/>
        </w:rPr>
        <w:t>Настоящее постановление подлежит офи</w:t>
      </w:r>
      <w:r w:rsidR="008472DB">
        <w:rPr>
          <w:rFonts w:ascii="Times New Roman" w:hAnsi="Times New Roman" w:cs="Times New Roman"/>
          <w:color w:val="000000"/>
          <w:spacing w:val="-2"/>
          <w:sz w:val="26"/>
          <w:szCs w:val="26"/>
        </w:rPr>
        <w:t>циальному опубликованию в информационном бюллетене</w:t>
      </w:r>
      <w:r w:rsidRPr="008B40A6">
        <w:rPr>
          <w:rFonts w:ascii="Times New Roman" w:hAnsi="Times New Roman" w:cs="Times New Roman"/>
          <w:color w:val="000000"/>
          <w:spacing w:val="-2"/>
          <w:sz w:val="26"/>
          <w:szCs w:val="26"/>
        </w:rPr>
        <w:t xml:space="preserve"> «Салымский вестник» и размещению на официальном сайте органов местного самоуправления сельского поселения Салым.</w:t>
      </w:r>
    </w:p>
    <w:p w14:paraId="1C101BC6" w14:textId="5A28D3F5" w:rsidR="00AE501E" w:rsidRPr="008B40A6" w:rsidRDefault="00AE501E" w:rsidP="00AE501E">
      <w:pPr>
        <w:pStyle w:val="ab"/>
        <w:numPr>
          <w:ilvl w:val="0"/>
          <w:numId w:val="3"/>
        </w:numPr>
        <w:tabs>
          <w:tab w:val="left" w:pos="1134"/>
        </w:tabs>
        <w:spacing w:after="0" w:line="240" w:lineRule="auto"/>
        <w:ind w:left="0" w:right="-1" w:firstLine="709"/>
        <w:jc w:val="both"/>
        <w:rPr>
          <w:rFonts w:ascii="Times New Roman" w:hAnsi="Times New Roman" w:cs="Times New Roman"/>
          <w:color w:val="000000"/>
          <w:spacing w:val="-2"/>
          <w:sz w:val="26"/>
          <w:szCs w:val="26"/>
        </w:rPr>
      </w:pPr>
      <w:r w:rsidRPr="008B40A6">
        <w:rPr>
          <w:rFonts w:ascii="Times New Roman" w:hAnsi="Times New Roman" w:cs="Times New Roman"/>
          <w:color w:val="000000"/>
          <w:spacing w:val="-2"/>
          <w:sz w:val="26"/>
          <w:szCs w:val="26"/>
        </w:rPr>
        <w:t>Настоящее постановление вступает в силу после его офици</w:t>
      </w:r>
      <w:r w:rsidR="008472DB">
        <w:rPr>
          <w:rFonts w:ascii="Times New Roman" w:hAnsi="Times New Roman" w:cs="Times New Roman"/>
          <w:color w:val="000000"/>
          <w:spacing w:val="-2"/>
          <w:sz w:val="26"/>
          <w:szCs w:val="26"/>
        </w:rPr>
        <w:t>ального опубликования</w:t>
      </w:r>
      <w:r w:rsidRPr="008B40A6">
        <w:rPr>
          <w:rFonts w:ascii="Times New Roman" w:hAnsi="Times New Roman" w:cs="Times New Roman"/>
          <w:color w:val="000000"/>
          <w:spacing w:val="-2"/>
          <w:sz w:val="26"/>
          <w:szCs w:val="26"/>
        </w:rPr>
        <w:t>.</w:t>
      </w:r>
    </w:p>
    <w:p w14:paraId="310644F6" w14:textId="77777777" w:rsidR="00AE501E" w:rsidRPr="008B40A6" w:rsidRDefault="00AE501E" w:rsidP="00AE501E">
      <w:pPr>
        <w:tabs>
          <w:tab w:val="left" w:pos="1134"/>
        </w:tabs>
        <w:ind w:right="-1"/>
        <w:rPr>
          <w:color w:val="000000"/>
          <w:spacing w:val="-2"/>
          <w:sz w:val="26"/>
          <w:szCs w:val="26"/>
        </w:rPr>
      </w:pPr>
    </w:p>
    <w:p w14:paraId="58905686" w14:textId="77777777" w:rsidR="00AE501E" w:rsidRPr="008B40A6" w:rsidRDefault="00AE501E" w:rsidP="00AE501E">
      <w:pPr>
        <w:widowControl w:val="0"/>
        <w:shd w:val="clear" w:color="auto" w:fill="FFFFFF"/>
        <w:tabs>
          <w:tab w:val="left" w:pos="993"/>
        </w:tabs>
        <w:autoSpaceDE w:val="0"/>
        <w:autoSpaceDN w:val="0"/>
        <w:adjustRightInd w:val="0"/>
        <w:rPr>
          <w:rFonts w:ascii="Times New Roman" w:eastAsia="Times New Roman" w:hAnsi="Times New Roman"/>
          <w:sz w:val="26"/>
          <w:szCs w:val="26"/>
          <w:lang w:eastAsia="ru-RU"/>
        </w:rPr>
      </w:pPr>
    </w:p>
    <w:p w14:paraId="3454459F" w14:textId="1E4382E5" w:rsidR="00AE501E" w:rsidRPr="008B40A6" w:rsidRDefault="00AE501E" w:rsidP="00AE501E">
      <w:pPr>
        <w:tabs>
          <w:tab w:val="left" w:pos="708"/>
          <w:tab w:val="left" w:pos="1416"/>
          <w:tab w:val="left" w:pos="2124"/>
          <w:tab w:val="left" w:pos="2832"/>
          <w:tab w:val="left" w:pos="3540"/>
          <w:tab w:val="left" w:pos="4248"/>
          <w:tab w:val="left" w:pos="4956"/>
          <w:tab w:val="left" w:pos="5664"/>
          <w:tab w:val="left" w:pos="7424"/>
        </w:tabs>
        <w:rPr>
          <w:rFonts w:ascii="Times New Roman" w:hAnsi="Times New Roman"/>
          <w:sz w:val="26"/>
          <w:szCs w:val="26"/>
        </w:rPr>
      </w:pPr>
      <w:r w:rsidRPr="008B40A6">
        <w:rPr>
          <w:rFonts w:ascii="Times New Roman" w:hAnsi="Times New Roman"/>
          <w:sz w:val="26"/>
          <w:szCs w:val="26"/>
        </w:rPr>
        <w:t>Глава поселения</w:t>
      </w:r>
      <w:r w:rsidRPr="008B40A6">
        <w:rPr>
          <w:rFonts w:ascii="Times New Roman" w:hAnsi="Times New Roman"/>
          <w:sz w:val="26"/>
          <w:szCs w:val="26"/>
        </w:rPr>
        <w:tab/>
      </w:r>
      <w:r w:rsidRPr="008B40A6">
        <w:rPr>
          <w:rFonts w:ascii="Times New Roman" w:hAnsi="Times New Roman"/>
          <w:sz w:val="26"/>
          <w:szCs w:val="26"/>
        </w:rPr>
        <w:tab/>
      </w:r>
      <w:r w:rsidRPr="008B40A6">
        <w:rPr>
          <w:rFonts w:ascii="Times New Roman" w:hAnsi="Times New Roman"/>
          <w:sz w:val="26"/>
          <w:szCs w:val="26"/>
        </w:rPr>
        <w:tab/>
      </w:r>
      <w:r w:rsidRPr="008B40A6">
        <w:rPr>
          <w:rFonts w:ascii="Times New Roman" w:hAnsi="Times New Roman"/>
          <w:sz w:val="26"/>
          <w:szCs w:val="26"/>
        </w:rPr>
        <w:tab/>
      </w:r>
      <w:r w:rsidRPr="008B40A6">
        <w:rPr>
          <w:rFonts w:ascii="Times New Roman" w:hAnsi="Times New Roman"/>
          <w:sz w:val="26"/>
          <w:szCs w:val="26"/>
        </w:rPr>
        <w:tab/>
      </w:r>
      <w:r w:rsidRPr="008B40A6">
        <w:rPr>
          <w:rFonts w:ascii="Times New Roman" w:hAnsi="Times New Roman"/>
          <w:sz w:val="26"/>
          <w:szCs w:val="26"/>
        </w:rPr>
        <w:tab/>
        <w:t xml:space="preserve">          </w:t>
      </w:r>
      <w:r w:rsidR="00B25D0A">
        <w:rPr>
          <w:rFonts w:ascii="Times New Roman" w:hAnsi="Times New Roman"/>
          <w:sz w:val="26"/>
          <w:szCs w:val="26"/>
        </w:rPr>
        <w:t xml:space="preserve">                   </w:t>
      </w:r>
      <w:r w:rsidRPr="008B40A6">
        <w:rPr>
          <w:rFonts w:ascii="Times New Roman" w:hAnsi="Times New Roman"/>
          <w:sz w:val="26"/>
          <w:szCs w:val="26"/>
        </w:rPr>
        <w:t xml:space="preserve">Н.В. </w:t>
      </w:r>
      <w:proofErr w:type="spellStart"/>
      <w:r w:rsidRPr="008B40A6">
        <w:rPr>
          <w:rFonts w:ascii="Times New Roman" w:hAnsi="Times New Roman"/>
          <w:sz w:val="26"/>
          <w:szCs w:val="26"/>
        </w:rPr>
        <w:t>Ахметзянова</w:t>
      </w:r>
      <w:proofErr w:type="spellEnd"/>
    </w:p>
    <w:p w14:paraId="1FFFB0AB" w14:textId="77777777" w:rsidR="00AE501E" w:rsidRPr="008B40A6" w:rsidRDefault="00AE501E" w:rsidP="00AE501E">
      <w:pPr>
        <w:rPr>
          <w:sz w:val="26"/>
          <w:szCs w:val="26"/>
        </w:rPr>
      </w:pPr>
      <w:r w:rsidRPr="008B40A6">
        <w:rPr>
          <w:sz w:val="26"/>
          <w:szCs w:val="26"/>
        </w:rPr>
        <w:br w:type="page"/>
      </w:r>
    </w:p>
    <w:p w14:paraId="13A435C4" w14:textId="77777777" w:rsidR="008B40A6" w:rsidRDefault="00AE501E" w:rsidP="00182701">
      <w:pPr>
        <w:spacing w:after="0" w:line="240" w:lineRule="auto"/>
        <w:ind w:left="5103"/>
        <w:contextualSpacing/>
        <w:jc w:val="right"/>
        <w:rPr>
          <w:rFonts w:ascii="Times New Roman" w:hAnsi="Times New Roman"/>
          <w:sz w:val="26"/>
          <w:szCs w:val="26"/>
        </w:rPr>
      </w:pPr>
      <w:r w:rsidRPr="008B40A6">
        <w:rPr>
          <w:rFonts w:ascii="Times New Roman" w:hAnsi="Times New Roman"/>
          <w:sz w:val="26"/>
          <w:szCs w:val="26"/>
        </w:rPr>
        <w:lastRenderedPageBreak/>
        <w:t xml:space="preserve">Приложение </w:t>
      </w:r>
    </w:p>
    <w:p w14:paraId="005B11B6" w14:textId="6FEA7FC9" w:rsidR="00AE501E" w:rsidRPr="008B40A6" w:rsidRDefault="00AE501E" w:rsidP="00182701">
      <w:pPr>
        <w:spacing w:after="0" w:line="240" w:lineRule="auto"/>
        <w:ind w:left="5103"/>
        <w:contextualSpacing/>
        <w:jc w:val="right"/>
        <w:rPr>
          <w:rFonts w:ascii="Times New Roman" w:hAnsi="Times New Roman"/>
          <w:sz w:val="26"/>
          <w:szCs w:val="26"/>
        </w:rPr>
      </w:pPr>
      <w:r w:rsidRPr="008B40A6">
        <w:rPr>
          <w:rFonts w:ascii="Times New Roman" w:hAnsi="Times New Roman"/>
          <w:sz w:val="26"/>
          <w:szCs w:val="26"/>
        </w:rPr>
        <w:t>к постановлению администрации сельского</w:t>
      </w:r>
      <w:r w:rsidR="008B40A6">
        <w:rPr>
          <w:rFonts w:ascii="Times New Roman" w:hAnsi="Times New Roman"/>
          <w:sz w:val="26"/>
          <w:szCs w:val="26"/>
        </w:rPr>
        <w:t xml:space="preserve"> </w:t>
      </w:r>
      <w:r w:rsidRPr="008B40A6">
        <w:rPr>
          <w:rFonts w:ascii="Times New Roman" w:hAnsi="Times New Roman"/>
          <w:sz w:val="26"/>
          <w:szCs w:val="26"/>
        </w:rPr>
        <w:t>поселения Салым</w:t>
      </w:r>
    </w:p>
    <w:p w14:paraId="40C32804" w14:textId="385757D6" w:rsidR="00AE501E" w:rsidRPr="008B40A6" w:rsidRDefault="00AE501E" w:rsidP="00182701">
      <w:pPr>
        <w:spacing w:after="0" w:line="240" w:lineRule="auto"/>
        <w:ind w:left="5103"/>
        <w:contextualSpacing/>
        <w:jc w:val="right"/>
        <w:rPr>
          <w:rFonts w:ascii="Times New Roman" w:hAnsi="Times New Roman"/>
          <w:sz w:val="26"/>
          <w:szCs w:val="26"/>
        </w:rPr>
      </w:pPr>
      <w:r w:rsidRPr="008B40A6">
        <w:rPr>
          <w:rFonts w:ascii="Times New Roman" w:hAnsi="Times New Roman"/>
          <w:sz w:val="26"/>
          <w:szCs w:val="26"/>
        </w:rPr>
        <w:t>от</w:t>
      </w:r>
      <w:r w:rsidR="00182701">
        <w:rPr>
          <w:rFonts w:ascii="Times New Roman" w:hAnsi="Times New Roman"/>
          <w:sz w:val="26"/>
          <w:szCs w:val="26"/>
        </w:rPr>
        <w:t xml:space="preserve"> 29 декабря 2022 года № 216-п</w:t>
      </w:r>
    </w:p>
    <w:p w14:paraId="34A3076C" w14:textId="77777777" w:rsidR="004016E9" w:rsidRPr="008B40A6" w:rsidRDefault="004016E9" w:rsidP="0012586F">
      <w:pPr>
        <w:tabs>
          <w:tab w:val="left" w:pos="3544"/>
        </w:tabs>
        <w:spacing w:after="0" w:line="240" w:lineRule="auto"/>
        <w:ind w:right="-79" w:firstLine="720"/>
        <w:jc w:val="right"/>
        <w:rPr>
          <w:rFonts w:ascii="Times New Roman" w:eastAsia="Times New Roman" w:hAnsi="Times New Roman" w:cs="Times New Roman"/>
          <w:bCs/>
          <w:kern w:val="28"/>
          <w:sz w:val="26"/>
          <w:szCs w:val="26"/>
          <w:lang w:eastAsia="ru-RU"/>
        </w:rPr>
      </w:pPr>
    </w:p>
    <w:p w14:paraId="6D6091AC" w14:textId="77777777" w:rsidR="004016E9" w:rsidRPr="008B40A6" w:rsidRDefault="004016E9" w:rsidP="0012586F">
      <w:pPr>
        <w:jc w:val="right"/>
        <w:rPr>
          <w:rFonts w:ascii="Calibri" w:eastAsia="Times New Roman" w:hAnsi="Calibri" w:cs="Times New Roman"/>
          <w:sz w:val="26"/>
          <w:szCs w:val="26"/>
          <w:lang w:eastAsia="ru-RU"/>
        </w:rPr>
      </w:pPr>
    </w:p>
    <w:p w14:paraId="2CC172B7" w14:textId="77777777" w:rsidR="004016E9" w:rsidRPr="008B40A6" w:rsidRDefault="004016E9" w:rsidP="004016E9">
      <w:pPr>
        <w:jc w:val="center"/>
        <w:rPr>
          <w:rFonts w:ascii="Calibri" w:eastAsia="Times New Roman" w:hAnsi="Calibri" w:cs="Times New Roman"/>
          <w:sz w:val="26"/>
          <w:szCs w:val="26"/>
          <w:lang w:eastAsia="ru-RU"/>
        </w:rPr>
      </w:pPr>
    </w:p>
    <w:p w14:paraId="7E3D4211" w14:textId="77777777" w:rsidR="004016E9" w:rsidRPr="008B40A6" w:rsidRDefault="004016E9" w:rsidP="004016E9">
      <w:pPr>
        <w:rPr>
          <w:rFonts w:ascii="Calibri" w:eastAsia="Times New Roman" w:hAnsi="Calibri" w:cs="Times New Roman"/>
          <w:sz w:val="26"/>
          <w:szCs w:val="26"/>
          <w:lang w:eastAsia="ru-RU"/>
        </w:rPr>
      </w:pPr>
    </w:p>
    <w:p w14:paraId="0F1C77C5" w14:textId="19D1BA36" w:rsidR="004016E9" w:rsidRPr="008B40A6" w:rsidRDefault="004016E9" w:rsidP="004016E9">
      <w:pPr>
        <w:jc w:val="center"/>
        <w:rPr>
          <w:rFonts w:ascii="Calibri" w:eastAsia="Times New Roman" w:hAnsi="Calibri" w:cs="Times New Roman"/>
          <w:sz w:val="26"/>
          <w:szCs w:val="26"/>
          <w:lang w:eastAsia="ru-RU"/>
        </w:rPr>
      </w:pPr>
    </w:p>
    <w:p w14:paraId="1DE176F2" w14:textId="25B1AEC7" w:rsidR="00AE501E" w:rsidRPr="008B40A6" w:rsidRDefault="00AE501E" w:rsidP="004016E9">
      <w:pPr>
        <w:jc w:val="center"/>
        <w:rPr>
          <w:rFonts w:ascii="Calibri" w:eastAsia="Times New Roman" w:hAnsi="Calibri" w:cs="Times New Roman"/>
          <w:sz w:val="26"/>
          <w:szCs w:val="26"/>
          <w:lang w:eastAsia="ru-RU"/>
        </w:rPr>
      </w:pPr>
    </w:p>
    <w:p w14:paraId="2C8AC0A4" w14:textId="77777777" w:rsidR="00AE501E" w:rsidRPr="008B40A6" w:rsidRDefault="00AE501E" w:rsidP="004016E9">
      <w:pPr>
        <w:jc w:val="center"/>
        <w:rPr>
          <w:rFonts w:ascii="Calibri" w:eastAsia="Times New Roman" w:hAnsi="Calibri" w:cs="Times New Roman"/>
          <w:sz w:val="26"/>
          <w:szCs w:val="26"/>
          <w:lang w:eastAsia="ru-RU"/>
        </w:rPr>
      </w:pPr>
    </w:p>
    <w:p w14:paraId="522B8221" w14:textId="77777777" w:rsidR="004016E9" w:rsidRPr="008B40A6" w:rsidRDefault="004016E9" w:rsidP="004016E9">
      <w:pPr>
        <w:jc w:val="center"/>
        <w:rPr>
          <w:rFonts w:ascii="Calibri" w:eastAsia="Times New Roman" w:hAnsi="Calibri" w:cs="Times New Roman"/>
          <w:sz w:val="26"/>
          <w:szCs w:val="26"/>
          <w:lang w:eastAsia="ru-RU"/>
        </w:rPr>
      </w:pPr>
    </w:p>
    <w:p w14:paraId="35898BF5" w14:textId="77777777" w:rsidR="004016E9" w:rsidRPr="008B40A6" w:rsidRDefault="004016E9" w:rsidP="004016E9">
      <w:pPr>
        <w:spacing w:after="0" w:line="240" w:lineRule="auto"/>
        <w:jc w:val="center"/>
        <w:rPr>
          <w:rFonts w:ascii="Times New Roman" w:eastAsia="Times New Roman" w:hAnsi="Times New Roman" w:cs="Times New Roman"/>
          <w:b/>
          <w:sz w:val="26"/>
          <w:szCs w:val="26"/>
          <w:lang w:eastAsia="ru-RU"/>
        </w:rPr>
      </w:pPr>
      <w:r w:rsidRPr="008B40A6">
        <w:rPr>
          <w:rFonts w:ascii="Times New Roman" w:eastAsia="Times New Roman" w:hAnsi="Times New Roman" w:cs="Times New Roman"/>
          <w:b/>
          <w:sz w:val="26"/>
          <w:szCs w:val="26"/>
          <w:lang w:eastAsia="ru-RU"/>
        </w:rPr>
        <w:t>МЕСТНЫЕ НОРМАТИВЫ ГРАДОСТРОИТЕЛЬНОГО ПРОЕКТИРОВАНИЯ</w:t>
      </w:r>
    </w:p>
    <w:p w14:paraId="1E7CA20D" w14:textId="6FCAD6E8" w:rsidR="004016E9" w:rsidRPr="008B40A6" w:rsidRDefault="004016E9" w:rsidP="00253728">
      <w:pPr>
        <w:spacing w:after="0" w:line="240" w:lineRule="auto"/>
        <w:jc w:val="center"/>
        <w:rPr>
          <w:rFonts w:ascii="Times New Roman" w:eastAsia="Times New Roman" w:hAnsi="Times New Roman" w:cs="Times New Roman"/>
          <w:b/>
          <w:sz w:val="26"/>
          <w:szCs w:val="26"/>
          <w:lang w:eastAsia="ru-RU"/>
        </w:rPr>
      </w:pPr>
      <w:r w:rsidRPr="008B40A6">
        <w:rPr>
          <w:rFonts w:ascii="Times New Roman" w:eastAsia="Times New Roman" w:hAnsi="Times New Roman" w:cs="Times New Roman"/>
          <w:b/>
          <w:sz w:val="26"/>
          <w:szCs w:val="26"/>
          <w:lang w:eastAsia="ru-RU"/>
        </w:rPr>
        <w:t>СЕЛЬСКОГО ПОСЕЛЕНИЯ</w:t>
      </w:r>
      <w:r w:rsidR="00253728">
        <w:rPr>
          <w:rFonts w:ascii="Times New Roman" w:eastAsia="Times New Roman" w:hAnsi="Times New Roman" w:cs="Times New Roman"/>
          <w:b/>
          <w:sz w:val="26"/>
          <w:szCs w:val="26"/>
          <w:lang w:eastAsia="ru-RU"/>
        </w:rPr>
        <w:t xml:space="preserve"> </w:t>
      </w:r>
      <w:r w:rsidRPr="008B40A6">
        <w:rPr>
          <w:rFonts w:ascii="Times New Roman" w:eastAsia="Times New Roman" w:hAnsi="Times New Roman" w:cs="Times New Roman"/>
          <w:b/>
          <w:sz w:val="26"/>
          <w:szCs w:val="26"/>
          <w:lang w:eastAsia="ru-RU"/>
        </w:rPr>
        <w:t>САЛЫМ</w:t>
      </w:r>
    </w:p>
    <w:p w14:paraId="2E6199AD" w14:textId="77777777" w:rsidR="004016E9" w:rsidRPr="008B40A6" w:rsidRDefault="004016E9" w:rsidP="004016E9">
      <w:pPr>
        <w:spacing w:after="0" w:line="240" w:lineRule="auto"/>
        <w:jc w:val="center"/>
        <w:rPr>
          <w:rFonts w:ascii="Times New Roman" w:eastAsia="Times New Roman" w:hAnsi="Times New Roman" w:cs="Times New Roman"/>
          <w:b/>
          <w:sz w:val="26"/>
          <w:szCs w:val="26"/>
          <w:lang w:eastAsia="ru-RU"/>
        </w:rPr>
      </w:pPr>
      <w:r w:rsidRPr="008B40A6">
        <w:rPr>
          <w:rFonts w:ascii="Times New Roman" w:eastAsia="Times New Roman" w:hAnsi="Times New Roman" w:cs="Times New Roman"/>
          <w:b/>
          <w:sz w:val="26"/>
          <w:szCs w:val="26"/>
          <w:lang w:eastAsia="ru-RU"/>
        </w:rPr>
        <w:t>НЕФТЕЮГАНСКОГО РАЙОНА</w:t>
      </w:r>
    </w:p>
    <w:p w14:paraId="71514A3A" w14:textId="77777777" w:rsidR="004016E9" w:rsidRPr="008B40A6" w:rsidRDefault="004016E9" w:rsidP="004016E9">
      <w:pPr>
        <w:spacing w:after="0" w:line="240" w:lineRule="auto"/>
        <w:jc w:val="center"/>
        <w:rPr>
          <w:rFonts w:ascii="Times New Roman" w:eastAsia="Times New Roman" w:hAnsi="Times New Roman" w:cs="Times New Roman"/>
          <w:b/>
          <w:sz w:val="26"/>
          <w:szCs w:val="26"/>
          <w:lang w:eastAsia="ru-RU"/>
        </w:rPr>
      </w:pPr>
      <w:r w:rsidRPr="008B40A6">
        <w:rPr>
          <w:rFonts w:ascii="Times New Roman" w:eastAsia="Times New Roman" w:hAnsi="Times New Roman" w:cs="Times New Roman"/>
          <w:b/>
          <w:sz w:val="26"/>
          <w:szCs w:val="26"/>
          <w:lang w:eastAsia="ru-RU"/>
        </w:rPr>
        <w:t>ХАНТЫ-МАНСИЙСКОГО АВТОНОМНОГО ОКРУГА - ЮГРЫ</w:t>
      </w:r>
    </w:p>
    <w:p w14:paraId="56997EBE" w14:textId="77777777" w:rsidR="004016E9" w:rsidRPr="008B40A6" w:rsidRDefault="004016E9" w:rsidP="004016E9">
      <w:pPr>
        <w:jc w:val="center"/>
        <w:rPr>
          <w:rFonts w:ascii="Calibri" w:eastAsia="Times New Roman" w:hAnsi="Calibri" w:cs="Times New Roman"/>
          <w:sz w:val="26"/>
          <w:szCs w:val="26"/>
          <w:lang w:eastAsia="ru-RU"/>
        </w:rPr>
      </w:pPr>
    </w:p>
    <w:p w14:paraId="59A0199C" w14:textId="77777777" w:rsidR="004016E9" w:rsidRPr="008B40A6" w:rsidRDefault="004016E9" w:rsidP="004016E9">
      <w:pPr>
        <w:rPr>
          <w:rFonts w:ascii="Calibri" w:eastAsia="Times New Roman" w:hAnsi="Calibri" w:cs="Times New Roman"/>
          <w:sz w:val="26"/>
          <w:szCs w:val="26"/>
          <w:lang w:eastAsia="ru-RU"/>
        </w:rPr>
      </w:pPr>
    </w:p>
    <w:p w14:paraId="6E0366A9" w14:textId="77777777" w:rsidR="004016E9" w:rsidRPr="008B40A6" w:rsidRDefault="004016E9" w:rsidP="004016E9">
      <w:pPr>
        <w:rPr>
          <w:rFonts w:ascii="Calibri" w:eastAsia="Times New Roman" w:hAnsi="Calibri" w:cs="Times New Roman"/>
          <w:sz w:val="26"/>
          <w:szCs w:val="26"/>
          <w:lang w:eastAsia="ru-RU"/>
        </w:rPr>
      </w:pPr>
    </w:p>
    <w:p w14:paraId="13865E4E" w14:textId="77777777" w:rsidR="004016E9" w:rsidRPr="008B40A6" w:rsidRDefault="004016E9" w:rsidP="004016E9">
      <w:pPr>
        <w:rPr>
          <w:rFonts w:ascii="Calibri" w:eastAsia="Times New Roman" w:hAnsi="Calibri" w:cs="Times New Roman"/>
          <w:sz w:val="26"/>
          <w:szCs w:val="26"/>
          <w:lang w:eastAsia="ru-RU"/>
        </w:rPr>
      </w:pPr>
    </w:p>
    <w:p w14:paraId="3A74CFAF" w14:textId="77777777" w:rsidR="004016E9" w:rsidRPr="008B40A6" w:rsidRDefault="004016E9" w:rsidP="004016E9">
      <w:pPr>
        <w:rPr>
          <w:rFonts w:ascii="Calibri" w:eastAsia="Times New Roman" w:hAnsi="Calibri" w:cs="Times New Roman"/>
          <w:sz w:val="26"/>
          <w:szCs w:val="26"/>
          <w:lang w:eastAsia="ru-RU"/>
        </w:rPr>
      </w:pPr>
    </w:p>
    <w:p w14:paraId="2E504C8F" w14:textId="77777777" w:rsidR="004016E9" w:rsidRPr="008B40A6" w:rsidRDefault="004016E9" w:rsidP="004016E9">
      <w:pPr>
        <w:rPr>
          <w:rFonts w:ascii="Calibri" w:eastAsia="Times New Roman" w:hAnsi="Calibri" w:cs="Times New Roman"/>
          <w:sz w:val="26"/>
          <w:szCs w:val="26"/>
          <w:lang w:eastAsia="ru-RU"/>
        </w:rPr>
      </w:pPr>
    </w:p>
    <w:p w14:paraId="5995D793" w14:textId="77777777" w:rsidR="004016E9" w:rsidRPr="008B40A6" w:rsidRDefault="004016E9" w:rsidP="004016E9">
      <w:pPr>
        <w:rPr>
          <w:rFonts w:ascii="Calibri" w:eastAsia="Times New Roman" w:hAnsi="Calibri" w:cs="Times New Roman"/>
          <w:sz w:val="26"/>
          <w:szCs w:val="26"/>
          <w:lang w:eastAsia="ru-RU"/>
        </w:rPr>
      </w:pPr>
    </w:p>
    <w:p w14:paraId="647C0322" w14:textId="77777777" w:rsidR="004016E9" w:rsidRPr="008B40A6" w:rsidRDefault="004016E9" w:rsidP="004016E9">
      <w:pPr>
        <w:rPr>
          <w:rFonts w:ascii="Calibri" w:eastAsia="Times New Roman" w:hAnsi="Calibri" w:cs="Times New Roman"/>
          <w:sz w:val="26"/>
          <w:szCs w:val="26"/>
          <w:lang w:eastAsia="ru-RU"/>
        </w:rPr>
      </w:pPr>
    </w:p>
    <w:p w14:paraId="04911C4D" w14:textId="77777777" w:rsidR="004016E9" w:rsidRPr="008B40A6" w:rsidRDefault="004016E9" w:rsidP="004016E9">
      <w:pPr>
        <w:rPr>
          <w:rFonts w:ascii="Calibri" w:eastAsia="Times New Roman" w:hAnsi="Calibri" w:cs="Times New Roman"/>
          <w:sz w:val="26"/>
          <w:szCs w:val="26"/>
          <w:lang w:eastAsia="ru-RU"/>
        </w:rPr>
      </w:pPr>
    </w:p>
    <w:p w14:paraId="4DF76D7E" w14:textId="519BBD65" w:rsidR="004016E9" w:rsidRPr="008B40A6" w:rsidRDefault="004016E9" w:rsidP="004016E9">
      <w:pPr>
        <w:rPr>
          <w:rFonts w:ascii="Calibri" w:eastAsia="Times New Roman" w:hAnsi="Calibri" w:cs="Times New Roman"/>
          <w:sz w:val="26"/>
          <w:szCs w:val="26"/>
          <w:lang w:eastAsia="ru-RU"/>
        </w:rPr>
      </w:pPr>
    </w:p>
    <w:p w14:paraId="0FB5E359" w14:textId="77777777" w:rsidR="004016E9" w:rsidRDefault="004016E9" w:rsidP="004016E9">
      <w:pPr>
        <w:rPr>
          <w:rFonts w:ascii="Calibri" w:eastAsia="Times New Roman" w:hAnsi="Calibri" w:cs="Times New Roman"/>
          <w:sz w:val="26"/>
          <w:szCs w:val="26"/>
          <w:lang w:eastAsia="ru-RU"/>
        </w:rPr>
      </w:pPr>
    </w:p>
    <w:p w14:paraId="187F2F6B" w14:textId="77777777" w:rsidR="001C6E6A" w:rsidRPr="008B40A6" w:rsidRDefault="001C6E6A" w:rsidP="004016E9">
      <w:pPr>
        <w:rPr>
          <w:rFonts w:ascii="Calibri" w:eastAsia="Times New Roman" w:hAnsi="Calibri" w:cs="Times New Roman"/>
          <w:sz w:val="26"/>
          <w:szCs w:val="26"/>
          <w:lang w:eastAsia="ru-RU"/>
        </w:rPr>
      </w:pPr>
    </w:p>
    <w:p w14:paraId="0C1DA7FF" w14:textId="77777777" w:rsidR="002753EA" w:rsidRDefault="002753EA" w:rsidP="004016E9">
      <w:pPr>
        <w:jc w:val="center"/>
        <w:rPr>
          <w:rFonts w:ascii="Times New Roman" w:eastAsia="Times New Roman" w:hAnsi="Times New Roman" w:cs="Times New Roman"/>
          <w:sz w:val="26"/>
          <w:szCs w:val="26"/>
          <w:lang w:eastAsia="ru-RU"/>
        </w:rPr>
      </w:pPr>
    </w:p>
    <w:p w14:paraId="09D183D0" w14:textId="77777777" w:rsidR="00182701" w:rsidRPr="008B40A6" w:rsidRDefault="00182701" w:rsidP="004016E9">
      <w:pPr>
        <w:jc w:val="center"/>
        <w:rPr>
          <w:rFonts w:ascii="Times New Roman" w:eastAsia="Times New Roman" w:hAnsi="Times New Roman" w:cs="Times New Roman"/>
          <w:sz w:val="26"/>
          <w:szCs w:val="26"/>
          <w:lang w:eastAsia="ru-RU"/>
        </w:rPr>
      </w:pPr>
      <w:bookmarkStart w:id="0" w:name="_GoBack"/>
      <w:bookmarkEnd w:id="0"/>
    </w:p>
    <w:p w14:paraId="510E5446" w14:textId="77777777" w:rsidR="006559C3" w:rsidRPr="00864390" w:rsidRDefault="006559C3" w:rsidP="00383A04">
      <w:pPr>
        <w:spacing w:after="0"/>
        <w:jc w:val="center"/>
        <w:rPr>
          <w:rFonts w:ascii="Times New Roman" w:eastAsia="Times New Roman" w:hAnsi="Times New Roman" w:cs="Times New Roman"/>
          <w:b/>
          <w:sz w:val="26"/>
          <w:szCs w:val="26"/>
          <w:lang w:eastAsia="ru-RU"/>
        </w:rPr>
      </w:pPr>
      <w:r w:rsidRPr="00864390">
        <w:rPr>
          <w:rFonts w:ascii="Times New Roman" w:eastAsia="Times New Roman" w:hAnsi="Times New Roman" w:cs="Times New Roman"/>
          <w:b/>
          <w:sz w:val="26"/>
          <w:szCs w:val="26"/>
          <w:lang w:eastAsia="ru-RU"/>
        </w:rPr>
        <w:lastRenderedPageBreak/>
        <w:t>СОДЕРЖАНИЕ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690"/>
        <w:gridCol w:w="456"/>
      </w:tblGrid>
      <w:tr w:rsidR="003D3A46" w14:paraId="532CB389" w14:textId="77777777" w:rsidTr="009F68F1">
        <w:trPr>
          <w:trHeight w:val="87"/>
        </w:trPr>
        <w:tc>
          <w:tcPr>
            <w:tcW w:w="868" w:type="pct"/>
            <w:tcBorders>
              <w:top w:val="single" w:sz="4" w:space="0" w:color="auto"/>
              <w:left w:val="single" w:sz="4" w:space="0" w:color="auto"/>
              <w:bottom w:val="single" w:sz="4" w:space="0" w:color="auto"/>
              <w:right w:val="single" w:sz="4" w:space="0" w:color="auto"/>
            </w:tcBorders>
            <w:vAlign w:val="center"/>
          </w:tcPr>
          <w:p w14:paraId="18FB64EE"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932D00">
              <w:rPr>
                <w:rFonts w:ascii="Times New Roman" w:eastAsia="Times New Roman" w:hAnsi="Times New Roman" w:cs="Times New Roman"/>
                <w:b/>
                <w:bCs/>
                <w:sz w:val="24"/>
                <w:szCs w:val="24"/>
                <w:lang w:eastAsia="ru-RU"/>
              </w:rPr>
              <w:t xml:space="preserve">ЧАСТЬ </w:t>
            </w:r>
            <w:r>
              <w:rPr>
                <w:rFonts w:ascii="Times New Roman" w:eastAsia="Times New Roman" w:hAnsi="Times New Roman" w:cs="Times New Roman"/>
                <w:b/>
                <w:bCs/>
                <w:sz w:val="24"/>
                <w:szCs w:val="24"/>
                <w:lang w:val="en-US" w:eastAsia="ru-RU"/>
              </w:rPr>
              <w:t>I</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bottom w:val="single" w:sz="4" w:space="0" w:color="auto"/>
              <w:right w:val="single" w:sz="4" w:space="0" w:color="auto"/>
            </w:tcBorders>
            <w:vAlign w:val="center"/>
          </w:tcPr>
          <w:p w14:paraId="7F5BCC9C"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932D00">
              <w:rPr>
                <w:rFonts w:ascii="Times New Roman" w:eastAsia="Times New Roman" w:hAnsi="Times New Roman" w:cs="Times New Roman"/>
                <w:b/>
                <w:bCs/>
                <w:sz w:val="24"/>
                <w:szCs w:val="24"/>
                <w:lang w:eastAsia="ru-RU"/>
              </w:rPr>
              <w:t>ОСНОВНАЯ ЧАСТЬ</w:t>
            </w:r>
          </w:p>
        </w:tc>
        <w:tc>
          <w:tcPr>
            <w:tcW w:w="231" w:type="pct"/>
            <w:tcBorders>
              <w:top w:val="single" w:sz="4" w:space="0" w:color="auto"/>
              <w:left w:val="single" w:sz="4" w:space="0" w:color="auto"/>
              <w:bottom w:val="single" w:sz="4" w:space="0" w:color="auto"/>
              <w:right w:val="single" w:sz="4" w:space="0" w:color="auto"/>
            </w:tcBorders>
            <w:vAlign w:val="center"/>
          </w:tcPr>
          <w:p w14:paraId="042C8551" w14:textId="42D90B4F"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4</w:t>
            </w:r>
          </w:p>
        </w:tc>
      </w:tr>
      <w:tr w:rsidR="003D3A46" w14:paraId="56257FAE" w14:textId="77777777" w:rsidTr="009F68F1">
        <w:trPr>
          <w:trHeight w:val="109"/>
        </w:trPr>
        <w:tc>
          <w:tcPr>
            <w:tcW w:w="868" w:type="pct"/>
            <w:tcBorders>
              <w:top w:val="single" w:sz="4" w:space="0" w:color="auto"/>
              <w:left w:val="single" w:sz="4" w:space="0" w:color="auto"/>
              <w:bottom w:val="single" w:sz="4" w:space="0" w:color="auto"/>
              <w:right w:val="single" w:sz="4" w:space="0" w:color="auto"/>
            </w:tcBorders>
          </w:tcPr>
          <w:p w14:paraId="490356A6" w14:textId="3D210AD0"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932D00">
              <w:rPr>
                <w:rFonts w:ascii="Times New Roman" w:eastAsia="Times New Roman" w:hAnsi="Times New Roman" w:cs="Times New Roman"/>
                <w:b/>
                <w:bCs/>
                <w:sz w:val="24"/>
                <w:szCs w:val="24"/>
                <w:lang w:eastAsia="ru-RU"/>
              </w:rPr>
              <w:t>РАЗДЕЛ 1.</w:t>
            </w:r>
          </w:p>
        </w:tc>
        <w:tc>
          <w:tcPr>
            <w:tcW w:w="3901" w:type="pct"/>
            <w:tcBorders>
              <w:top w:val="single" w:sz="4" w:space="0" w:color="auto"/>
              <w:left w:val="single" w:sz="4" w:space="0" w:color="auto"/>
              <w:bottom w:val="single" w:sz="4" w:space="0" w:color="auto"/>
              <w:right w:val="single" w:sz="4" w:space="0" w:color="auto"/>
            </w:tcBorders>
            <w:hideMark/>
          </w:tcPr>
          <w:p w14:paraId="20200555"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положения</w:t>
            </w:r>
          </w:p>
        </w:tc>
        <w:tc>
          <w:tcPr>
            <w:tcW w:w="231" w:type="pct"/>
            <w:tcBorders>
              <w:top w:val="single" w:sz="4" w:space="0" w:color="auto"/>
              <w:left w:val="single" w:sz="4" w:space="0" w:color="auto"/>
              <w:bottom w:val="single" w:sz="4" w:space="0" w:color="auto"/>
              <w:right w:val="single" w:sz="4" w:space="0" w:color="auto"/>
            </w:tcBorders>
          </w:tcPr>
          <w:p w14:paraId="04384DEB" w14:textId="0D1DE329"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4</w:t>
            </w:r>
          </w:p>
        </w:tc>
      </w:tr>
      <w:tr w:rsidR="003D3A46" w14:paraId="4E104EEA" w14:textId="77777777" w:rsidTr="009F68F1">
        <w:trPr>
          <w:trHeight w:val="109"/>
        </w:trPr>
        <w:tc>
          <w:tcPr>
            <w:tcW w:w="868" w:type="pct"/>
            <w:tcBorders>
              <w:top w:val="single" w:sz="4" w:space="0" w:color="auto"/>
              <w:left w:val="single" w:sz="4" w:space="0" w:color="auto"/>
              <w:bottom w:val="single" w:sz="4" w:space="0" w:color="auto"/>
              <w:right w:val="single" w:sz="4" w:space="0" w:color="auto"/>
            </w:tcBorders>
          </w:tcPr>
          <w:p w14:paraId="77A02002"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1</w:t>
            </w:r>
          </w:p>
        </w:tc>
        <w:tc>
          <w:tcPr>
            <w:tcW w:w="3901" w:type="pct"/>
            <w:tcBorders>
              <w:top w:val="single" w:sz="4" w:space="0" w:color="auto"/>
              <w:left w:val="single" w:sz="4" w:space="0" w:color="auto"/>
              <w:bottom w:val="single" w:sz="4" w:space="0" w:color="auto"/>
              <w:right w:val="single" w:sz="4" w:space="0" w:color="auto"/>
            </w:tcBorders>
          </w:tcPr>
          <w:p w14:paraId="54F8D8D9"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Введение. Цели и области нормирования</w:t>
            </w:r>
          </w:p>
        </w:tc>
        <w:tc>
          <w:tcPr>
            <w:tcW w:w="231" w:type="pct"/>
            <w:tcBorders>
              <w:top w:val="single" w:sz="4" w:space="0" w:color="auto"/>
              <w:left w:val="single" w:sz="4" w:space="0" w:color="auto"/>
              <w:bottom w:val="single" w:sz="4" w:space="0" w:color="auto"/>
              <w:right w:val="single" w:sz="4" w:space="0" w:color="auto"/>
            </w:tcBorders>
          </w:tcPr>
          <w:p w14:paraId="6F052EFB" w14:textId="770361D4"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4</w:t>
            </w:r>
          </w:p>
        </w:tc>
      </w:tr>
      <w:tr w:rsidR="003D3A46" w14:paraId="66F6A4FF" w14:textId="77777777" w:rsidTr="009F68F1">
        <w:trPr>
          <w:trHeight w:val="109"/>
        </w:trPr>
        <w:tc>
          <w:tcPr>
            <w:tcW w:w="868" w:type="pct"/>
            <w:vMerge w:val="restart"/>
            <w:tcBorders>
              <w:top w:val="single" w:sz="4" w:space="0" w:color="auto"/>
              <w:left w:val="single" w:sz="4" w:space="0" w:color="auto"/>
              <w:right w:val="single" w:sz="4" w:space="0" w:color="auto"/>
            </w:tcBorders>
          </w:tcPr>
          <w:p w14:paraId="62B03FCC"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w:t>
            </w:r>
          </w:p>
        </w:tc>
        <w:tc>
          <w:tcPr>
            <w:tcW w:w="3901" w:type="pct"/>
            <w:tcBorders>
              <w:top w:val="single" w:sz="4" w:space="0" w:color="auto"/>
              <w:left w:val="single" w:sz="4" w:space="0" w:color="auto"/>
              <w:bottom w:val="single" w:sz="4" w:space="0" w:color="auto"/>
              <w:right w:val="single" w:sz="4" w:space="0" w:color="auto"/>
            </w:tcBorders>
          </w:tcPr>
          <w:p w14:paraId="1E8C5851" w14:textId="3DA432AF" w:rsidR="003D3A46" w:rsidRPr="00B93FF6" w:rsidRDefault="003D3A46" w:rsidP="003D3A46">
            <w:pPr>
              <w:spacing w:after="0" w:line="240" w:lineRule="auto"/>
              <w:rPr>
                <w:rFonts w:ascii="Times New Roman" w:eastAsia="Times New Roman" w:hAnsi="Times New Roman" w:cs="Times New Roman"/>
                <w:b/>
                <w:bCs/>
                <w:sz w:val="24"/>
                <w:szCs w:val="24"/>
                <w:lang w:eastAsia="ru-RU"/>
              </w:rPr>
            </w:pPr>
            <w:r w:rsidRPr="00B93FF6">
              <w:rPr>
                <w:rFonts w:ascii="Times New Roman" w:eastAsia="Times New Roman" w:hAnsi="Times New Roman" w:cs="Times New Roman"/>
                <w:b/>
                <w:bCs/>
                <w:sz w:val="24"/>
                <w:szCs w:val="24"/>
                <w:lang w:eastAsia="ru-RU"/>
              </w:rPr>
              <w:t xml:space="preserve">Термины и определения. Сокращения, используемые в местных нормативах градостроительного проектирования сельского поселения </w:t>
            </w:r>
            <w:r>
              <w:rPr>
                <w:rFonts w:ascii="Times New Roman" w:eastAsia="Times New Roman" w:hAnsi="Times New Roman" w:cs="Times New Roman"/>
                <w:b/>
                <w:bCs/>
                <w:sz w:val="24"/>
                <w:szCs w:val="24"/>
                <w:lang w:eastAsia="ru-RU"/>
              </w:rPr>
              <w:t>Салым</w:t>
            </w:r>
          </w:p>
        </w:tc>
        <w:tc>
          <w:tcPr>
            <w:tcW w:w="231" w:type="pct"/>
            <w:tcBorders>
              <w:top w:val="single" w:sz="4" w:space="0" w:color="auto"/>
              <w:left w:val="single" w:sz="4" w:space="0" w:color="auto"/>
              <w:bottom w:val="single" w:sz="4" w:space="0" w:color="auto"/>
              <w:right w:val="single" w:sz="4" w:space="0" w:color="auto"/>
            </w:tcBorders>
          </w:tcPr>
          <w:p w14:paraId="4DC2E682" w14:textId="2A513B1C"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4</w:t>
            </w:r>
          </w:p>
        </w:tc>
      </w:tr>
      <w:tr w:rsidR="003D3A46" w14:paraId="690D0148" w14:textId="77777777" w:rsidTr="009F68F1">
        <w:trPr>
          <w:trHeight w:val="109"/>
        </w:trPr>
        <w:tc>
          <w:tcPr>
            <w:tcW w:w="868" w:type="pct"/>
            <w:vMerge/>
            <w:tcBorders>
              <w:left w:val="single" w:sz="4" w:space="0" w:color="auto"/>
              <w:right w:val="single" w:sz="4" w:space="0" w:color="auto"/>
            </w:tcBorders>
          </w:tcPr>
          <w:p w14:paraId="1F24C7B2"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610DB135" w14:textId="77777777" w:rsidR="003D3A46" w:rsidRPr="00B93FF6" w:rsidRDefault="003D3A46" w:rsidP="003D3A46">
            <w:pPr>
              <w:spacing w:after="0" w:line="240" w:lineRule="auto"/>
              <w:rPr>
                <w:rFonts w:ascii="Times New Roman" w:eastAsia="Times New Roman" w:hAnsi="Times New Roman" w:cs="Times New Roman"/>
                <w:b/>
                <w:bCs/>
                <w:sz w:val="24"/>
                <w:szCs w:val="24"/>
                <w:lang w:eastAsia="ru-RU"/>
              </w:rPr>
            </w:pPr>
            <w:r w:rsidRPr="0077687B">
              <w:rPr>
                <w:rFonts w:ascii="Times New Roman" w:eastAsia="Times New Roman" w:hAnsi="Times New Roman" w:cs="Times New Roman"/>
                <w:sz w:val="24"/>
                <w:szCs w:val="24"/>
                <w:lang w:eastAsia="ru-RU"/>
              </w:rPr>
              <w:t>1.1 Термины и определения</w:t>
            </w:r>
          </w:p>
        </w:tc>
        <w:tc>
          <w:tcPr>
            <w:tcW w:w="231" w:type="pct"/>
            <w:tcBorders>
              <w:top w:val="single" w:sz="4" w:space="0" w:color="auto"/>
              <w:left w:val="single" w:sz="4" w:space="0" w:color="auto"/>
              <w:bottom w:val="single" w:sz="4" w:space="0" w:color="auto"/>
              <w:right w:val="single" w:sz="4" w:space="0" w:color="auto"/>
            </w:tcBorders>
          </w:tcPr>
          <w:p w14:paraId="4DE1F91D" w14:textId="2EE71911"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4</w:t>
            </w:r>
          </w:p>
        </w:tc>
      </w:tr>
      <w:tr w:rsidR="003D3A46" w14:paraId="4C7ACB46" w14:textId="77777777" w:rsidTr="009F68F1">
        <w:trPr>
          <w:trHeight w:val="109"/>
        </w:trPr>
        <w:tc>
          <w:tcPr>
            <w:tcW w:w="868" w:type="pct"/>
            <w:vMerge/>
            <w:tcBorders>
              <w:left w:val="single" w:sz="4" w:space="0" w:color="auto"/>
              <w:bottom w:val="single" w:sz="4" w:space="0" w:color="auto"/>
              <w:right w:val="single" w:sz="4" w:space="0" w:color="auto"/>
            </w:tcBorders>
          </w:tcPr>
          <w:p w14:paraId="32F713BA"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4BBCA7FA" w14:textId="31A280EE" w:rsidR="003D3A46" w:rsidRPr="00B93FF6" w:rsidRDefault="003D3A46" w:rsidP="003D3A46">
            <w:pPr>
              <w:spacing w:after="0" w:line="240" w:lineRule="auto"/>
              <w:rPr>
                <w:rFonts w:ascii="Times New Roman" w:eastAsia="Times New Roman" w:hAnsi="Times New Roman" w:cs="Times New Roman"/>
                <w:b/>
                <w:bCs/>
                <w:sz w:val="24"/>
                <w:szCs w:val="24"/>
                <w:lang w:eastAsia="ru-RU"/>
              </w:rPr>
            </w:pPr>
            <w:r w:rsidRPr="0077687B">
              <w:rPr>
                <w:rFonts w:ascii="Times New Roman" w:eastAsia="Times New Roman" w:hAnsi="Times New Roman" w:cs="Times New Roman"/>
                <w:sz w:val="24"/>
                <w:szCs w:val="24"/>
                <w:lang w:eastAsia="ru-RU"/>
              </w:rPr>
              <w:t xml:space="preserve">1.2 Сокращения, используемые в местных нормативах градостроительного проектирования сельского поселения </w:t>
            </w:r>
            <w:r>
              <w:rPr>
                <w:rFonts w:ascii="Times New Roman" w:eastAsia="Times New Roman" w:hAnsi="Times New Roman" w:cs="Times New Roman"/>
                <w:sz w:val="24"/>
                <w:szCs w:val="24"/>
                <w:lang w:eastAsia="ru-RU"/>
              </w:rPr>
              <w:t>Салым</w:t>
            </w:r>
          </w:p>
        </w:tc>
        <w:tc>
          <w:tcPr>
            <w:tcW w:w="231" w:type="pct"/>
            <w:tcBorders>
              <w:top w:val="single" w:sz="4" w:space="0" w:color="auto"/>
              <w:left w:val="single" w:sz="4" w:space="0" w:color="auto"/>
              <w:bottom w:val="single" w:sz="4" w:space="0" w:color="auto"/>
              <w:right w:val="single" w:sz="4" w:space="0" w:color="auto"/>
            </w:tcBorders>
          </w:tcPr>
          <w:p w14:paraId="43189C3E" w14:textId="4D332258"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6</w:t>
            </w:r>
          </w:p>
        </w:tc>
      </w:tr>
      <w:tr w:rsidR="003D3A46" w14:paraId="6898F640" w14:textId="77777777" w:rsidTr="009F68F1">
        <w:trPr>
          <w:trHeight w:val="109"/>
        </w:trPr>
        <w:tc>
          <w:tcPr>
            <w:tcW w:w="868" w:type="pct"/>
            <w:tcBorders>
              <w:top w:val="single" w:sz="4" w:space="0" w:color="auto"/>
              <w:left w:val="single" w:sz="4" w:space="0" w:color="auto"/>
              <w:bottom w:val="single" w:sz="4" w:space="0" w:color="auto"/>
              <w:right w:val="single" w:sz="4" w:space="0" w:color="auto"/>
            </w:tcBorders>
          </w:tcPr>
          <w:p w14:paraId="1DD50A22"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932D00">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2</w:t>
            </w:r>
            <w:r w:rsidRPr="00932D00">
              <w:rPr>
                <w:rFonts w:ascii="Times New Roman" w:eastAsia="Times New Roman" w:hAnsi="Times New Roman" w:cs="Times New Roman"/>
                <w:b/>
                <w:bCs/>
                <w:sz w:val="24"/>
                <w:szCs w:val="24"/>
                <w:lang w:eastAsia="ru-RU"/>
              </w:rPr>
              <w:t>.</w:t>
            </w:r>
          </w:p>
          <w:p w14:paraId="10F27BB1"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417FF7C3"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EA669D">
              <w:rPr>
                <w:rFonts w:ascii="Times New Roman" w:eastAsia="Times New Roman" w:hAnsi="Times New Roman" w:cs="Times New Roman"/>
                <w:b/>
                <w:bCs/>
                <w:sz w:val="24"/>
                <w:szCs w:val="24"/>
                <w:lang w:eastAsia="ru-RU"/>
              </w:rPr>
              <w:t>Расчетные показатели минимально допустимого уровня обеспеченности</w:t>
            </w:r>
            <w:r>
              <w:rPr>
                <w:rFonts w:ascii="Times New Roman" w:eastAsia="Times New Roman" w:hAnsi="Times New Roman" w:cs="Times New Roman"/>
                <w:b/>
                <w:bCs/>
                <w:sz w:val="24"/>
                <w:szCs w:val="24"/>
                <w:lang w:eastAsia="ru-RU"/>
              </w:rPr>
              <w:t xml:space="preserve"> </w:t>
            </w:r>
            <w:r w:rsidRPr="00EA669D">
              <w:rPr>
                <w:rFonts w:ascii="Times New Roman" w:eastAsia="Times New Roman" w:hAnsi="Times New Roman" w:cs="Times New Roman"/>
                <w:b/>
                <w:bCs/>
                <w:sz w:val="24"/>
                <w:szCs w:val="24"/>
                <w:lang w:eastAsia="ru-RU"/>
              </w:rPr>
              <w:t>объектами местного значения</w:t>
            </w:r>
            <w:r>
              <w:rPr>
                <w:rFonts w:ascii="Times New Roman" w:eastAsia="Times New Roman" w:hAnsi="Times New Roman" w:cs="Times New Roman"/>
                <w:b/>
                <w:bCs/>
                <w:sz w:val="24"/>
                <w:szCs w:val="24"/>
                <w:lang w:eastAsia="ru-RU"/>
              </w:rPr>
              <w:t xml:space="preserve"> </w:t>
            </w:r>
            <w:r w:rsidRPr="00EA669D">
              <w:rPr>
                <w:rFonts w:ascii="Times New Roman" w:eastAsia="Times New Roman" w:hAnsi="Times New Roman" w:cs="Times New Roman"/>
                <w:b/>
                <w:bCs/>
                <w:sz w:val="24"/>
                <w:szCs w:val="24"/>
                <w:lang w:eastAsia="ru-RU"/>
              </w:rPr>
              <w:t>муниципального образования</w:t>
            </w:r>
          </w:p>
        </w:tc>
        <w:tc>
          <w:tcPr>
            <w:tcW w:w="231" w:type="pct"/>
            <w:tcBorders>
              <w:top w:val="single" w:sz="4" w:space="0" w:color="auto"/>
              <w:left w:val="single" w:sz="4" w:space="0" w:color="auto"/>
              <w:bottom w:val="single" w:sz="4" w:space="0" w:color="auto"/>
              <w:right w:val="single" w:sz="4" w:space="0" w:color="auto"/>
            </w:tcBorders>
          </w:tcPr>
          <w:p w14:paraId="770DE7B3" w14:textId="0E81337E"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6</w:t>
            </w:r>
          </w:p>
        </w:tc>
      </w:tr>
      <w:tr w:rsidR="003D3A46" w14:paraId="1902C75A" w14:textId="77777777" w:rsidTr="009F68F1">
        <w:trPr>
          <w:trHeight w:val="124"/>
        </w:trPr>
        <w:tc>
          <w:tcPr>
            <w:tcW w:w="868" w:type="pct"/>
            <w:tcBorders>
              <w:top w:val="single" w:sz="4" w:space="0" w:color="auto"/>
              <w:left w:val="single" w:sz="4" w:space="0" w:color="auto"/>
              <w:bottom w:val="single" w:sz="4" w:space="0" w:color="auto"/>
              <w:right w:val="single" w:sz="4" w:space="0" w:color="auto"/>
            </w:tcBorders>
          </w:tcPr>
          <w:p w14:paraId="4F2BE80A"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Pr="00932D0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1</w:t>
            </w:r>
            <w:r w:rsidRPr="00932D00">
              <w:rPr>
                <w:rFonts w:ascii="Times New Roman" w:eastAsia="Times New Roman" w:hAnsi="Times New Roman" w:cs="Times New Roman"/>
                <w:b/>
                <w:bCs/>
                <w:sz w:val="24"/>
                <w:szCs w:val="24"/>
                <w:lang w:eastAsia="ru-RU"/>
              </w:rPr>
              <w:t>.</w:t>
            </w:r>
          </w:p>
          <w:p w14:paraId="6271ABF6"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3DDEDE86"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EA669D">
              <w:rPr>
                <w:rFonts w:ascii="Times New Roman" w:eastAsia="Times New Roman" w:hAnsi="Times New Roman" w:cs="Times New Roman"/>
                <w:b/>
                <w:bCs/>
                <w:sz w:val="24"/>
                <w:szCs w:val="24"/>
                <w:lang w:eastAsia="ru-RU"/>
              </w:rPr>
              <w:t xml:space="preserve">Расчетные показатели минимально допустимого уровня обеспеченности объектами местного значения муниципального образования </w:t>
            </w:r>
            <w:bookmarkStart w:id="1" w:name="_Hlk117520607"/>
            <w:r w:rsidRPr="00EA669D">
              <w:rPr>
                <w:rFonts w:ascii="Times New Roman" w:eastAsia="Times New Roman" w:hAnsi="Times New Roman" w:cs="Times New Roman"/>
                <w:b/>
                <w:bCs/>
                <w:sz w:val="24"/>
                <w:szCs w:val="24"/>
                <w:lang w:eastAsia="ru-RU"/>
              </w:rPr>
              <w:t xml:space="preserve">в области </w:t>
            </w:r>
            <w:r>
              <w:rPr>
                <w:rFonts w:ascii="Times New Roman" w:eastAsia="Times New Roman" w:hAnsi="Times New Roman" w:cs="Times New Roman"/>
                <w:b/>
                <w:bCs/>
                <w:sz w:val="24"/>
                <w:szCs w:val="24"/>
                <w:lang w:eastAsia="ru-RU"/>
              </w:rPr>
              <w:t>автомобильных дорог местного значения</w:t>
            </w:r>
            <w:r w:rsidRPr="00EA669D">
              <w:rPr>
                <w:rFonts w:ascii="Times New Roman" w:eastAsia="Times New Roman" w:hAnsi="Times New Roman" w:cs="Times New Roman"/>
                <w:b/>
                <w:bCs/>
                <w:sz w:val="24"/>
                <w:szCs w:val="24"/>
                <w:lang w:eastAsia="ru-RU"/>
              </w:rPr>
              <w:t xml:space="preserve"> </w:t>
            </w:r>
            <w:bookmarkEnd w:id="1"/>
            <w:r w:rsidRPr="00EA669D">
              <w:rPr>
                <w:rFonts w:ascii="Times New Roman" w:eastAsia="Times New Roman" w:hAnsi="Times New Roman" w:cs="Times New Roman"/>
                <w:b/>
                <w:bCs/>
                <w:sz w:val="24"/>
                <w:szCs w:val="24"/>
                <w:lang w:eastAsia="ru-RU"/>
              </w:rPr>
              <w:t>и показатели максимально допустимого уровня территориальной доступности таких объектов для населения</w:t>
            </w:r>
          </w:p>
        </w:tc>
        <w:tc>
          <w:tcPr>
            <w:tcW w:w="231" w:type="pct"/>
            <w:tcBorders>
              <w:top w:val="single" w:sz="4" w:space="0" w:color="auto"/>
              <w:left w:val="single" w:sz="4" w:space="0" w:color="auto"/>
              <w:bottom w:val="single" w:sz="4" w:space="0" w:color="auto"/>
              <w:right w:val="single" w:sz="4" w:space="0" w:color="auto"/>
            </w:tcBorders>
          </w:tcPr>
          <w:p w14:paraId="7541129D" w14:textId="7932D001"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7</w:t>
            </w:r>
          </w:p>
        </w:tc>
      </w:tr>
      <w:tr w:rsidR="003D3A46" w:rsidRPr="00932D00" w14:paraId="28295491" w14:textId="77777777" w:rsidTr="009F68F1">
        <w:trPr>
          <w:trHeight w:val="64"/>
        </w:trPr>
        <w:tc>
          <w:tcPr>
            <w:tcW w:w="868" w:type="pct"/>
            <w:tcBorders>
              <w:top w:val="single" w:sz="4" w:space="0" w:color="auto"/>
              <w:left w:val="single" w:sz="4" w:space="0" w:color="auto"/>
              <w:bottom w:val="single" w:sz="4" w:space="0" w:color="auto"/>
              <w:right w:val="single" w:sz="4" w:space="0" w:color="auto"/>
            </w:tcBorders>
            <w:hideMark/>
          </w:tcPr>
          <w:p w14:paraId="1AA69925"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Pr="00932D0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2</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bottom w:val="single" w:sz="4" w:space="0" w:color="auto"/>
              <w:right w:val="single" w:sz="4" w:space="0" w:color="auto"/>
            </w:tcBorders>
            <w:hideMark/>
          </w:tcPr>
          <w:p w14:paraId="044DE4EE"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EA669D">
              <w:rPr>
                <w:rFonts w:ascii="Times New Roman" w:eastAsia="Times New Roman" w:hAnsi="Times New Roman" w:cs="Times New Roman"/>
                <w:b/>
                <w:bCs/>
                <w:sz w:val="24"/>
                <w:szCs w:val="24"/>
                <w:lang w:eastAsia="ru-RU"/>
              </w:rPr>
              <w:t xml:space="preserve">Расчетные показатели минимально допустимого уровня обеспеченности объектами местного значения муниципального образования </w:t>
            </w:r>
            <w:r>
              <w:rPr>
                <w:rFonts w:ascii="Times New Roman" w:eastAsia="Times New Roman" w:hAnsi="Times New Roman" w:cs="Times New Roman"/>
                <w:b/>
                <w:bCs/>
                <w:sz w:val="24"/>
                <w:szCs w:val="24"/>
                <w:lang w:eastAsia="ru-RU"/>
              </w:rPr>
              <w:t xml:space="preserve">в области </w:t>
            </w:r>
            <w:r w:rsidRPr="007244A2">
              <w:rPr>
                <w:rFonts w:ascii="Times New Roman" w:eastAsia="Times New Roman" w:hAnsi="Times New Roman" w:cs="Times New Roman"/>
                <w:b/>
                <w:bCs/>
                <w:sz w:val="24"/>
                <w:szCs w:val="24"/>
                <w:lang w:eastAsia="ru-RU"/>
              </w:rPr>
              <w:t xml:space="preserve">образования, физической культуры и массового спорта, культуры и социального обслуживания </w:t>
            </w:r>
            <w:r w:rsidRPr="00EA669D">
              <w:rPr>
                <w:rFonts w:ascii="Times New Roman" w:eastAsia="Times New Roman" w:hAnsi="Times New Roman" w:cs="Times New Roman"/>
                <w:b/>
                <w:bCs/>
                <w:sz w:val="24"/>
                <w:szCs w:val="24"/>
                <w:lang w:eastAsia="ru-RU"/>
              </w:rPr>
              <w:t>и показатели максимально допустимого уровня территориальной доступности таких объектов для населения</w:t>
            </w:r>
          </w:p>
        </w:tc>
        <w:tc>
          <w:tcPr>
            <w:tcW w:w="231" w:type="pct"/>
            <w:tcBorders>
              <w:top w:val="single" w:sz="4" w:space="0" w:color="auto"/>
              <w:left w:val="single" w:sz="4" w:space="0" w:color="auto"/>
              <w:bottom w:val="single" w:sz="4" w:space="0" w:color="auto"/>
              <w:right w:val="single" w:sz="4" w:space="0" w:color="auto"/>
            </w:tcBorders>
          </w:tcPr>
          <w:p w14:paraId="69817D07" w14:textId="371CF6D7"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14</w:t>
            </w:r>
          </w:p>
        </w:tc>
      </w:tr>
      <w:tr w:rsidR="003D3A46" w:rsidRPr="00932D00" w14:paraId="54190D41" w14:textId="77777777" w:rsidTr="009F68F1">
        <w:trPr>
          <w:trHeight w:val="357"/>
        </w:trPr>
        <w:tc>
          <w:tcPr>
            <w:tcW w:w="868" w:type="pct"/>
            <w:vMerge w:val="restart"/>
            <w:tcBorders>
              <w:top w:val="single" w:sz="4" w:space="0" w:color="auto"/>
              <w:left w:val="single" w:sz="4" w:space="0" w:color="auto"/>
              <w:right w:val="single" w:sz="4" w:space="0" w:color="auto"/>
            </w:tcBorders>
          </w:tcPr>
          <w:p w14:paraId="549E1538" w14:textId="77777777" w:rsidR="003D3A46" w:rsidRPr="00932D00" w:rsidRDefault="003D3A46" w:rsidP="003D3A46">
            <w:pPr>
              <w:spacing w:after="0" w:line="240" w:lineRule="auto"/>
              <w:jc w:val="right"/>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right w:val="single" w:sz="4" w:space="0" w:color="auto"/>
            </w:tcBorders>
            <w:hideMark/>
          </w:tcPr>
          <w:p w14:paraId="4FA0D751" w14:textId="7F01F330" w:rsidR="003D3A46" w:rsidRPr="00932D00" w:rsidRDefault="003D3A46"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 </w:t>
            </w:r>
            <w:r w:rsidRPr="00C9378B">
              <w:rPr>
                <w:rFonts w:ascii="Times New Roman" w:eastAsia="Times New Roman" w:hAnsi="Times New Roman" w:cs="Times New Roman"/>
                <w:bCs/>
                <w:sz w:val="24"/>
                <w:szCs w:val="24"/>
                <w:lang w:eastAsia="ru-RU"/>
              </w:rPr>
              <w:t xml:space="preserve">Расчетные показатели для объектов местного значения в области </w:t>
            </w:r>
            <w:r w:rsidRPr="00EA669D">
              <w:rPr>
                <w:rFonts w:ascii="Times New Roman" w:eastAsia="Times New Roman" w:hAnsi="Times New Roman" w:cs="Times New Roman"/>
                <w:bCs/>
                <w:sz w:val="24"/>
                <w:szCs w:val="24"/>
                <w:lang w:eastAsia="ru-RU"/>
              </w:rPr>
              <w:t>образования</w:t>
            </w:r>
          </w:p>
        </w:tc>
        <w:tc>
          <w:tcPr>
            <w:tcW w:w="231" w:type="pct"/>
            <w:tcBorders>
              <w:top w:val="single" w:sz="4" w:space="0" w:color="auto"/>
              <w:left w:val="single" w:sz="4" w:space="0" w:color="auto"/>
              <w:right w:val="single" w:sz="4" w:space="0" w:color="auto"/>
            </w:tcBorders>
          </w:tcPr>
          <w:p w14:paraId="373F5AB9" w14:textId="3AD3C11A" w:rsidR="003D3A46" w:rsidRDefault="00FD1748"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3D3A46" w:rsidRPr="00932D00" w14:paraId="13C7339F" w14:textId="77777777" w:rsidTr="009F68F1">
        <w:trPr>
          <w:trHeight w:val="357"/>
        </w:trPr>
        <w:tc>
          <w:tcPr>
            <w:tcW w:w="868" w:type="pct"/>
            <w:vMerge/>
            <w:tcBorders>
              <w:left w:val="single" w:sz="4" w:space="0" w:color="auto"/>
              <w:right w:val="single" w:sz="4" w:space="0" w:color="auto"/>
            </w:tcBorders>
          </w:tcPr>
          <w:p w14:paraId="601E6A3A" w14:textId="77777777" w:rsidR="003D3A46" w:rsidRPr="00932D00" w:rsidRDefault="003D3A46" w:rsidP="003D3A46">
            <w:pPr>
              <w:spacing w:after="0" w:line="240" w:lineRule="auto"/>
              <w:jc w:val="right"/>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right w:val="single" w:sz="4" w:space="0" w:color="auto"/>
            </w:tcBorders>
            <w:hideMark/>
          </w:tcPr>
          <w:p w14:paraId="09DE1754" w14:textId="475ACBC3" w:rsidR="003D3A46" w:rsidRPr="00932D00" w:rsidRDefault="003D3A46"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2.2 </w:t>
            </w:r>
            <w:r w:rsidRPr="00C9378B">
              <w:rPr>
                <w:rFonts w:ascii="Times New Roman" w:eastAsia="Times New Roman" w:hAnsi="Times New Roman" w:cs="Times New Roman"/>
                <w:bCs/>
                <w:sz w:val="24"/>
                <w:szCs w:val="24"/>
                <w:lang w:eastAsia="ru-RU"/>
              </w:rPr>
              <w:t xml:space="preserve">Расчетные показатели для объектов местного значения в области </w:t>
            </w:r>
            <w:r w:rsidRPr="00EA669D">
              <w:rPr>
                <w:rFonts w:ascii="Times New Roman" w:eastAsia="Times New Roman" w:hAnsi="Times New Roman" w:cs="Times New Roman"/>
                <w:bCs/>
                <w:sz w:val="24"/>
                <w:szCs w:val="24"/>
                <w:lang w:eastAsia="ru-RU"/>
              </w:rPr>
              <w:t>физической культуры и массового спорта</w:t>
            </w:r>
          </w:p>
        </w:tc>
        <w:tc>
          <w:tcPr>
            <w:tcW w:w="231" w:type="pct"/>
            <w:tcBorders>
              <w:top w:val="single" w:sz="4" w:space="0" w:color="auto"/>
              <w:left w:val="single" w:sz="4" w:space="0" w:color="auto"/>
              <w:right w:val="single" w:sz="4" w:space="0" w:color="auto"/>
            </w:tcBorders>
          </w:tcPr>
          <w:p w14:paraId="4BDEC2BF" w14:textId="0437843F" w:rsidR="003D3A46" w:rsidRDefault="00FD1748"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3D3A46" w:rsidRPr="00932D00" w14:paraId="4250F078" w14:textId="77777777" w:rsidTr="009F68F1">
        <w:trPr>
          <w:trHeight w:val="357"/>
        </w:trPr>
        <w:tc>
          <w:tcPr>
            <w:tcW w:w="868" w:type="pct"/>
            <w:vMerge/>
            <w:tcBorders>
              <w:left w:val="single" w:sz="4" w:space="0" w:color="auto"/>
              <w:bottom w:val="single" w:sz="4" w:space="0" w:color="auto"/>
              <w:right w:val="single" w:sz="4" w:space="0" w:color="auto"/>
            </w:tcBorders>
          </w:tcPr>
          <w:p w14:paraId="5C141056" w14:textId="77777777" w:rsidR="003D3A46" w:rsidRPr="00932D00" w:rsidRDefault="003D3A46" w:rsidP="003D3A46">
            <w:pPr>
              <w:spacing w:after="0" w:line="240" w:lineRule="auto"/>
              <w:jc w:val="right"/>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right w:val="single" w:sz="4" w:space="0" w:color="auto"/>
            </w:tcBorders>
            <w:hideMark/>
          </w:tcPr>
          <w:p w14:paraId="08C38837" w14:textId="199177BF" w:rsidR="003D3A46" w:rsidRPr="00932D00" w:rsidRDefault="003D3A46"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2.3 </w:t>
            </w:r>
            <w:r w:rsidRPr="00C9378B">
              <w:rPr>
                <w:rFonts w:ascii="Times New Roman" w:eastAsia="Times New Roman" w:hAnsi="Times New Roman" w:cs="Times New Roman"/>
                <w:bCs/>
                <w:sz w:val="24"/>
                <w:szCs w:val="24"/>
                <w:lang w:eastAsia="ru-RU"/>
              </w:rPr>
              <w:t xml:space="preserve">Расчетные показатели для объектов местного значения в области </w:t>
            </w:r>
            <w:r w:rsidRPr="00EA669D">
              <w:rPr>
                <w:rFonts w:ascii="Times New Roman" w:eastAsia="Times New Roman" w:hAnsi="Times New Roman" w:cs="Times New Roman"/>
                <w:bCs/>
                <w:sz w:val="24"/>
                <w:szCs w:val="24"/>
                <w:lang w:eastAsia="ru-RU"/>
              </w:rPr>
              <w:t xml:space="preserve">культуры и </w:t>
            </w:r>
            <w:r>
              <w:rPr>
                <w:rFonts w:ascii="Times New Roman" w:eastAsia="Times New Roman" w:hAnsi="Times New Roman" w:cs="Times New Roman"/>
                <w:bCs/>
                <w:sz w:val="24"/>
                <w:szCs w:val="24"/>
                <w:lang w:eastAsia="ru-RU"/>
              </w:rPr>
              <w:t>социального обслуживания</w:t>
            </w:r>
          </w:p>
        </w:tc>
        <w:tc>
          <w:tcPr>
            <w:tcW w:w="231" w:type="pct"/>
            <w:tcBorders>
              <w:top w:val="single" w:sz="4" w:space="0" w:color="auto"/>
              <w:left w:val="single" w:sz="4" w:space="0" w:color="auto"/>
              <w:right w:val="single" w:sz="4" w:space="0" w:color="auto"/>
            </w:tcBorders>
          </w:tcPr>
          <w:p w14:paraId="64FDB818" w14:textId="2B5D0316" w:rsidR="003D3A46" w:rsidRDefault="00FD1748"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r>
      <w:tr w:rsidR="003D3A46" w14:paraId="430C3313" w14:textId="77777777" w:rsidTr="009F68F1">
        <w:trPr>
          <w:trHeight w:val="109"/>
        </w:trPr>
        <w:tc>
          <w:tcPr>
            <w:tcW w:w="868" w:type="pct"/>
            <w:tcBorders>
              <w:top w:val="single" w:sz="4" w:space="0" w:color="auto"/>
              <w:left w:val="single" w:sz="4" w:space="0" w:color="auto"/>
              <w:bottom w:val="single" w:sz="4" w:space="0" w:color="auto"/>
              <w:right w:val="single" w:sz="4" w:space="0" w:color="auto"/>
            </w:tcBorders>
          </w:tcPr>
          <w:p w14:paraId="362607D5"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Pr="00932D0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w:t>
            </w:r>
            <w:r w:rsidRPr="00932D00">
              <w:rPr>
                <w:rFonts w:ascii="Times New Roman" w:eastAsia="Times New Roman" w:hAnsi="Times New Roman" w:cs="Times New Roman"/>
                <w:b/>
                <w:bCs/>
                <w:sz w:val="24"/>
                <w:szCs w:val="24"/>
                <w:lang w:eastAsia="ru-RU"/>
              </w:rPr>
              <w:t>.</w:t>
            </w:r>
          </w:p>
          <w:p w14:paraId="6C0740DB"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6D500086"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EA669D">
              <w:rPr>
                <w:rFonts w:ascii="Times New Roman" w:eastAsia="Times New Roman" w:hAnsi="Times New Roman" w:cs="Times New Roman"/>
                <w:b/>
                <w:bCs/>
                <w:sz w:val="24"/>
                <w:szCs w:val="24"/>
                <w:lang w:eastAsia="ru-RU"/>
              </w:rPr>
              <w:t xml:space="preserve">Расчетные показатели минимально допустимого уровня обеспеченности объектами местного значения муниципального образования </w:t>
            </w:r>
            <w:r w:rsidRPr="00EB093A">
              <w:rPr>
                <w:rFonts w:ascii="Times New Roman" w:eastAsia="Times New Roman" w:hAnsi="Times New Roman" w:cs="Times New Roman"/>
                <w:b/>
                <w:bCs/>
                <w:sz w:val="24"/>
                <w:szCs w:val="24"/>
                <w:lang w:eastAsia="ru-RU"/>
              </w:rPr>
              <w:t xml:space="preserve">необходимых для организации ритуальных услуг, </w:t>
            </w:r>
            <w:bookmarkStart w:id="2" w:name="_Hlk117520732"/>
            <w:r w:rsidRPr="00EB093A">
              <w:rPr>
                <w:rFonts w:ascii="Times New Roman" w:eastAsia="Times New Roman" w:hAnsi="Times New Roman" w:cs="Times New Roman"/>
                <w:b/>
                <w:bCs/>
                <w:sz w:val="24"/>
                <w:szCs w:val="24"/>
                <w:lang w:eastAsia="ru-RU"/>
              </w:rPr>
              <w:t>а также объектами в области обработки, утилизации,</w:t>
            </w:r>
            <w:r>
              <w:rPr>
                <w:rFonts w:ascii="Times New Roman" w:eastAsia="Times New Roman" w:hAnsi="Times New Roman" w:cs="Times New Roman"/>
                <w:b/>
                <w:bCs/>
                <w:sz w:val="24"/>
                <w:szCs w:val="24"/>
                <w:lang w:eastAsia="ru-RU"/>
              </w:rPr>
              <w:t xml:space="preserve"> </w:t>
            </w:r>
            <w:r w:rsidRPr="00EB093A">
              <w:rPr>
                <w:rFonts w:ascii="Times New Roman" w:eastAsia="Times New Roman" w:hAnsi="Times New Roman" w:cs="Times New Roman"/>
                <w:b/>
                <w:bCs/>
                <w:sz w:val="24"/>
                <w:szCs w:val="24"/>
                <w:lang w:eastAsia="ru-RU"/>
              </w:rPr>
              <w:t>обезвреживания, размещения твердых коммунальных отходов (для городских округов)</w:t>
            </w:r>
            <w:r w:rsidRPr="00EA669D">
              <w:rPr>
                <w:rFonts w:ascii="Times New Roman" w:eastAsia="Times New Roman" w:hAnsi="Times New Roman" w:cs="Times New Roman"/>
                <w:b/>
                <w:bCs/>
                <w:sz w:val="24"/>
                <w:szCs w:val="24"/>
                <w:lang w:eastAsia="ru-RU"/>
              </w:rPr>
              <w:t xml:space="preserve"> </w:t>
            </w:r>
            <w:bookmarkEnd w:id="2"/>
            <w:r w:rsidRPr="00EA669D">
              <w:rPr>
                <w:rFonts w:ascii="Times New Roman" w:eastAsia="Times New Roman" w:hAnsi="Times New Roman" w:cs="Times New Roman"/>
                <w:b/>
                <w:bCs/>
                <w:sz w:val="24"/>
                <w:szCs w:val="24"/>
                <w:lang w:eastAsia="ru-RU"/>
              </w:rPr>
              <w:t>и показатели максимально допустимого уровня территориальной доступности таких объектов для населения</w:t>
            </w:r>
          </w:p>
        </w:tc>
        <w:tc>
          <w:tcPr>
            <w:tcW w:w="231" w:type="pct"/>
            <w:tcBorders>
              <w:top w:val="single" w:sz="4" w:space="0" w:color="auto"/>
              <w:left w:val="single" w:sz="4" w:space="0" w:color="auto"/>
              <w:bottom w:val="single" w:sz="4" w:space="0" w:color="auto"/>
              <w:right w:val="single" w:sz="4" w:space="0" w:color="auto"/>
            </w:tcBorders>
          </w:tcPr>
          <w:p w14:paraId="4A53853A" w14:textId="2B960900" w:rsidR="003D3A46" w:rsidRPr="00A23767" w:rsidRDefault="00FD1748"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22</w:t>
            </w:r>
          </w:p>
        </w:tc>
      </w:tr>
      <w:tr w:rsidR="003D3A46" w14:paraId="3FC4AB30" w14:textId="77777777" w:rsidTr="009F68F1">
        <w:trPr>
          <w:trHeight w:val="276"/>
        </w:trPr>
        <w:tc>
          <w:tcPr>
            <w:tcW w:w="868" w:type="pct"/>
            <w:vMerge w:val="restart"/>
            <w:tcBorders>
              <w:top w:val="single" w:sz="4" w:space="0" w:color="auto"/>
              <w:left w:val="single" w:sz="4" w:space="0" w:color="auto"/>
              <w:right w:val="single" w:sz="4" w:space="0" w:color="auto"/>
            </w:tcBorders>
          </w:tcPr>
          <w:p w14:paraId="46102789" w14:textId="77777777" w:rsidR="003D3A46" w:rsidRPr="00EA669D" w:rsidRDefault="003D3A46" w:rsidP="003D3A46">
            <w:pPr>
              <w:spacing w:after="0" w:line="240" w:lineRule="auto"/>
              <w:jc w:val="right"/>
              <w:rPr>
                <w:rFonts w:ascii="Times New Roman" w:eastAsia="Times New Roman" w:hAnsi="Times New Roman" w:cs="Times New Roman"/>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74C97F1E" w14:textId="77777777" w:rsidR="003D3A46" w:rsidRPr="00EA669D" w:rsidRDefault="003D3A46"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EA669D">
              <w:rPr>
                <w:rFonts w:ascii="Times New Roman" w:eastAsia="Times New Roman" w:hAnsi="Times New Roman" w:cs="Times New Roman"/>
                <w:sz w:val="24"/>
                <w:szCs w:val="24"/>
                <w:lang w:eastAsia="ru-RU"/>
              </w:rPr>
              <w:t>Объекты, необходимые для организации ритуальных услуг, места захоронения</w:t>
            </w:r>
          </w:p>
        </w:tc>
        <w:tc>
          <w:tcPr>
            <w:tcW w:w="231" w:type="pct"/>
            <w:tcBorders>
              <w:top w:val="single" w:sz="4" w:space="0" w:color="auto"/>
              <w:left w:val="single" w:sz="4" w:space="0" w:color="auto"/>
              <w:bottom w:val="single" w:sz="4" w:space="0" w:color="auto"/>
              <w:right w:val="single" w:sz="4" w:space="0" w:color="auto"/>
            </w:tcBorders>
          </w:tcPr>
          <w:p w14:paraId="634096F4" w14:textId="23B01CA5" w:rsidR="003D3A46" w:rsidRPr="00A23767" w:rsidRDefault="00E30860" w:rsidP="003D3A46">
            <w:pPr>
              <w:spacing w:after="0" w:line="240" w:lineRule="auto"/>
              <w:rPr>
                <w:rFonts w:ascii="Times New Roman" w:eastAsia="Times New Roman" w:hAnsi="Times New Roman" w:cs="Times New Roman"/>
                <w:sz w:val="24"/>
                <w:szCs w:val="24"/>
                <w:lang w:eastAsia="ru-RU"/>
              </w:rPr>
            </w:pPr>
            <w:r w:rsidRPr="00A23767">
              <w:rPr>
                <w:rFonts w:ascii="Times New Roman" w:eastAsia="Times New Roman" w:hAnsi="Times New Roman" w:cs="Times New Roman"/>
                <w:sz w:val="24"/>
                <w:szCs w:val="24"/>
                <w:lang w:eastAsia="ru-RU"/>
              </w:rPr>
              <w:t>23</w:t>
            </w:r>
          </w:p>
        </w:tc>
      </w:tr>
      <w:tr w:rsidR="003D3A46" w14:paraId="38C9265C" w14:textId="77777777" w:rsidTr="009F68F1">
        <w:trPr>
          <w:trHeight w:val="109"/>
        </w:trPr>
        <w:tc>
          <w:tcPr>
            <w:tcW w:w="868" w:type="pct"/>
            <w:vMerge/>
            <w:tcBorders>
              <w:left w:val="single" w:sz="4" w:space="0" w:color="auto"/>
              <w:bottom w:val="single" w:sz="4" w:space="0" w:color="auto"/>
              <w:right w:val="single" w:sz="4" w:space="0" w:color="auto"/>
            </w:tcBorders>
          </w:tcPr>
          <w:p w14:paraId="76E835F6" w14:textId="77777777" w:rsidR="003D3A46" w:rsidRPr="00EA669D" w:rsidRDefault="003D3A46" w:rsidP="003D3A46">
            <w:pPr>
              <w:spacing w:after="0" w:line="240" w:lineRule="auto"/>
              <w:jc w:val="right"/>
              <w:rPr>
                <w:rFonts w:ascii="Times New Roman" w:eastAsia="Times New Roman" w:hAnsi="Times New Roman" w:cs="Times New Roman"/>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456B234A" w14:textId="77777777" w:rsidR="003D3A46" w:rsidRPr="00EA669D" w:rsidRDefault="003D3A46"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EA669D">
              <w:rPr>
                <w:rFonts w:ascii="Times New Roman" w:eastAsia="Times New Roman" w:hAnsi="Times New Roman" w:cs="Times New Roman"/>
                <w:sz w:val="24"/>
                <w:szCs w:val="24"/>
                <w:lang w:eastAsia="ru-RU"/>
              </w:rPr>
              <w:t>Объекты обработки, утилизации, обезвреживания и размещения твердых коммунальных отходов</w:t>
            </w:r>
          </w:p>
        </w:tc>
        <w:tc>
          <w:tcPr>
            <w:tcW w:w="231" w:type="pct"/>
            <w:tcBorders>
              <w:top w:val="single" w:sz="4" w:space="0" w:color="auto"/>
              <w:left w:val="single" w:sz="4" w:space="0" w:color="auto"/>
              <w:bottom w:val="single" w:sz="4" w:space="0" w:color="auto"/>
              <w:right w:val="single" w:sz="4" w:space="0" w:color="auto"/>
            </w:tcBorders>
          </w:tcPr>
          <w:p w14:paraId="5C08685D" w14:textId="02A5456D" w:rsidR="003D3A46" w:rsidRPr="00A23767" w:rsidRDefault="00E30860" w:rsidP="003D3A46">
            <w:pPr>
              <w:spacing w:after="0" w:line="240" w:lineRule="auto"/>
              <w:rPr>
                <w:rFonts w:ascii="Times New Roman" w:eastAsia="Times New Roman" w:hAnsi="Times New Roman" w:cs="Times New Roman"/>
                <w:sz w:val="24"/>
                <w:szCs w:val="24"/>
                <w:lang w:eastAsia="ru-RU"/>
              </w:rPr>
            </w:pPr>
            <w:r w:rsidRPr="00A23767">
              <w:rPr>
                <w:rFonts w:ascii="Times New Roman" w:eastAsia="Times New Roman" w:hAnsi="Times New Roman" w:cs="Times New Roman"/>
                <w:sz w:val="24"/>
                <w:szCs w:val="24"/>
                <w:lang w:eastAsia="ru-RU"/>
              </w:rPr>
              <w:t>23</w:t>
            </w:r>
          </w:p>
        </w:tc>
      </w:tr>
      <w:tr w:rsidR="003D3A46" w:rsidRPr="00932D00" w14:paraId="10E1740D" w14:textId="77777777" w:rsidTr="009F68F1">
        <w:trPr>
          <w:trHeight w:val="196"/>
        </w:trPr>
        <w:tc>
          <w:tcPr>
            <w:tcW w:w="868" w:type="pct"/>
            <w:tcBorders>
              <w:top w:val="single" w:sz="4" w:space="0" w:color="auto"/>
              <w:left w:val="single" w:sz="4" w:space="0" w:color="auto"/>
              <w:bottom w:val="single" w:sz="4" w:space="0" w:color="auto"/>
              <w:right w:val="single" w:sz="4" w:space="0" w:color="auto"/>
            </w:tcBorders>
            <w:hideMark/>
          </w:tcPr>
          <w:p w14:paraId="17D17503"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Pr="00932D0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4</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bottom w:val="single" w:sz="4" w:space="0" w:color="auto"/>
              <w:right w:val="single" w:sz="4" w:space="0" w:color="auto"/>
            </w:tcBorders>
            <w:hideMark/>
          </w:tcPr>
          <w:p w14:paraId="5982A28B"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EA669D">
              <w:rPr>
                <w:rFonts w:ascii="Times New Roman" w:eastAsia="Times New Roman" w:hAnsi="Times New Roman" w:cs="Times New Roman"/>
                <w:b/>
                <w:bCs/>
                <w:sz w:val="24"/>
                <w:szCs w:val="24"/>
                <w:lang w:eastAsia="ru-RU"/>
              </w:rPr>
              <w:t>Расчетные показатели минимально допустимого уровня обеспеченности объектами местного значения муниципального образования в области жилищного строительства и показатели максимально допустимого уровня территориальной доступности таких объектов для населения</w:t>
            </w:r>
          </w:p>
        </w:tc>
        <w:tc>
          <w:tcPr>
            <w:tcW w:w="231" w:type="pct"/>
            <w:tcBorders>
              <w:top w:val="single" w:sz="4" w:space="0" w:color="auto"/>
              <w:left w:val="single" w:sz="4" w:space="0" w:color="auto"/>
              <w:bottom w:val="single" w:sz="4" w:space="0" w:color="auto"/>
              <w:right w:val="single" w:sz="4" w:space="0" w:color="auto"/>
            </w:tcBorders>
          </w:tcPr>
          <w:p w14:paraId="01086B68" w14:textId="135B1387" w:rsidR="003D3A46" w:rsidRPr="00A23767" w:rsidRDefault="00556A2B"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25</w:t>
            </w:r>
          </w:p>
        </w:tc>
      </w:tr>
      <w:tr w:rsidR="003D3A46" w14:paraId="75A1EB0E" w14:textId="77777777" w:rsidTr="009F68F1">
        <w:trPr>
          <w:trHeight w:val="196"/>
        </w:trPr>
        <w:tc>
          <w:tcPr>
            <w:tcW w:w="868" w:type="pct"/>
            <w:tcBorders>
              <w:top w:val="single" w:sz="4" w:space="0" w:color="auto"/>
              <w:left w:val="single" w:sz="4" w:space="0" w:color="auto"/>
              <w:bottom w:val="single" w:sz="4" w:space="0" w:color="auto"/>
              <w:right w:val="single" w:sz="4" w:space="0" w:color="auto"/>
            </w:tcBorders>
          </w:tcPr>
          <w:p w14:paraId="342DCBD9" w14:textId="77777777" w:rsidR="003D3A46" w:rsidRPr="00EA669D" w:rsidRDefault="003D3A46"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w:t>
            </w:r>
            <w:r w:rsidRPr="00932D0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bottom w:val="single" w:sz="4" w:space="0" w:color="auto"/>
              <w:right w:val="single" w:sz="4" w:space="0" w:color="auto"/>
            </w:tcBorders>
          </w:tcPr>
          <w:p w14:paraId="5BF2155A" w14:textId="77777777" w:rsidR="003D3A46" w:rsidRPr="00EA669D" w:rsidRDefault="003D3A46" w:rsidP="003D3A46">
            <w:pPr>
              <w:spacing w:after="0" w:line="240" w:lineRule="auto"/>
              <w:rPr>
                <w:rFonts w:ascii="Times New Roman" w:eastAsia="Times New Roman" w:hAnsi="Times New Roman" w:cs="Times New Roman"/>
                <w:b/>
                <w:bCs/>
                <w:sz w:val="24"/>
                <w:szCs w:val="24"/>
                <w:lang w:eastAsia="ru-RU"/>
              </w:rPr>
            </w:pPr>
            <w:r w:rsidRPr="00EA669D">
              <w:rPr>
                <w:rFonts w:ascii="Times New Roman" w:eastAsia="Times New Roman" w:hAnsi="Times New Roman" w:cs="Times New Roman"/>
                <w:b/>
                <w:bCs/>
                <w:sz w:val="24"/>
                <w:szCs w:val="24"/>
                <w:lang w:eastAsia="ru-RU"/>
              </w:rPr>
              <w:t>Расчетные показатели минимально допустимого уровня обеспеченности области благоустройства и показатели максимально допустимого уровня территориальной доступности</w:t>
            </w:r>
          </w:p>
        </w:tc>
        <w:tc>
          <w:tcPr>
            <w:tcW w:w="231" w:type="pct"/>
            <w:tcBorders>
              <w:top w:val="single" w:sz="4" w:space="0" w:color="auto"/>
              <w:left w:val="single" w:sz="4" w:space="0" w:color="auto"/>
              <w:bottom w:val="single" w:sz="4" w:space="0" w:color="auto"/>
              <w:right w:val="single" w:sz="4" w:space="0" w:color="auto"/>
            </w:tcBorders>
          </w:tcPr>
          <w:p w14:paraId="046F0AE7" w14:textId="00A0C06D" w:rsidR="003D3A46" w:rsidRPr="00A23767" w:rsidRDefault="00556A2B" w:rsidP="003D3A46">
            <w:pPr>
              <w:spacing w:after="0" w:line="240" w:lineRule="auto"/>
              <w:rPr>
                <w:rFonts w:ascii="Times New Roman" w:eastAsia="Times New Roman" w:hAnsi="Times New Roman" w:cs="Times New Roman"/>
                <w:sz w:val="24"/>
                <w:szCs w:val="24"/>
                <w:lang w:eastAsia="ru-RU"/>
              </w:rPr>
            </w:pPr>
            <w:r w:rsidRPr="00A23767">
              <w:rPr>
                <w:rFonts w:ascii="Times New Roman" w:eastAsia="Times New Roman" w:hAnsi="Times New Roman" w:cs="Times New Roman"/>
                <w:sz w:val="24"/>
                <w:szCs w:val="24"/>
                <w:lang w:eastAsia="ru-RU"/>
              </w:rPr>
              <w:t>26</w:t>
            </w:r>
          </w:p>
        </w:tc>
      </w:tr>
      <w:tr w:rsidR="003D3A46" w14:paraId="6FCF6731" w14:textId="77777777" w:rsidTr="009F68F1">
        <w:trPr>
          <w:trHeight w:val="196"/>
        </w:trPr>
        <w:tc>
          <w:tcPr>
            <w:tcW w:w="868" w:type="pct"/>
            <w:tcBorders>
              <w:top w:val="single" w:sz="4" w:space="0" w:color="auto"/>
              <w:left w:val="single" w:sz="4" w:space="0" w:color="auto"/>
              <w:bottom w:val="single" w:sz="4" w:space="0" w:color="auto"/>
              <w:right w:val="single" w:sz="4" w:space="0" w:color="auto"/>
            </w:tcBorders>
          </w:tcPr>
          <w:p w14:paraId="5FC3699A" w14:textId="77777777" w:rsidR="003D3A46" w:rsidRPr="00EA669D" w:rsidRDefault="003D3A46"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w:t>
            </w:r>
            <w:r w:rsidRPr="00932D0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6</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bottom w:val="single" w:sz="4" w:space="0" w:color="auto"/>
              <w:right w:val="single" w:sz="4" w:space="0" w:color="auto"/>
            </w:tcBorders>
          </w:tcPr>
          <w:p w14:paraId="66B719FA" w14:textId="77777777" w:rsidR="003D3A46" w:rsidRPr="00EA669D" w:rsidRDefault="003D3A46" w:rsidP="003D3A46">
            <w:pPr>
              <w:spacing w:after="0" w:line="240" w:lineRule="auto"/>
              <w:rPr>
                <w:rFonts w:ascii="Times New Roman" w:eastAsia="Times New Roman" w:hAnsi="Times New Roman" w:cs="Times New Roman"/>
                <w:sz w:val="24"/>
                <w:szCs w:val="24"/>
                <w:lang w:eastAsia="ru-RU"/>
              </w:rPr>
            </w:pPr>
            <w:bookmarkStart w:id="3" w:name="_Hlk117520780"/>
            <w:r w:rsidRPr="00B3269B">
              <w:rPr>
                <w:rFonts w:ascii="Times New Roman" w:eastAsia="Times New Roman" w:hAnsi="Times New Roman" w:cs="Times New Roman"/>
                <w:b/>
                <w:bCs/>
                <w:sz w:val="24"/>
                <w:szCs w:val="24"/>
                <w:lang w:eastAsia="ru-RU"/>
              </w:rPr>
              <w:t xml:space="preserve">Расчетные показатели минимально допустимого уровня обеспеченности объектами местного значения муниципального </w:t>
            </w:r>
            <w:r w:rsidRPr="00B3269B">
              <w:rPr>
                <w:rFonts w:ascii="Times New Roman" w:eastAsia="Times New Roman" w:hAnsi="Times New Roman" w:cs="Times New Roman"/>
                <w:b/>
                <w:bCs/>
                <w:sz w:val="24"/>
                <w:szCs w:val="24"/>
                <w:lang w:eastAsia="ru-RU"/>
              </w:rPr>
              <w:lastRenderedPageBreak/>
              <w:t xml:space="preserve">образования </w:t>
            </w:r>
            <w:r w:rsidRPr="00EB093A">
              <w:rPr>
                <w:rFonts w:ascii="Times New Roman" w:eastAsia="Times New Roman" w:hAnsi="Times New Roman" w:cs="Times New Roman"/>
                <w:b/>
                <w:bCs/>
                <w:sz w:val="24"/>
                <w:szCs w:val="24"/>
                <w:lang w:eastAsia="ru-RU"/>
              </w:rPr>
              <w:t>в области электро-, тепл</w:t>
            </w:r>
            <w:proofErr w:type="gramStart"/>
            <w:r w:rsidRPr="00EB093A">
              <w:rPr>
                <w:rFonts w:ascii="Times New Roman" w:eastAsia="Times New Roman" w:hAnsi="Times New Roman" w:cs="Times New Roman"/>
                <w:b/>
                <w:bCs/>
                <w:sz w:val="24"/>
                <w:szCs w:val="24"/>
                <w:lang w:eastAsia="ru-RU"/>
              </w:rPr>
              <w:t>о-</w:t>
            </w:r>
            <w:proofErr w:type="gramEnd"/>
            <w:r w:rsidRPr="00EB093A">
              <w:rPr>
                <w:rFonts w:ascii="Times New Roman" w:eastAsia="Times New Roman" w:hAnsi="Times New Roman" w:cs="Times New Roman"/>
                <w:b/>
                <w:bCs/>
                <w:sz w:val="24"/>
                <w:szCs w:val="24"/>
                <w:lang w:eastAsia="ru-RU"/>
              </w:rPr>
              <w:t>,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w:t>
            </w:r>
            <w:r>
              <w:rPr>
                <w:rFonts w:ascii="Times New Roman" w:eastAsia="Times New Roman" w:hAnsi="Times New Roman" w:cs="Times New Roman"/>
                <w:b/>
                <w:bCs/>
                <w:sz w:val="24"/>
                <w:szCs w:val="24"/>
                <w:lang w:eastAsia="ru-RU"/>
              </w:rPr>
              <w:t xml:space="preserve"> </w:t>
            </w:r>
            <w:r w:rsidRPr="00B3269B">
              <w:rPr>
                <w:rFonts w:ascii="Times New Roman" w:eastAsia="Times New Roman" w:hAnsi="Times New Roman" w:cs="Times New Roman"/>
                <w:b/>
                <w:bCs/>
                <w:sz w:val="24"/>
                <w:szCs w:val="24"/>
                <w:lang w:eastAsia="ru-RU"/>
              </w:rPr>
              <w:t>и показатели максимально допустимого уровня территориальной доступности таких объектов для населения</w:t>
            </w:r>
            <w:bookmarkEnd w:id="3"/>
          </w:p>
        </w:tc>
        <w:tc>
          <w:tcPr>
            <w:tcW w:w="231" w:type="pct"/>
            <w:tcBorders>
              <w:top w:val="single" w:sz="4" w:space="0" w:color="auto"/>
              <w:left w:val="single" w:sz="4" w:space="0" w:color="auto"/>
              <w:bottom w:val="single" w:sz="4" w:space="0" w:color="auto"/>
              <w:right w:val="single" w:sz="4" w:space="0" w:color="auto"/>
            </w:tcBorders>
          </w:tcPr>
          <w:p w14:paraId="6B39CE80" w14:textId="7F906C0C" w:rsidR="003D3A46" w:rsidRDefault="00556A2B"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r>
      <w:tr w:rsidR="003D3A46" w14:paraId="092C53B6" w14:textId="77777777" w:rsidTr="009F68F1">
        <w:trPr>
          <w:trHeight w:val="200"/>
        </w:trPr>
        <w:tc>
          <w:tcPr>
            <w:tcW w:w="868" w:type="pct"/>
            <w:vMerge w:val="restart"/>
            <w:tcBorders>
              <w:top w:val="single" w:sz="4" w:space="0" w:color="auto"/>
              <w:left w:val="single" w:sz="4" w:space="0" w:color="auto"/>
              <w:right w:val="single" w:sz="4" w:space="0" w:color="auto"/>
            </w:tcBorders>
          </w:tcPr>
          <w:p w14:paraId="02B6B4FF" w14:textId="77777777" w:rsidR="003D3A46" w:rsidRPr="00932D00" w:rsidRDefault="003D3A46" w:rsidP="003D3A46">
            <w:pPr>
              <w:spacing w:after="0" w:line="240" w:lineRule="auto"/>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364A4738" w14:textId="77777777" w:rsidR="003D3A46" w:rsidRPr="00932D00" w:rsidRDefault="003D3A46" w:rsidP="003D3A46">
            <w:pPr>
              <w:tabs>
                <w:tab w:val="left" w:pos="4041"/>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932D00">
              <w:rPr>
                <w:rFonts w:ascii="Times New Roman" w:eastAsia="Times New Roman" w:hAnsi="Times New Roman" w:cs="Times New Roman"/>
                <w:bCs/>
                <w:sz w:val="24"/>
                <w:szCs w:val="24"/>
                <w:lang w:eastAsia="ru-RU"/>
              </w:rPr>
              <w:t xml:space="preserve">.1. </w:t>
            </w:r>
            <w:r w:rsidRPr="00E37D8A">
              <w:rPr>
                <w:rFonts w:ascii="Times New Roman" w:eastAsia="Times New Roman" w:hAnsi="Times New Roman" w:cs="Times New Roman"/>
                <w:bCs/>
                <w:sz w:val="24"/>
                <w:szCs w:val="24"/>
                <w:lang w:eastAsia="ru-RU"/>
              </w:rPr>
              <w:t>Расчетные показатели для объектов местного значения в области электроснабжения</w:t>
            </w:r>
          </w:p>
        </w:tc>
        <w:tc>
          <w:tcPr>
            <w:tcW w:w="231" w:type="pct"/>
            <w:tcBorders>
              <w:top w:val="single" w:sz="4" w:space="0" w:color="auto"/>
              <w:left w:val="single" w:sz="4" w:space="0" w:color="auto"/>
              <w:bottom w:val="single" w:sz="4" w:space="0" w:color="auto"/>
              <w:right w:val="single" w:sz="4" w:space="0" w:color="auto"/>
            </w:tcBorders>
          </w:tcPr>
          <w:p w14:paraId="4B7E86A3" w14:textId="741DDB8A" w:rsidR="003D3A46" w:rsidRDefault="00556A2B"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r>
      <w:tr w:rsidR="003D3A46" w14:paraId="410A7126" w14:textId="77777777" w:rsidTr="009F68F1">
        <w:trPr>
          <w:trHeight w:val="85"/>
        </w:trPr>
        <w:tc>
          <w:tcPr>
            <w:tcW w:w="868" w:type="pct"/>
            <w:vMerge/>
            <w:tcBorders>
              <w:left w:val="single" w:sz="4" w:space="0" w:color="auto"/>
              <w:right w:val="single" w:sz="4" w:space="0" w:color="auto"/>
            </w:tcBorders>
            <w:vAlign w:val="center"/>
            <w:hideMark/>
          </w:tcPr>
          <w:p w14:paraId="04940FD0" w14:textId="77777777" w:rsidR="003D3A46" w:rsidRPr="00932D00" w:rsidRDefault="003D3A46" w:rsidP="003D3A46">
            <w:pPr>
              <w:spacing w:after="0" w:line="240" w:lineRule="auto"/>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3F2F55DC" w14:textId="77777777" w:rsidR="003D3A46" w:rsidRPr="00932D00" w:rsidRDefault="003D3A46" w:rsidP="003D3A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Pr="00932D00">
              <w:rPr>
                <w:rFonts w:ascii="Times New Roman" w:eastAsia="Calibri" w:hAnsi="Times New Roman" w:cs="Times New Roman"/>
                <w:sz w:val="24"/>
                <w:szCs w:val="24"/>
              </w:rPr>
              <w:t xml:space="preserve">.2. </w:t>
            </w:r>
            <w:r w:rsidRPr="00E37D8A">
              <w:rPr>
                <w:rFonts w:ascii="Times New Roman" w:eastAsia="Calibri" w:hAnsi="Times New Roman" w:cs="Times New Roman"/>
                <w:sz w:val="24"/>
                <w:szCs w:val="24"/>
              </w:rPr>
              <w:t>Расчетные показатели для объектов местного значения в области газоснабжения</w:t>
            </w:r>
          </w:p>
        </w:tc>
        <w:tc>
          <w:tcPr>
            <w:tcW w:w="231" w:type="pct"/>
            <w:tcBorders>
              <w:top w:val="single" w:sz="4" w:space="0" w:color="auto"/>
              <w:left w:val="single" w:sz="4" w:space="0" w:color="auto"/>
              <w:bottom w:val="single" w:sz="4" w:space="0" w:color="auto"/>
              <w:right w:val="single" w:sz="4" w:space="0" w:color="auto"/>
            </w:tcBorders>
          </w:tcPr>
          <w:p w14:paraId="2BB6313F" w14:textId="14BB04AA" w:rsidR="003D3A46" w:rsidRDefault="00556A2B"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r>
      <w:tr w:rsidR="003D3A46" w14:paraId="666E7319" w14:textId="77777777" w:rsidTr="009F68F1">
        <w:trPr>
          <w:trHeight w:val="218"/>
        </w:trPr>
        <w:tc>
          <w:tcPr>
            <w:tcW w:w="868" w:type="pct"/>
            <w:vMerge/>
            <w:tcBorders>
              <w:left w:val="single" w:sz="4" w:space="0" w:color="auto"/>
              <w:right w:val="single" w:sz="4" w:space="0" w:color="auto"/>
            </w:tcBorders>
            <w:vAlign w:val="center"/>
            <w:hideMark/>
          </w:tcPr>
          <w:p w14:paraId="48A3A023" w14:textId="77777777" w:rsidR="003D3A46" w:rsidRPr="00932D00" w:rsidRDefault="003D3A46" w:rsidP="003D3A46">
            <w:pPr>
              <w:spacing w:after="0" w:line="240" w:lineRule="auto"/>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484336AE" w14:textId="77777777" w:rsidR="003D3A46" w:rsidRPr="00932D00" w:rsidRDefault="003D3A46" w:rsidP="003D3A46">
            <w:pPr>
              <w:spacing w:after="0" w:line="240" w:lineRule="auto"/>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6</w:t>
            </w:r>
            <w:r w:rsidRPr="00932D00">
              <w:rPr>
                <w:rFonts w:ascii="Times New Roman" w:eastAsia="Calibri" w:hAnsi="Times New Roman" w:cs="Times New Roman"/>
                <w:sz w:val="24"/>
                <w:szCs w:val="24"/>
              </w:rPr>
              <w:t xml:space="preserve">.3. </w:t>
            </w:r>
            <w:r w:rsidRPr="00E37D8A">
              <w:rPr>
                <w:rFonts w:ascii="Times New Roman" w:eastAsia="Calibri" w:hAnsi="Times New Roman" w:cs="Times New Roman"/>
                <w:sz w:val="24"/>
                <w:szCs w:val="24"/>
              </w:rPr>
              <w:t>Расчетные показатели для объектов местного значения в области теплоснабжения</w:t>
            </w:r>
          </w:p>
        </w:tc>
        <w:tc>
          <w:tcPr>
            <w:tcW w:w="231" w:type="pct"/>
            <w:tcBorders>
              <w:top w:val="single" w:sz="4" w:space="0" w:color="auto"/>
              <w:left w:val="single" w:sz="4" w:space="0" w:color="auto"/>
              <w:bottom w:val="single" w:sz="4" w:space="0" w:color="auto"/>
              <w:right w:val="single" w:sz="4" w:space="0" w:color="auto"/>
            </w:tcBorders>
          </w:tcPr>
          <w:p w14:paraId="24462E71" w14:textId="36574E12" w:rsidR="003D3A46" w:rsidRDefault="00556A2B"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r>
      <w:tr w:rsidR="003D3A46" w14:paraId="5D162A40" w14:textId="77777777" w:rsidTr="009F68F1">
        <w:trPr>
          <w:trHeight w:val="182"/>
        </w:trPr>
        <w:tc>
          <w:tcPr>
            <w:tcW w:w="868" w:type="pct"/>
            <w:vMerge/>
            <w:tcBorders>
              <w:left w:val="single" w:sz="4" w:space="0" w:color="auto"/>
              <w:right w:val="single" w:sz="4" w:space="0" w:color="auto"/>
            </w:tcBorders>
            <w:vAlign w:val="center"/>
            <w:hideMark/>
          </w:tcPr>
          <w:p w14:paraId="3642714E" w14:textId="77777777" w:rsidR="003D3A46" w:rsidRPr="00932D00" w:rsidRDefault="003D3A46" w:rsidP="003D3A46">
            <w:pPr>
              <w:spacing w:after="0" w:line="240" w:lineRule="auto"/>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2E019467" w14:textId="77777777" w:rsidR="003D3A46" w:rsidRPr="00932D00" w:rsidRDefault="003D3A46" w:rsidP="003D3A46">
            <w:pPr>
              <w:keepNext/>
              <w:keepLines/>
              <w:spacing w:after="0" w:line="240" w:lineRule="auto"/>
              <w:contextualSpacing/>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932D00">
              <w:rPr>
                <w:rFonts w:ascii="Times New Roman" w:eastAsia="Times New Roman" w:hAnsi="Times New Roman" w:cs="Times New Roman"/>
                <w:bCs/>
                <w:sz w:val="24"/>
                <w:szCs w:val="24"/>
                <w:lang w:eastAsia="ru-RU"/>
              </w:rPr>
              <w:t xml:space="preserve">.4. </w:t>
            </w:r>
            <w:r w:rsidRPr="00E37D8A">
              <w:rPr>
                <w:rFonts w:ascii="Times New Roman" w:eastAsia="Times New Roman" w:hAnsi="Times New Roman" w:cs="Times New Roman"/>
                <w:bCs/>
                <w:sz w:val="24"/>
                <w:szCs w:val="24"/>
                <w:lang w:eastAsia="ru-RU"/>
              </w:rPr>
              <w:t>Расчетные показатели для объектов местного значения в области водоснабжения</w:t>
            </w:r>
          </w:p>
        </w:tc>
        <w:tc>
          <w:tcPr>
            <w:tcW w:w="231" w:type="pct"/>
            <w:tcBorders>
              <w:top w:val="single" w:sz="4" w:space="0" w:color="auto"/>
              <w:left w:val="single" w:sz="4" w:space="0" w:color="auto"/>
              <w:bottom w:val="single" w:sz="4" w:space="0" w:color="auto"/>
              <w:right w:val="single" w:sz="4" w:space="0" w:color="auto"/>
            </w:tcBorders>
          </w:tcPr>
          <w:p w14:paraId="7CAFAEC8" w14:textId="4A1CC487" w:rsidR="003D3A46" w:rsidRDefault="00556A2B"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r>
      <w:tr w:rsidR="003D3A46" w14:paraId="113095EE" w14:textId="77777777" w:rsidTr="009F68F1">
        <w:trPr>
          <w:trHeight w:val="82"/>
        </w:trPr>
        <w:tc>
          <w:tcPr>
            <w:tcW w:w="868" w:type="pct"/>
            <w:vMerge/>
            <w:tcBorders>
              <w:left w:val="single" w:sz="4" w:space="0" w:color="auto"/>
              <w:right w:val="single" w:sz="4" w:space="0" w:color="auto"/>
            </w:tcBorders>
            <w:vAlign w:val="center"/>
            <w:hideMark/>
          </w:tcPr>
          <w:p w14:paraId="365FBFFA" w14:textId="77777777" w:rsidR="003D3A46" w:rsidRPr="00932D00" w:rsidRDefault="003D3A46" w:rsidP="003D3A46">
            <w:pPr>
              <w:spacing w:after="0" w:line="240" w:lineRule="auto"/>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1254B4C9" w14:textId="77777777" w:rsidR="003D3A46" w:rsidRPr="00932D00" w:rsidRDefault="003D3A46" w:rsidP="003D3A46">
            <w:pPr>
              <w:keepNext/>
              <w:keepLines/>
              <w:spacing w:after="0" w:line="240" w:lineRule="auto"/>
              <w:contextualSpacing/>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w:t>
            </w:r>
            <w:r w:rsidRPr="00932D00">
              <w:rPr>
                <w:rFonts w:ascii="Times New Roman" w:eastAsia="Times New Roman" w:hAnsi="Times New Roman" w:cs="Times New Roman"/>
                <w:sz w:val="24"/>
                <w:szCs w:val="24"/>
                <w:lang w:eastAsia="ru-RU"/>
              </w:rPr>
              <w:t>.5.</w:t>
            </w:r>
            <w:r>
              <w:t xml:space="preserve"> </w:t>
            </w:r>
            <w:r w:rsidRPr="00E37D8A">
              <w:rPr>
                <w:rFonts w:ascii="Times New Roman" w:eastAsia="Times New Roman" w:hAnsi="Times New Roman" w:cs="Times New Roman"/>
                <w:sz w:val="24"/>
                <w:szCs w:val="24"/>
                <w:lang w:eastAsia="ru-RU"/>
              </w:rPr>
              <w:t>Расчетные показатели для объектов местного значения в области водоотведения</w:t>
            </w:r>
          </w:p>
        </w:tc>
        <w:tc>
          <w:tcPr>
            <w:tcW w:w="231" w:type="pct"/>
            <w:tcBorders>
              <w:top w:val="single" w:sz="4" w:space="0" w:color="auto"/>
              <w:left w:val="single" w:sz="4" w:space="0" w:color="auto"/>
              <w:bottom w:val="single" w:sz="4" w:space="0" w:color="auto"/>
              <w:right w:val="single" w:sz="4" w:space="0" w:color="auto"/>
            </w:tcBorders>
          </w:tcPr>
          <w:p w14:paraId="471C12F1" w14:textId="10E827CC" w:rsidR="003D3A46" w:rsidRDefault="00556A2B"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r>
      <w:tr w:rsidR="003D3A46" w14:paraId="01162612" w14:textId="77777777" w:rsidTr="009F68F1">
        <w:trPr>
          <w:trHeight w:val="82"/>
        </w:trPr>
        <w:tc>
          <w:tcPr>
            <w:tcW w:w="868" w:type="pct"/>
            <w:vMerge/>
            <w:tcBorders>
              <w:left w:val="single" w:sz="4" w:space="0" w:color="auto"/>
              <w:bottom w:val="single" w:sz="4" w:space="0" w:color="auto"/>
              <w:right w:val="single" w:sz="4" w:space="0" w:color="auto"/>
            </w:tcBorders>
            <w:vAlign w:val="center"/>
            <w:hideMark/>
          </w:tcPr>
          <w:p w14:paraId="0FF478F2" w14:textId="77777777" w:rsidR="003D3A46" w:rsidRPr="00932D00" w:rsidRDefault="003D3A46" w:rsidP="003D3A46">
            <w:pPr>
              <w:spacing w:after="0" w:line="240" w:lineRule="auto"/>
              <w:rPr>
                <w:rFonts w:ascii="Times New Roman" w:eastAsia="Times New Roman" w:hAnsi="Times New Roman" w:cs="Times New Roman"/>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hideMark/>
          </w:tcPr>
          <w:p w14:paraId="30D09935" w14:textId="77777777" w:rsidR="003D3A46" w:rsidRPr="00932D00" w:rsidRDefault="003D3A46" w:rsidP="003D3A46">
            <w:pPr>
              <w:keepNext/>
              <w:keepLines/>
              <w:spacing w:after="0" w:line="240" w:lineRule="auto"/>
              <w:contextualSpacing/>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932D00">
              <w:rPr>
                <w:rFonts w:ascii="Times New Roman" w:eastAsia="Times New Roman" w:hAnsi="Times New Roman" w:cs="Times New Roman"/>
                <w:bCs/>
                <w:sz w:val="24"/>
                <w:szCs w:val="24"/>
                <w:lang w:eastAsia="ru-RU"/>
              </w:rPr>
              <w:t>.6. Объекты связи</w:t>
            </w:r>
          </w:p>
        </w:tc>
        <w:tc>
          <w:tcPr>
            <w:tcW w:w="231" w:type="pct"/>
            <w:tcBorders>
              <w:top w:val="single" w:sz="4" w:space="0" w:color="auto"/>
              <w:left w:val="single" w:sz="4" w:space="0" w:color="auto"/>
              <w:bottom w:val="single" w:sz="4" w:space="0" w:color="auto"/>
              <w:right w:val="single" w:sz="4" w:space="0" w:color="auto"/>
            </w:tcBorders>
          </w:tcPr>
          <w:p w14:paraId="3B45BDA0" w14:textId="7CA9DC18" w:rsidR="003D3A46" w:rsidRDefault="00556A2B" w:rsidP="003D3A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r>
      <w:tr w:rsidR="003D3A46" w14:paraId="10FC6976" w14:textId="77777777" w:rsidTr="009F68F1">
        <w:trPr>
          <w:trHeight w:val="196"/>
        </w:trPr>
        <w:tc>
          <w:tcPr>
            <w:tcW w:w="868" w:type="pct"/>
            <w:vMerge w:val="restart"/>
            <w:tcBorders>
              <w:top w:val="single" w:sz="4" w:space="0" w:color="auto"/>
              <w:left w:val="single" w:sz="4" w:space="0" w:color="auto"/>
              <w:right w:val="single" w:sz="4" w:space="0" w:color="auto"/>
            </w:tcBorders>
          </w:tcPr>
          <w:p w14:paraId="49BF331E" w14:textId="77777777" w:rsidR="003D3A46" w:rsidRPr="00EA669D" w:rsidRDefault="003D3A46"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w:t>
            </w:r>
            <w:r w:rsidRPr="00932D0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7</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bottom w:val="single" w:sz="4" w:space="0" w:color="auto"/>
              <w:right w:val="single" w:sz="4" w:space="0" w:color="auto"/>
            </w:tcBorders>
          </w:tcPr>
          <w:p w14:paraId="4718D0AE" w14:textId="20FF28CB" w:rsidR="003D3A46" w:rsidRPr="00EA669D" w:rsidRDefault="003D3A46"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w:t>
            </w:r>
            <w:r w:rsidRPr="00471666">
              <w:rPr>
                <w:rFonts w:ascii="Times New Roman" w:eastAsia="Times New Roman" w:hAnsi="Times New Roman" w:cs="Times New Roman"/>
                <w:b/>
                <w:bCs/>
                <w:sz w:val="24"/>
                <w:szCs w:val="24"/>
                <w:lang w:eastAsia="ru-RU"/>
              </w:rPr>
              <w:t xml:space="preserve">асчетные показатели минимально допустимого уровня обеспеченности объектами местного значения муниципального образования в иных областях, связанных с решениями вопросов местного значения сельского поселения </w:t>
            </w:r>
            <w:r>
              <w:rPr>
                <w:rFonts w:ascii="Times New Roman" w:eastAsia="Times New Roman" w:hAnsi="Times New Roman" w:cs="Times New Roman"/>
                <w:b/>
                <w:bCs/>
                <w:sz w:val="24"/>
                <w:szCs w:val="24"/>
                <w:lang w:eastAsia="ru-RU"/>
              </w:rPr>
              <w:t>Салым</w:t>
            </w:r>
            <w:r w:rsidRPr="00471666">
              <w:rPr>
                <w:rFonts w:ascii="Times New Roman" w:eastAsia="Times New Roman" w:hAnsi="Times New Roman" w:cs="Times New Roman"/>
                <w:b/>
                <w:bCs/>
                <w:sz w:val="24"/>
                <w:szCs w:val="24"/>
                <w:lang w:eastAsia="ru-RU"/>
              </w:rPr>
              <w:t>, и показатели максимально допустимого уровня территориальной доступности таких объектов для населения</w:t>
            </w:r>
          </w:p>
        </w:tc>
        <w:tc>
          <w:tcPr>
            <w:tcW w:w="231" w:type="pct"/>
            <w:tcBorders>
              <w:top w:val="single" w:sz="4" w:space="0" w:color="auto"/>
              <w:left w:val="single" w:sz="4" w:space="0" w:color="auto"/>
              <w:bottom w:val="single" w:sz="4" w:space="0" w:color="auto"/>
              <w:right w:val="single" w:sz="4" w:space="0" w:color="auto"/>
            </w:tcBorders>
          </w:tcPr>
          <w:p w14:paraId="750FC55A" w14:textId="6541A5B1" w:rsidR="003D3A46" w:rsidRDefault="00D8756C"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3D3A46" w14:paraId="4E0E8F58" w14:textId="77777777" w:rsidTr="009F68F1">
        <w:trPr>
          <w:trHeight w:val="196"/>
        </w:trPr>
        <w:tc>
          <w:tcPr>
            <w:tcW w:w="868" w:type="pct"/>
            <w:vMerge/>
            <w:tcBorders>
              <w:left w:val="single" w:sz="4" w:space="0" w:color="auto"/>
              <w:right w:val="single" w:sz="4" w:space="0" w:color="auto"/>
            </w:tcBorders>
          </w:tcPr>
          <w:p w14:paraId="3E6692CF"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001AD8DC" w14:textId="77777777" w:rsidR="003D3A46" w:rsidRPr="007C7E0E" w:rsidRDefault="003D3A46" w:rsidP="003D3A46">
            <w:pPr>
              <w:spacing w:after="0" w:line="240" w:lineRule="auto"/>
              <w:rPr>
                <w:rFonts w:ascii="Times New Roman" w:eastAsia="Times New Roman" w:hAnsi="Times New Roman" w:cs="Times New Roman"/>
                <w:b/>
                <w:bCs/>
                <w:sz w:val="24"/>
                <w:szCs w:val="24"/>
                <w:lang w:eastAsia="ru-RU"/>
              </w:rPr>
            </w:pPr>
            <w:r w:rsidRPr="00471666">
              <w:rPr>
                <w:rFonts w:ascii="Times New Roman" w:eastAsia="Times New Roman" w:hAnsi="Times New Roman" w:cs="Times New Roman"/>
                <w:sz w:val="24"/>
                <w:szCs w:val="24"/>
                <w:lang w:eastAsia="ru-RU"/>
              </w:rPr>
              <w:t>7.1 Объекты местного значения муниципального образования в области предупреждения и ликвидации последствий чрезвычайных ситуаций</w:t>
            </w:r>
          </w:p>
        </w:tc>
        <w:tc>
          <w:tcPr>
            <w:tcW w:w="231" w:type="pct"/>
            <w:tcBorders>
              <w:top w:val="single" w:sz="4" w:space="0" w:color="auto"/>
              <w:left w:val="single" w:sz="4" w:space="0" w:color="auto"/>
              <w:bottom w:val="single" w:sz="4" w:space="0" w:color="auto"/>
              <w:right w:val="single" w:sz="4" w:space="0" w:color="auto"/>
            </w:tcBorders>
          </w:tcPr>
          <w:p w14:paraId="6A2E8C21" w14:textId="58CE05D1" w:rsidR="003D3A46" w:rsidRDefault="00D8756C"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3D3A46" w14:paraId="35B7EFCB" w14:textId="77777777" w:rsidTr="009F68F1">
        <w:trPr>
          <w:trHeight w:val="196"/>
        </w:trPr>
        <w:tc>
          <w:tcPr>
            <w:tcW w:w="868" w:type="pct"/>
            <w:vMerge/>
            <w:tcBorders>
              <w:left w:val="single" w:sz="4" w:space="0" w:color="auto"/>
              <w:right w:val="single" w:sz="4" w:space="0" w:color="auto"/>
            </w:tcBorders>
          </w:tcPr>
          <w:p w14:paraId="1F9DFB63"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0AC1C555" w14:textId="77777777" w:rsidR="003D3A46" w:rsidRPr="007C7E0E" w:rsidRDefault="003D3A46" w:rsidP="003D3A46">
            <w:pPr>
              <w:spacing w:after="0" w:line="240" w:lineRule="auto"/>
              <w:rPr>
                <w:rFonts w:ascii="Times New Roman" w:eastAsia="Times New Roman" w:hAnsi="Times New Roman" w:cs="Times New Roman"/>
                <w:b/>
                <w:bCs/>
                <w:sz w:val="24"/>
                <w:szCs w:val="24"/>
                <w:lang w:eastAsia="ru-RU"/>
              </w:rPr>
            </w:pPr>
            <w:r w:rsidRPr="00471666">
              <w:rPr>
                <w:rFonts w:ascii="Times New Roman" w:eastAsia="Times New Roman" w:hAnsi="Times New Roman" w:cs="Times New Roman"/>
                <w:sz w:val="24"/>
                <w:szCs w:val="24"/>
                <w:lang w:eastAsia="ru-RU"/>
              </w:rPr>
              <w:t>7.2 Расчетные показатели обеспеченности и интенсивности использования территорий с учетом потребностей маломобильных групп населения</w:t>
            </w:r>
          </w:p>
        </w:tc>
        <w:tc>
          <w:tcPr>
            <w:tcW w:w="231" w:type="pct"/>
            <w:tcBorders>
              <w:top w:val="single" w:sz="4" w:space="0" w:color="auto"/>
              <w:left w:val="single" w:sz="4" w:space="0" w:color="auto"/>
              <w:bottom w:val="single" w:sz="4" w:space="0" w:color="auto"/>
              <w:right w:val="single" w:sz="4" w:space="0" w:color="auto"/>
            </w:tcBorders>
          </w:tcPr>
          <w:p w14:paraId="469BAB71" w14:textId="66AFC039" w:rsidR="003D3A46" w:rsidRDefault="00D8756C"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3D3A46" w14:paraId="2F42D5B8" w14:textId="77777777" w:rsidTr="009F68F1">
        <w:trPr>
          <w:trHeight w:val="196"/>
        </w:trPr>
        <w:tc>
          <w:tcPr>
            <w:tcW w:w="868" w:type="pct"/>
            <w:vMerge/>
            <w:tcBorders>
              <w:left w:val="single" w:sz="4" w:space="0" w:color="auto"/>
              <w:right w:val="single" w:sz="4" w:space="0" w:color="auto"/>
            </w:tcBorders>
          </w:tcPr>
          <w:p w14:paraId="6C7700AE"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2C620D6C" w14:textId="77777777" w:rsidR="003D3A46" w:rsidRPr="007C7E0E" w:rsidRDefault="003D3A46" w:rsidP="003D3A46">
            <w:pPr>
              <w:spacing w:after="0" w:line="240" w:lineRule="auto"/>
              <w:rPr>
                <w:rFonts w:ascii="Times New Roman" w:eastAsia="Times New Roman" w:hAnsi="Times New Roman" w:cs="Times New Roman"/>
                <w:b/>
                <w:bCs/>
                <w:sz w:val="24"/>
                <w:szCs w:val="24"/>
                <w:lang w:eastAsia="ru-RU"/>
              </w:rPr>
            </w:pPr>
            <w:r w:rsidRPr="00F702F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3</w:t>
            </w:r>
            <w:r w:rsidRPr="00F702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Объекты культурного наследия</w:t>
            </w:r>
          </w:p>
        </w:tc>
        <w:tc>
          <w:tcPr>
            <w:tcW w:w="231" w:type="pct"/>
            <w:tcBorders>
              <w:top w:val="single" w:sz="4" w:space="0" w:color="auto"/>
              <w:left w:val="single" w:sz="4" w:space="0" w:color="auto"/>
              <w:bottom w:val="single" w:sz="4" w:space="0" w:color="auto"/>
              <w:right w:val="single" w:sz="4" w:space="0" w:color="auto"/>
            </w:tcBorders>
          </w:tcPr>
          <w:p w14:paraId="561A059E" w14:textId="43986410" w:rsidR="003D3A46" w:rsidRDefault="00D8756C" w:rsidP="003D3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3D3A46" w14:paraId="11294426" w14:textId="77777777" w:rsidTr="009F68F1">
        <w:trPr>
          <w:trHeight w:val="196"/>
        </w:trPr>
        <w:tc>
          <w:tcPr>
            <w:tcW w:w="868" w:type="pct"/>
            <w:vMerge/>
            <w:tcBorders>
              <w:left w:val="single" w:sz="4" w:space="0" w:color="auto"/>
              <w:right w:val="single" w:sz="4" w:space="0" w:color="auto"/>
            </w:tcBorders>
          </w:tcPr>
          <w:p w14:paraId="320DC657"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557ED0EB" w14:textId="77777777" w:rsidR="003D3A46" w:rsidRPr="007C7E0E" w:rsidRDefault="003D3A46" w:rsidP="003D3A46">
            <w:pPr>
              <w:spacing w:after="0" w:line="240" w:lineRule="auto"/>
              <w:rPr>
                <w:rFonts w:ascii="Times New Roman" w:eastAsia="Times New Roman" w:hAnsi="Times New Roman" w:cs="Times New Roman"/>
                <w:b/>
                <w:bCs/>
                <w:sz w:val="24"/>
                <w:szCs w:val="24"/>
                <w:lang w:eastAsia="ru-RU"/>
              </w:rPr>
            </w:pPr>
            <w:r w:rsidRPr="0047166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proofErr w:type="gramStart"/>
            <w:r w:rsidRPr="00471666">
              <w:rPr>
                <w:rFonts w:ascii="Times New Roman" w:eastAsia="Times New Roman" w:hAnsi="Times New Roman" w:cs="Times New Roman"/>
                <w:sz w:val="24"/>
                <w:szCs w:val="24"/>
                <w:lang w:eastAsia="ru-RU"/>
              </w:rPr>
              <w:t xml:space="preserve"> О</w:t>
            </w:r>
            <w:proofErr w:type="gramEnd"/>
            <w:r w:rsidRPr="00471666">
              <w:rPr>
                <w:rFonts w:ascii="Times New Roman" w:eastAsia="Times New Roman" w:hAnsi="Times New Roman" w:cs="Times New Roman"/>
                <w:sz w:val="24"/>
                <w:szCs w:val="24"/>
                <w:lang w:eastAsia="ru-RU"/>
              </w:rPr>
              <w:t>собо охраняемые природные территории</w:t>
            </w:r>
          </w:p>
        </w:tc>
        <w:tc>
          <w:tcPr>
            <w:tcW w:w="231" w:type="pct"/>
            <w:tcBorders>
              <w:top w:val="single" w:sz="4" w:space="0" w:color="auto"/>
              <w:left w:val="single" w:sz="4" w:space="0" w:color="auto"/>
              <w:bottom w:val="single" w:sz="4" w:space="0" w:color="auto"/>
              <w:right w:val="single" w:sz="4" w:space="0" w:color="auto"/>
            </w:tcBorders>
          </w:tcPr>
          <w:p w14:paraId="6D9DF82D" w14:textId="66C9BBE3" w:rsidR="003D3A46" w:rsidRPr="00A23767" w:rsidRDefault="00D8756C" w:rsidP="003D3A46">
            <w:pPr>
              <w:spacing w:after="0" w:line="240" w:lineRule="auto"/>
              <w:rPr>
                <w:rFonts w:ascii="Times New Roman" w:eastAsia="Times New Roman" w:hAnsi="Times New Roman" w:cs="Times New Roman"/>
                <w:sz w:val="24"/>
                <w:szCs w:val="24"/>
                <w:lang w:eastAsia="ru-RU"/>
              </w:rPr>
            </w:pPr>
            <w:r w:rsidRPr="00A23767">
              <w:rPr>
                <w:rFonts w:ascii="Times New Roman" w:eastAsia="Times New Roman" w:hAnsi="Times New Roman" w:cs="Times New Roman"/>
                <w:sz w:val="24"/>
                <w:szCs w:val="24"/>
                <w:lang w:eastAsia="ru-RU"/>
              </w:rPr>
              <w:t>36</w:t>
            </w:r>
          </w:p>
        </w:tc>
      </w:tr>
      <w:tr w:rsidR="003D3A46" w14:paraId="60A93B71" w14:textId="77777777" w:rsidTr="009F68F1">
        <w:trPr>
          <w:trHeight w:val="196"/>
        </w:trPr>
        <w:tc>
          <w:tcPr>
            <w:tcW w:w="868" w:type="pct"/>
            <w:vMerge/>
            <w:tcBorders>
              <w:left w:val="single" w:sz="4" w:space="0" w:color="auto"/>
              <w:right w:val="single" w:sz="4" w:space="0" w:color="auto"/>
            </w:tcBorders>
          </w:tcPr>
          <w:p w14:paraId="7728318E"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5C0206ED" w14:textId="77777777" w:rsidR="003D3A46" w:rsidRPr="007C7E0E" w:rsidRDefault="003D3A46" w:rsidP="003D3A46">
            <w:pPr>
              <w:spacing w:after="0" w:line="240" w:lineRule="auto"/>
              <w:rPr>
                <w:rFonts w:ascii="Times New Roman" w:eastAsia="Times New Roman" w:hAnsi="Times New Roman" w:cs="Times New Roman"/>
                <w:b/>
                <w:bCs/>
                <w:sz w:val="24"/>
                <w:szCs w:val="24"/>
                <w:lang w:eastAsia="ru-RU"/>
              </w:rPr>
            </w:pPr>
            <w:r w:rsidRPr="0047166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w:t>
            </w:r>
            <w:r w:rsidRPr="00471666">
              <w:rPr>
                <w:rFonts w:ascii="Times New Roman" w:eastAsia="Times New Roman" w:hAnsi="Times New Roman" w:cs="Times New Roman"/>
                <w:sz w:val="24"/>
                <w:szCs w:val="24"/>
                <w:lang w:eastAsia="ru-RU"/>
              </w:rPr>
              <w:t xml:space="preserve"> Объекты производственного и хозяйственно-складского назначения</w:t>
            </w:r>
          </w:p>
        </w:tc>
        <w:tc>
          <w:tcPr>
            <w:tcW w:w="231" w:type="pct"/>
            <w:tcBorders>
              <w:top w:val="single" w:sz="4" w:space="0" w:color="auto"/>
              <w:left w:val="single" w:sz="4" w:space="0" w:color="auto"/>
              <w:bottom w:val="single" w:sz="4" w:space="0" w:color="auto"/>
              <w:right w:val="single" w:sz="4" w:space="0" w:color="auto"/>
            </w:tcBorders>
          </w:tcPr>
          <w:p w14:paraId="163A8CA6" w14:textId="02DF0007" w:rsidR="003D3A46" w:rsidRPr="00A23767" w:rsidRDefault="00D8756C" w:rsidP="003D3A46">
            <w:pPr>
              <w:spacing w:after="0" w:line="240" w:lineRule="auto"/>
              <w:rPr>
                <w:rFonts w:ascii="Times New Roman" w:eastAsia="Times New Roman" w:hAnsi="Times New Roman" w:cs="Times New Roman"/>
                <w:sz w:val="24"/>
                <w:szCs w:val="24"/>
                <w:lang w:eastAsia="ru-RU"/>
              </w:rPr>
            </w:pPr>
            <w:r w:rsidRPr="00A23767">
              <w:rPr>
                <w:rFonts w:ascii="Times New Roman" w:eastAsia="Times New Roman" w:hAnsi="Times New Roman" w:cs="Times New Roman"/>
                <w:sz w:val="24"/>
                <w:szCs w:val="24"/>
                <w:lang w:eastAsia="ru-RU"/>
              </w:rPr>
              <w:t>37</w:t>
            </w:r>
          </w:p>
        </w:tc>
      </w:tr>
      <w:tr w:rsidR="003D3A46" w14:paraId="3CAAD936" w14:textId="77777777" w:rsidTr="009F68F1">
        <w:trPr>
          <w:trHeight w:val="196"/>
        </w:trPr>
        <w:tc>
          <w:tcPr>
            <w:tcW w:w="868" w:type="pct"/>
            <w:vMerge/>
            <w:tcBorders>
              <w:left w:val="single" w:sz="4" w:space="0" w:color="auto"/>
              <w:bottom w:val="single" w:sz="4" w:space="0" w:color="auto"/>
              <w:right w:val="single" w:sz="4" w:space="0" w:color="auto"/>
            </w:tcBorders>
          </w:tcPr>
          <w:p w14:paraId="575A51D0" w14:textId="77777777" w:rsidR="003D3A46"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tcPr>
          <w:p w14:paraId="3F018AC1" w14:textId="77777777" w:rsidR="003D3A46" w:rsidRPr="007C7E0E" w:rsidRDefault="003D3A46" w:rsidP="003D3A46">
            <w:pPr>
              <w:spacing w:after="0" w:line="240" w:lineRule="auto"/>
              <w:rPr>
                <w:rFonts w:ascii="Times New Roman" w:eastAsia="Times New Roman" w:hAnsi="Times New Roman" w:cs="Times New Roman"/>
                <w:b/>
                <w:bCs/>
                <w:sz w:val="24"/>
                <w:szCs w:val="24"/>
                <w:lang w:eastAsia="ru-RU"/>
              </w:rPr>
            </w:pPr>
            <w:r w:rsidRPr="0047166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6</w:t>
            </w:r>
            <w:r w:rsidRPr="00471666">
              <w:rPr>
                <w:rFonts w:ascii="Times New Roman" w:eastAsia="Times New Roman" w:hAnsi="Times New Roman" w:cs="Times New Roman"/>
                <w:sz w:val="24"/>
                <w:szCs w:val="24"/>
                <w:lang w:eastAsia="ru-RU"/>
              </w:rPr>
              <w:t xml:space="preserve"> Объекты сельскохозяйственного назначения</w:t>
            </w:r>
          </w:p>
        </w:tc>
        <w:tc>
          <w:tcPr>
            <w:tcW w:w="231" w:type="pct"/>
            <w:tcBorders>
              <w:top w:val="single" w:sz="4" w:space="0" w:color="auto"/>
              <w:left w:val="single" w:sz="4" w:space="0" w:color="auto"/>
              <w:bottom w:val="single" w:sz="4" w:space="0" w:color="auto"/>
              <w:right w:val="single" w:sz="4" w:space="0" w:color="auto"/>
            </w:tcBorders>
          </w:tcPr>
          <w:p w14:paraId="2DDFF2DB" w14:textId="5C62171C" w:rsidR="003D3A46" w:rsidRPr="00A23767" w:rsidRDefault="00D8756C" w:rsidP="003D3A46">
            <w:pPr>
              <w:spacing w:after="0" w:line="240" w:lineRule="auto"/>
              <w:rPr>
                <w:rFonts w:ascii="Times New Roman" w:eastAsia="Times New Roman" w:hAnsi="Times New Roman" w:cs="Times New Roman"/>
                <w:sz w:val="24"/>
                <w:szCs w:val="24"/>
                <w:lang w:eastAsia="ru-RU"/>
              </w:rPr>
            </w:pPr>
            <w:r w:rsidRPr="00A23767">
              <w:rPr>
                <w:rFonts w:ascii="Times New Roman" w:eastAsia="Times New Roman" w:hAnsi="Times New Roman" w:cs="Times New Roman"/>
                <w:sz w:val="24"/>
                <w:szCs w:val="24"/>
                <w:lang w:eastAsia="ru-RU"/>
              </w:rPr>
              <w:t>38</w:t>
            </w:r>
          </w:p>
        </w:tc>
      </w:tr>
      <w:tr w:rsidR="003D3A46" w:rsidRPr="00932D00" w14:paraId="44C5E1F7" w14:textId="77777777" w:rsidTr="009F68F1">
        <w:trPr>
          <w:trHeight w:val="159"/>
        </w:trPr>
        <w:tc>
          <w:tcPr>
            <w:tcW w:w="868" w:type="pct"/>
            <w:tcBorders>
              <w:top w:val="single" w:sz="4" w:space="0" w:color="auto"/>
              <w:left w:val="single" w:sz="4" w:space="0" w:color="auto"/>
              <w:bottom w:val="single" w:sz="4" w:space="0" w:color="auto"/>
              <w:right w:val="single" w:sz="4" w:space="0" w:color="auto"/>
            </w:tcBorders>
            <w:shd w:val="clear" w:color="auto" w:fill="BFBFBF"/>
          </w:tcPr>
          <w:p w14:paraId="015BC184"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shd w:val="clear" w:color="auto" w:fill="BFBFBF"/>
          </w:tcPr>
          <w:p w14:paraId="381B90B6"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BFBFBF"/>
          </w:tcPr>
          <w:p w14:paraId="267B0AEF" w14:textId="77777777" w:rsidR="003D3A46" w:rsidRPr="00A23767" w:rsidRDefault="003D3A46" w:rsidP="003D3A46">
            <w:pPr>
              <w:spacing w:after="0" w:line="240" w:lineRule="auto"/>
              <w:rPr>
                <w:rFonts w:ascii="Times New Roman" w:eastAsia="Times New Roman" w:hAnsi="Times New Roman" w:cs="Times New Roman"/>
                <w:bCs/>
                <w:sz w:val="24"/>
                <w:szCs w:val="24"/>
                <w:lang w:eastAsia="ru-RU"/>
              </w:rPr>
            </w:pPr>
          </w:p>
        </w:tc>
      </w:tr>
      <w:tr w:rsidR="003D3A46" w14:paraId="5C4E9267" w14:textId="77777777" w:rsidTr="009F68F1">
        <w:trPr>
          <w:trHeight w:val="173"/>
        </w:trPr>
        <w:tc>
          <w:tcPr>
            <w:tcW w:w="868" w:type="pct"/>
            <w:tcBorders>
              <w:top w:val="single" w:sz="4" w:space="0" w:color="auto"/>
              <w:left w:val="single" w:sz="4" w:space="0" w:color="auto"/>
              <w:bottom w:val="single" w:sz="4" w:space="0" w:color="auto"/>
              <w:right w:val="single" w:sz="4" w:space="0" w:color="auto"/>
            </w:tcBorders>
            <w:hideMark/>
          </w:tcPr>
          <w:p w14:paraId="767AAD13" w14:textId="77777777" w:rsidR="003D3A46" w:rsidRPr="00B3269B" w:rsidRDefault="003D3A46" w:rsidP="003D3A46">
            <w:pPr>
              <w:spacing w:after="0" w:line="240" w:lineRule="auto"/>
              <w:rPr>
                <w:rFonts w:ascii="Times New Roman" w:eastAsia="Times New Roman" w:hAnsi="Times New Roman" w:cs="Times New Roman"/>
                <w:b/>
                <w:bCs/>
                <w:sz w:val="24"/>
                <w:szCs w:val="24"/>
                <w:lang w:val="en-US" w:eastAsia="ru-RU"/>
              </w:rPr>
            </w:pPr>
            <w:r w:rsidRPr="00932D00">
              <w:rPr>
                <w:rFonts w:ascii="Times New Roman" w:eastAsia="Times New Roman" w:hAnsi="Times New Roman" w:cs="Times New Roman"/>
                <w:b/>
                <w:bCs/>
                <w:sz w:val="24"/>
                <w:szCs w:val="24"/>
                <w:lang w:eastAsia="ru-RU"/>
              </w:rPr>
              <w:t xml:space="preserve">ЧАСТЬ </w:t>
            </w:r>
            <w:r>
              <w:rPr>
                <w:rFonts w:ascii="Times New Roman" w:eastAsia="Times New Roman" w:hAnsi="Times New Roman" w:cs="Times New Roman"/>
                <w:b/>
                <w:bCs/>
                <w:sz w:val="24"/>
                <w:szCs w:val="24"/>
                <w:lang w:eastAsia="ru-RU"/>
              </w:rPr>
              <w:t>II</w:t>
            </w:r>
          </w:p>
        </w:tc>
        <w:tc>
          <w:tcPr>
            <w:tcW w:w="3901" w:type="pct"/>
            <w:tcBorders>
              <w:top w:val="single" w:sz="4" w:space="0" w:color="auto"/>
              <w:left w:val="single" w:sz="4" w:space="0" w:color="auto"/>
              <w:bottom w:val="single" w:sz="4" w:space="0" w:color="auto"/>
              <w:right w:val="single" w:sz="4" w:space="0" w:color="auto"/>
            </w:tcBorders>
            <w:hideMark/>
          </w:tcPr>
          <w:p w14:paraId="5B4EA4C4" w14:textId="77777777" w:rsidR="003D3A46" w:rsidRPr="00B3269B" w:rsidRDefault="003D3A46" w:rsidP="003D3A46">
            <w:pPr>
              <w:spacing w:after="0" w:line="240" w:lineRule="auto"/>
              <w:rPr>
                <w:rFonts w:ascii="Times New Roman" w:eastAsia="Times New Roman" w:hAnsi="Times New Roman" w:cs="Times New Roman"/>
                <w:b/>
                <w:bCs/>
                <w:sz w:val="24"/>
                <w:szCs w:val="24"/>
                <w:lang w:eastAsia="ru-RU"/>
              </w:rPr>
            </w:pPr>
            <w:r w:rsidRPr="00B3269B">
              <w:rPr>
                <w:rFonts w:ascii="Times New Roman" w:eastAsia="Times New Roman" w:hAnsi="Times New Roman" w:cs="Times New Roman"/>
                <w:b/>
                <w:bCs/>
                <w:sz w:val="24"/>
                <w:szCs w:val="24"/>
                <w:lang w:eastAsia="ru-RU"/>
              </w:rPr>
              <w:t>МАТЕРИАЛЫ ПО ОБОСНОВАНИЮ РАСЧЕТНЫХ ПОКАЗАТЕЛЕЙ, СОДЕРЖАЩИХСЯ В ОСНОВНОЙ ЧАСТИ НОРМАТИВОВ ГРАДОСТРОИТЕЛЬНОГО ПРОЕКТИРОВАНИЯ</w:t>
            </w:r>
          </w:p>
        </w:tc>
        <w:tc>
          <w:tcPr>
            <w:tcW w:w="231" w:type="pct"/>
            <w:tcBorders>
              <w:top w:val="single" w:sz="4" w:space="0" w:color="auto"/>
              <w:left w:val="single" w:sz="4" w:space="0" w:color="auto"/>
              <w:bottom w:val="single" w:sz="4" w:space="0" w:color="auto"/>
              <w:right w:val="single" w:sz="4" w:space="0" w:color="auto"/>
            </w:tcBorders>
          </w:tcPr>
          <w:p w14:paraId="336F7C95" w14:textId="2522F8B0" w:rsidR="003D3A46" w:rsidRPr="00A23767" w:rsidRDefault="000C42A2"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38</w:t>
            </w:r>
          </w:p>
        </w:tc>
      </w:tr>
      <w:tr w:rsidR="003D3A46" w14:paraId="4738044C" w14:textId="77777777" w:rsidTr="009F68F1">
        <w:trPr>
          <w:trHeight w:val="631"/>
        </w:trPr>
        <w:tc>
          <w:tcPr>
            <w:tcW w:w="868" w:type="pct"/>
            <w:tcBorders>
              <w:top w:val="single" w:sz="4" w:space="0" w:color="auto"/>
              <w:left w:val="single" w:sz="4" w:space="0" w:color="auto"/>
              <w:bottom w:val="single" w:sz="4" w:space="0" w:color="auto"/>
              <w:right w:val="single" w:sz="4" w:space="0" w:color="auto"/>
            </w:tcBorders>
          </w:tcPr>
          <w:p w14:paraId="4D5373ED"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932D00">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1</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right w:val="single" w:sz="4" w:space="0" w:color="auto"/>
            </w:tcBorders>
          </w:tcPr>
          <w:p w14:paraId="15932444"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B3269B">
              <w:rPr>
                <w:rFonts w:ascii="Times New Roman" w:eastAsia="Times New Roman" w:hAnsi="Times New Roman" w:cs="Times New Roman"/>
                <w:b/>
                <w:bCs/>
                <w:sz w:val="24"/>
                <w:szCs w:val="24"/>
                <w:lang w:eastAsia="ru-RU"/>
              </w:rPr>
              <w:t>Анализ современного состояния муниципального образования</w:t>
            </w:r>
          </w:p>
        </w:tc>
        <w:tc>
          <w:tcPr>
            <w:tcW w:w="231" w:type="pct"/>
            <w:tcBorders>
              <w:top w:val="single" w:sz="4" w:space="0" w:color="auto"/>
              <w:left w:val="single" w:sz="4" w:space="0" w:color="auto"/>
              <w:right w:val="single" w:sz="4" w:space="0" w:color="auto"/>
            </w:tcBorders>
          </w:tcPr>
          <w:p w14:paraId="6587C795" w14:textId="2C3892E2" w:rsidR="003D3A46" w:rsidRPr="00A23767" w:rsidRDefault="000C42A2"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38</w:t>
            </w:r>
          </w:p>
        </w:tc>
      </w:tr>
      <w:tr w:rsidR="003D3A46" w14:paraId="7229E24A" w14:textId="77777777" w:rsidTr="009F68F1">
        <w:trPr>
          <w:trHeight w:val="342"/>
        </w:trPr>
        <w:tc>
          <w:tcPr>
            <w:tcW w:w="868" w:type="pct"/>
            <w:tcBorders>
              <w:top w:val="single" w:sz="4" w:space="0" w:color="auto"/>
              <w:left w:val="single" w:sz="4" w:space="0" w:color="auto"/>
              <w:bottom w:val="single" w:sz="4" w:space="0" w:color="auto"/>
              <w:right w:val="single" w:sz="4" w:space="0" w:color="auto"/>
            </w:tcBorders>
            <w:hideMark/>
          </w:tcPr>
          <w:p w14:paraId="4B09A276"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932D00">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val="en-US" w:eastAsia="ru-RU"/>
              </w:rPr>
              <w:t>2</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right w:val="single" w:sz="4" w:space="0" w:color="auto"/>
            </w:tcBorders>
            <w:hideMark/>
          </w:tcPr>
          <w:p w14:paraId="4BAA7450"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B3269B">
              <w:rPr>
                <w:rFonts w:ascii="Times New Roman" w:eastAsia="Times New Roman" w:hAnsi="Times New Roman" w:cs="Times New Roman"/>
                <w:b/>
                <w:bCs/>
                <w:sz w:val="24"/>
                <w:szCs w:val="24"/>
                <w:lang w:eastAsia="ru-RU"/>
              </w:rPr>
              <w:t>Обоснование положений основной части местных нормативов градостроительного проектирования</w:t>
            </w:r>
          </w:p>
        </w:tc>
        <w:tc>
          <w:tcPr>
            <w:tcW w:w="231" w:type="pct"/>
            <w:tcBorders>
              <w:top w:val="single" w:sz="4" w:space="0" w:color="auto"/>
              <w:left w:val="single" w:sz="4" w:space="0" w:color="auto"/>
              <w:right w:val="single" w:sz="4" w:space="0" w:color="auto"/>
            </w:tcBorders>
          </w:tcPr>
          <w:p w14:paraId="20415BD8" w14:textId="168018A5" w:rsidR="003D3A46" w:rsidRPr="00A23767" w:rsidRDefault="000C42A2"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39</w:t>
            </w:r>
          </w:p>
        </w:tc>
      </w:tr>
      <w:tr w:rsidR="003D3A46" w:rsidRPr="00932D00" w14:paraId="6E058A1B" w14:textId="77777777" w:rsidTr="009F68F1">
        <w:trPr>
          <w:trHeight w:val="153"/>
        </w:trPr>
        <w:tc>
          <w:tcPr>
            <w:tcW w:w="868" w:type="pct"/>
            <w:tcBorders>
              <w:top w:val="single" w:sz="4" w:space="0" w:color="auto"/>
              <w:left w:val="single" w:sz="4" w:space="0" w:color="auto"/>
              <w:bottom w:val="single" w:sz="4" w:space="0" w:color="auto"/>
              <w:right w:val="single" w:sz="4" w:space="0" w:color="auto"/>
            </w:tcBorders>
            <w:shd w:val="clear" w:color="auto" w:fill="BFBFBF"/>
          </w:tcPr>
          <w:p w14:paraId="4BDB30C9"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p>
        </w:tc>
        <w:tc>
          <w:tcPr>
            <w:tcW w:w="3901" w:type="pct"/>
            <w:tcBorders>
              <w:top w:val="single" w:sz="4" w:space="0" w:color="auto"/>
              <w:left w:val="single" w:sz="4" w:space="0" w:color="auto"/>
              <w:bottom w:val="single" w:sz="4" w:space="0" w:color="auto"/>
              <w:right w:val="single" w:sz="4" w:space="0" w:color="auto"/>
            </w:tcBorders>
            <w:shd w:val="clear" w:color="auto" w:fill="BFBFBF"/>
          </w:tcPr>
          <w:p w14:paraId="32EB6B42"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shd w:val="clear" w:color="auto" w:fill="BFBFBF"/>
          </w:tcPr>
          <w:p w14:paraId="243F4DF5" w14:textId="77777777" w:rsidR="003D3A46" w:rsidRPr="00A23767" w:rsidRDefault="003D3A46" w:rsidP="003D3A46">
            <w:pPr>
              <w:spacing w:after="0" w:line="240" w:lineRule="auto"/>
              <w:rPr>
                <w:rFonts w:ascii="Times New Roman" w:eastAsia="Times New Roman" w:hAnsi="Times New Roman" w:cs="Times New Roman"/>
                <w:bCs/>
                <w:sz w:val="24"/>
                <w:szCs w:val="24"/>
                <w:lang w:eastAsia="ru-RU"/>
              </w:rPr>
            </w:pPr>
          </w:p>
        </w:tc>
      </w:tr>
      <w:tr w:rsidR="003D3A46" w14:paraId="16E70AAD" w14:textId="77777777" w:rsidTr="009F68F1">
        <w:trPr>
          <w:trHeight w:val="173"/>
        </w:trPr>
        <w:tc>
          <w:tcPr>
            <w:tcW w:w="868" w:type="pct"/>
            <w:tcBorders>
              <w:top w:val="single" w:sz="4" w:space="0" w:color="auto"/>
              <w:left w:val="single" w:sz="4" w:space="0" w:color="auto"/>
              <w:bottom w:val="single" w:sz="4" w:space="0" w:color="auto"/>
              <w:right w:val="single" w:sz="4" w:space="0" w:color="auto"/>
            </w:tcBorders>
            <w:hideMark/>
          </w:tcPr>
          <w:p w14:paraId="65902E62" w14:textId="77777777" w:rsidR="003D3A46" w:rsidRPr="00B3269B" w:rsidRDefault="003D3A46" w:rsidP="003D3A46">
            <w:pPr>
              <w:spacing w:after="0" w:line="240" w:lineRule="auto"/>
              <w:rPr>
                <w:rFonts w:ascii="Times New Roman" w:eastAsia="Times New Roman" w:hAnsi="Times New Roman" w:cs="Times New Roman"/>
                <w:b/>
                <w:bCs/>
                <w:sz w:val="24"/>
                <w:szCs w:val="24"/>
                <w:lang w:val="en-US" w:eastAsia="ru-RU"/>
              </w:rPr>
            </w:pPr>
            <w:r w:rsidRPr="00932D00">
              <w:rPr>
                <w:rFonts w:ascii="Times New Roman" w:eastAsia="Times New Roman" w:hAnsi="Times New Roman" w:cs="Times New Roman"/>
                <w:b/>
                <w:bCs/>
                <w:sz w:val="24"/>
                <w:szCs w:val="24"/>
                <w:lang w:eastAsia="ru-RU"/>
              </w:rPr>
              <w:t xml:space="preserve">ЧАСТЬ </w:t>
            </w:r>
            <w:r>
              <w:rPr>
                <w:rFonts w:ascii="Times New Roman" w:eastAsia="Times New Roman" w:hAnsi="Times New Roman" w:cs="Times New Roman"/>
                <w:b/>
                <w:bCs/>
                <w:sz w:val="24"/>
                <w:szCs w:val="24"/>
                <w:lang w:eastAsia="ru-RU"/>
              </w:rPr>
              <w:t>I</w:t>
            </w: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I</w:t>
            </w:r>
          </w:p>
        </w:tc>
        <w:tc>
          <w:tcPr>
            <w:tcW w:w="3901" w:type="pct"/>
            <w:tcBorders>
              <w:top w:val="single" w:sz="4" w:space="0" w:color="auto"/>
              <w:left w:val="single" w:sz="4" w:space="0" w:color="auto"/>
              <w:bottom w:val="single" w:sz="4" w:space="0" w:color="auto"/>
              <w:right w:val="single" w:sz="4" w:space="0" w:color="auto"/>
            </w:tcBorders>
            <w:hideMark/>
          </w:tcPr>
          <w:p w14:paraId="67505A1D" w14:textId="77777777" w:rsidR="003D3A46" w:rsidRPr="00B3269B" w:rsidRDefault="003D3A46" w:rsidP="003D3A46">
            <w:pPr>
              <w:spacing w:after="0" w:line="240" w:lineRule="auto"/>
              <w:rPr>
                <w:rFonts w:ascii="Times New Roman" w:eastAsia="Times New Roman" w:hAnsi="Times New Roman" w:cs="Times New Roman"/>
                <w:b/>
                <w:bCs/>
                <w:sz w:val="24"/>
                <w:szCs w:val="24"/>
                <w:lang w:eastAsia="ru-RU"/>
              </w:rPr>
            </w:pPr>
            <w:r w:rsidRPr="00B3269B">
              <w:rPr>
                <w:rFonts w:ascii="Times New Roman" w:eastAsia="Times New Roman" w:hAnsi="Times New Roman" w:cs="Times New Roman"/>
                <w:b/>
                <w:bCs/>
                <w:sz w:val="24"/>
                <w:szCs w:val="24"/>
                <w:lang w:eastAsia="ru-RU"/>
              </w:rPr>
              <w:t>ПРАВИЛА И ОБЛАСТЬ ПРИМЕНЕНИЯ РАСЧЕТНЫХ ПОКАЗАТЕЛЕЙ, СОДЕРЖАЩИХСЯ В ОСНОВНОЙ ЧАСТИ НОРМАТИВОВ ГРАДОСТРОИТЕЛЬНОГО ПРОЕКТИРОВАНИЯ</w:t>
            </w:r>
          </w:p>
        </w:tc>
        <w:tc>
          <w:tcPr>
            <w:tcW w:w="231" w:type="pct"/>
            <w:tcBorders>
              <w:top w:val="single" w:sz="4" w:space="0" w:color="auto"/>
              <w:left w:val="single" w:sz="4" w:space="0" w:color="auto"/>
              <w:bottom w:val="single" w:sz="4" w:space="0" w:color="auto"/>
              <w:right w:val="single" w:sz="4" w:space="0" w:color="auto"/>
            </w:tcBorders>
          </w:tcPr>
          <w:p w14:paraId="7A186C49" w14:textId="1F63EBF2" w:rsidR="003D3A46" w:rsidRPr="00A23767" w:rsidRDefault="000C42A2"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57</w:t>
            </w:r>
          </w:p>
        </w:tc>
      </w:tr>
      <w:tr w:rsidR="003D3A46" w14:paraId="20C54145" w14:textId="77777777" w:rsidTr="009F68F1">
        <w:trPr>
          <w:trHeight w:val="631"/>
        </w:trPr>
        <w:tc>
          <w:tcPr>
            <w:tcW w:w="868" w:type="pct"/>
            <w:tcBorders>
              <w:top w:val="single" w:sz="4" w:space="0" w:color="auto"/>
              <w:left w:val="single" w:sz="4" w:space="0" w:color="auto"/>
              <w:bottom w:val="single" w:sz="4" w:space="0" w:color="auto"/>
              <w:right w:val="single" w:sz="4" w:space="0" w:color="auto"/>
            </w:tcBorders>
          </w:tcPr>
          <w:p w14:paraId="389148FE"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932D00">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1</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right w:val="single" w:sz="4" w:space="0" w:color="auto"/>
            </w:tcBorders>
          </w:tcPr>
          <w:p w14:paraId="38AA1051"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B3269B">
              <w:rPr>
                <w:rFonts w:ascii="Times New Roman" w:eastAsia="Times New Roman" w:hAnsi="Times New Roman" w:cs="Times New Roman"/>
                <w:b/>
                <w:bCs/>
                <w:sz w:val="24"/>
                <w:szCs w:val="24"/>
                <w:lang w:eastAsia="ru-RU"/>
              </w:rPr>
              <w:t>Правила применения расчетных показателей, содержащихся в основной части нормативов градостроительного проектирования</w:t>
            </w:r>
          </w:p>
        </w:tc>
        <w:tc>
          <w:tcPr>
            <w:tcW w:w="231" w:type="pct"/>
            <w:tcBorders>
              <w:top w:val="single" w:sz="4" w:space="0" w:color="auto"/>
              <w:left w:val="single" w:sz="4" w:space="0" w:color="auto"/>
              <w:right w:val="single" w:sz="4" w:space="0" w:color="auto"/>
            </w:tcBorders>
          </w:tcPr>
          <w:p w14:paraId="7AA298AC" w14:textId="45B5F017" w:rsidR="003D3A46" w:rsidRPr="00A23767" w:rsidRDefault="000C42A2"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57</w:t>
            </w:r>
          </w:p>
        </w:tc>
      </w:tr>
      <w:tr w:rsidR="003D3A46" w14:paraId="6191A992" w14:textId="77777777" w:rsidTr="009F68F1">
        <w:trPr>
          <w:trHeight w:val="342"/>
        </w:trPr>
        <w:tc>
          <w:tcPr>
            <w:tcW w:w="868" w:type="pct"/>
            <w:tcBorders>
              <w:top w:val="single" w:sz="4" w:space="0" w:color="auto"/>
              <w:left w:val="single" w:sz="4" w:space="0" w:color="auto"/>
              <w:bottom w:val="single" w:sz="4" w:space="0" w:color="auto"/>
              <w:right w:val="single" w:sz="4" w:space="0" w:color="auto"/>
            </w:tcBorders>
            <w:hideMark/>
          </w:tcPr>
          <w:p w14:paraId="4A65B960"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932D00">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val="en-US" w:eastAsia="ru-RU"/>
              </w:rPr>
              <w:t>2</w:t>
            </w:r>
            <w:r w:rsidRPr="00932D00">
              <w:rPr>
                <w:rFonts w:ascii="Times New Roman" w:eastAsia="Times New Roman" w:hAnsi="Times New Roman" w:cs="Times New Roman"/>
                <w:b/>
                <w:bCs/>
                <w:sz w:val="24"/>
                <w:szCs w:val="24"/>
                <w:lang w:eastAsia="ru-RU"/>
              </w:rPr>
              <w:t>.</w:t>
            </w:r>
          </w:p>
        </w:tc>
        <w:tc>
          <w:tcPr>
            <w:tcW w:w="3901" w:type="pct"/>
            <w:tcBorders>
              <w:top w:val="single" w:sz="4" w:space="0" w:color="auto"/>
              <w:left w:val="single" w:sz="4" w:space="0" w:color="auto"/>
              <w:right w:val="single" w:sz="4" w:space="0" w:color="auto"/>
            </w:tcBorders>
            <w:hideMark/>
          </w:tcPr>
          <w:p w14:paraId="3B857264" w14:textId="77777777" w:rsidR="003D3A46" w:rsidRPr="00932D00" w:rsidRDefault="003D3A46" w:rsidP="003D3A46">
            <w:pPr>
              <w:spacing w:after="0" w:line="240" w:lineRule="auto"/>
              <w:rPr>
                <w:rFonts w:ascii="Times New Roman" w:eastAsia="Times New Roman" w:hAnsi="Times New Roman" w:cs="Times New Roman"/>
                <w:b/>
                <w:bCs/>
                <w:sz w:val="24"/>
                <w:szCs w:val="24"/>
                <w:lang w:eastAsia="ru-RU"/>
              </w:rPr>
            </w:pPr>
            <w:r w:rsidRPr="00B3269B">
              <w:rPr>
                <w:rFonts w:ascii="Times New Roman" w:eastAsia="Times New Roman" w:hAnsi="Times New Roman" w:cs="Times New Roman"/>
                <w:b/>
                <w:bCs/>
                <w:sz w:val="24"/>
                <w:szCs w:val="24"/>
                <w:lang w:eastAsia="ru-RU"/>
              </w:rPr>
              <w:t>Область применения расчетных показателей, содержащихся в основной части нормативов градостроительного проектирования</w:t>
            </w:r>
          </w:p>
        </w:tc>
        <w:tc>
          <w:tcPr>
            <w:tcW w:w="231" w:type="pct"/>
            <w:tcBorders>
              <w:top w:val="single" w:sz="4" w:space="0" w:color="auto"/>
              <w:left w:val="single" w:sz="4" w:space="0" w:color="auto"/>
              <w:right w:val="single" w:sz="4" w:space="0" w:color="auto"/>
            </w:tcBorders>
          </w:tcPr>
          <w:p w14:paraId="72383DA6" w14:textId="35A47DD0" w:rsidR="003D3A46" w:rsidRPr="00A23767" w:rsidRDefault="000C42A2" w:rsidP="003D3A46">
            <w:pPr>
              <w:spacing w:after="0" w:line="240" w:lineRule="auto"/>
              <w:rPr>
                <w:rFonts w:ascii="Times New Roman" w:eastAsia="Times New Roman" w:hAnsi="Times New Roman" w:cs="Times New Roman"/>
                <w:bCs/>
                <w:sz w:val="24"/>
                <w:szCs w:val="24"/>
                <w:lang w:eastAsia="ru-RU"/>
              </w:rPr>
            </w:pPr>
            <w:r w:rsidRPr="00A23767">
              <w:rPr>
                <w:rFonts w:ascii="Times New Roman" w:eastAsia="Times New Roman" w:hAnsi="Times New Roman" w:cs="Times New Roman"/>
                <w:bCs/>
                <w:sz w:val="24"/>
                <w:szCs w:val="24"/>
                <w:lang w:eastAsia="ru-RU"/>
              </w:rPr>
              <w:t>58</w:t>
            </w:r>
          </w:p>
        </w:tc>
      </w:tr>
    </w:tbl>
    <w:p w14:paraId="499438F2" w14:textId="77777777" w:rsidR="00C9378B" w:rsidRDefault="00C9378B" w:rsidP="003227A1">
      <w:pPr>
        <w:jc w:val="center"/>
        <w:rPr>
          <w:rFonts w:ascii="Times New Roman" w:hAnsi="Times New Roman" w:cs="Times New Roman"/>
          <w:b/>
          <w:bCs/>
          <w:color w:val="2E74B5" w:themeColor="accent5" w:themeShade="BF"/>
          <w:sz w:val="36"/>
          <w:szCs w:val="32"/>
        </w:rPr>
      </w:pPr>
    </w:p>
    <w:p w14:paraId="4400FC84" w14:textId="20E5736A" w:rsidR="00C9378B" w:rsidRDefault="00C9378B">
      <w:pPr>
        <w:spacing w:after="160" w:line="259" w:lineRule="auto"/>
        <w:rPr>
          <w:rFonts w:ascii="Times New Roman" w:hAnsi="Times New Roman" w:cs="Times New Roman"/>
          <w:b/>
          <w:bCs/>
          <w:color w:val="2E74B5" w:themeColor="accent5" w:themeShade="BF"/>
          <w:sz w:val="36"/>
          <w:szCs w:val="32"/>
        </w:rPr>
      </w:pPr>
    </w:p>
    <w:p w14:paraId="789EE0D8" w14:textId="5659899C" w:rsidR="003227A1" w:rsidRPr="00864390" w:rsidRDefault="003227A1" w:rsidP="00471E0D">
      <w:pPr>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 xml:space="preserve">ЧАСТЬ </w:t>
      </w:r>
      <w:r w:rsidRPr="00864390">
        <w:rPr>
          <w:rFonts w:ascii="Times New Roman" w:hAnsi="Times New Roman" w:cs="Times New Roman"/>
          <w:b/>
          <w:bCs/>
          <w:color w:val="000000" w:themeColor="text1"/>
          <w:sz w:val="26"/>
          <w:szCs w:val="26"/>
          <w:lang w:val="en-US"/>
        </w:rPr>
        <w:t>I</w:t>
      </w:r>
      <w:r w:rsidRPr="00864390">
        <w:rPr>
          <w:rFonts w:ascii="Times New Roman" w:hAnsi="Times New Roman" w:cs="Times New Roman"/>
          <w:b/>
          <w:bCs/>
          <w:color w:val="000000" w:themeColor="text1"/>
          <w:sz w:val="26"/>
          <w:szCs w:val="26"/>
        </w:rPr>
        <w:t>. ОСНОВНАЯ ЧАСТЬ</w:t>
      </w:r>
    </w:p>
    <w:p w14:paraId="0224B0F7" w14:textId="77777777" w:rsidR="00EF0E3E" w:rsidRPr="00864390" w:rsidRDefault="00EF0E3E" w:rsidP="00EF0E3E">
      <w:pPr>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РАЗДЕЛ 1. ОБЩИЕ ПОЛОЖЕНИЯ</w:t>
      </w:r>
    </w:p>
    <w:p w14:paraId="54A595D2" w14:textId="05E56321" w:rsidR="00E6076E" w:rsidRPr="00471E0D" w:rsidRDefault="006378B5" w:rsidP="00EF0E3E">
      <w:pPr>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t xml:space="preserve">ГЛАВА 1   </w:t>
      </w:r>
      <w:r w:rsidR="00EF0E3E" w:rsidRPr="00471E0D">
        <w:rPr>
          <w:rFonts w:ascii="Times New Roman" w:hAnsi="Times New Roman" w:cs="Times New Roman"/>
          <w:b/>
          <w:bCs/>
          <w:color w:val="000000" w:themeColor="text1"/>
          <w:sz w:val="26"/>
          <w:szCs w:val="26"/>
        </w:rPr>
        <w:t xml:space="preserve">ВВЕДЕНИЕ. ЦЕЛИ </w:t>
      </w:r>
      <w:r w:rsidR="00897D9A" w:rsidRPr="00471E0D">
        <w:rPr>
          <w:rFonts w:ascii="Times New Roman" w:hAnsi="Times New Roman" w:cs="Times New Roman"/>
          <w:b/>
          <w:bCs/>
          <w:color w:val="000000" w:themeColor="text1"/>
          <w:sz w:val="26"/>
          <w:szCs w:val="26"/>
        </w:rPr>
        <w:t xml:space="preserve">И ОБЛАСТИ </w:t>
      </w:r>
      <w:r w:rsidR="00EF0E3E" w:rsidRPr="00471E0D">
        <w:rPr>
          <w:rFonts w:ascii="Times New Roman" w:hAnsi="Times New Roman" w:cs="Times New Roman"/>
          <w:b/>
          <w:bCs/>
          <w:color w:val="000000" w:themeColor="text1"/>
          <w:sz w:val="26"/>
          <w:szCs w:val="26"/>
        </w:rPr>
        <w:t>НОРМИРОВАНИЯ</w:t>
      </w:r>
    </w:p>
    <w:p w14:paraId="45513EF3" w14:textId="77777777" w:rsidR="00DF7294" w:rsidRPr="00DF7294" w:rsidRDefault="00DF7294" w:rsidP="00DF7294">
      <w:pPr>
        <w:spacing w:after="0"/>
        <w:ind w:firstLine="709"/>
        <w:jc w:val="both"/>
        <w:rPr>
          <w:rFonts w:ascii="Times New Roman" w:hAnsi="Times New Roman" w:cs="Times New Roman"/>
          <w:sz w:val="24"/>
          <w:szCs w:val="24"/>
        </w:rPr>
      </w:pPr>
      <w:proofErr w:type="gramStart"/>
      <w:r w:rsidRPr="00DF7294">
        <w:rPr>
          <w:rFonts w:ascii="Times New Roman" w:hAnsi="Times New Roman" w:cs="Times New Roman"/>
          <w:sz w:val="24"/>
          <w:szCs w:val="24"/>
        </w:rPr>
        <w:t>Местные нормативы градостроительного проектирования устанавливают предельные значения расчетных показателей местного значения, которые отображаются в документах территориального планирования (далее - ДТП), учитываются в правилах землепользования и застройки (далее - ПЗЗ) (в целях комплексного развития территории), в документации по планировке территории (далее - ДПТ), с помощью которых планируется обеспечение базовыми социальными, транспортными, инженерными услугами, основываясь на положениях  Стратегии пространственного развития Российской Федерации на период до</w:t>
      </w:r>
      <w:proofErr w:type="gramEnd"/>
      <w:r w:rsidRPr="00DF7294">
        <w:rPr>
          <w:rFonts w:ascii="Times New Roman" w:hAnsi="Times New Roman" w:cs="Times New Roman"/>
          <w:sz w:val="24"/>
          <w:szCs w:val="24"/>
        </w:rPr>
        <w:t xml:space="preserve"> 2025 года, стратегий социально-экономического развития субъектов и программ социально-экономического развития субъектов Российской Федерации, муниципальных образований. </w:t>
      </w:r>
    </w:p>
    <w:p w14:paraId="58E8C10D" w14:textId="77777777" w:rsidR="00DF7294" w:rsidRPr="00DF7294" w:rsidRDefault="00DF7294" w:rsidP="00DF7294">
      <w:pPr>
        <w:spacing w:after="0"/>
        <w:ind w:firstLine="709"/>
        <w:jc w:val="both"/>
        <w:rPr>
          <w:rFonts w:ascii="Times New Roman" w:hAnsi="Times New Roman" w:cs="Times New Roman"/>
          <w:sz w:val="24"/>
          <w:szCs w:val="24"/>
        </w:rPr>
      </w:pPr>
      <w:r w:rsidRPr="00DF7294">
        <w:rPr>
          <w:rFonts w:ascii="Times New Roman" w:hAnsi="Times New Roman" w:cs="Times New Roman"/>
          <w:sz w:val="24"/>
          <w:szCs w:val="24"/>
        </w:rPr>
        <w:t>Целью утверждения и применения НГП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субъектов Российской Федерации и муниципальных образований.</w:t>
      </w:r>
    </w:p>
    <w:p w14:paraId="17A5F2DF" w14:textId="44ED57A9" w:rsidR="00F25EF3" w:rsidRDefault="00DF7294" w:rsidP="00DF7294">
      <w:pPr>
        <w:spacing w:after="0"/>
        <w:ind w:firstLine="709"/>
        <w:jc w:val="both"/>
        <w:rPr>
          <w:rFonts w:ascii="Times New Roman" w:hAnsi="Times New Roman" w:cs="Times New Roman"/>
          <w:sz w:val="24"/>
          <w:szCs w:val="24"/>
        </w:rPr>
      </w:pPr>
      <w:proofErr w:type="gramStart"/>
      <w:r w:rsidRPr="00DF7294">
        <w:rPr>
          <w:rFonts w:ascii="Times New Roman" w:hAnsi="Times New Roman" w:cs="Times New Roman"/>
          <w:sz w:val="24"/>
          <w:szCs w:val="24"/>
        </w:rPr>
        <w:t>Исходя из целей развития территорий субъектов Российской Федерации, муниципальных образований в НГП определяется перечень параметров, которые подлежат нормированию в каждой области экономической деятельности, устанавливаются показатели уровня обеспеченности населения объектами регионального, местного значения (виды которых определяются законом субъекта Российской Федерации в соответствии со статьей 1 Градостроительный Кодекс РФ) (предельные показатели в отношении объектов местного значения), а также перечень таких объектов, обеспечивающих</w:t>
      </w:r>
      <w:proofErr w:type="gramEnd"/>
      <w:r w:rsidRPr="00DF7294">
        <w:rPr>
          <w:rFonts w:ascii="Times New Roman" w:hAnsi="Times New Roman" w:cs="Times New Roman"/>
          <w:sz w:val="24"/>
          <w:szCs w:val="24"/>
        </w:rPr>
        <w:t xml:space="preserve"> достижение этих показателей.</w:t>
      </w:r>
    </w:p>
    <w:p w14:paraId="6048B5A6" w14:textId="77777777" w:rsidR="00DF7294" w:rsidRDefault="00DF7294" w:rsidP="00DF7294">
      <w:pPr>
        <w:spacing w:after="0"/>
        <w:ind w:firstLine="709"/>
        <w:jc w:val="both"/>
        <w:rPr>
          <w:rFonts w:ascii="Times New Roman" w:hAnsi="Times New Roman" w:cs="Times New Roman"/>
          <w:sz w:val="24"/>
          <w:szCs w:val="24"/>
        </w:rPr>
      </w:pPr>
    </w:p>
    <w:p w14:paraId="546318E5" w14:textId="65693A6B" w:rsidR="00F25EF3" w:rsidRPr="00471E0D" w:rsidRDefault="00F25EF3" w:rsidP="00F25EF3">
      <w:pPr>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t>ГЛАВА 2</w:t>
      </w:r>
      <w:r w:rsidRPr="00471E0D">
        <w:rPr>
          <w:rFonts w:ascii="Times New Roman" w:hAnsi="Times New Roman" w:cs="Times New Roman"/>
          <w:b/>
          <w:bCs/>
          <w:color w:val="000000" w:themeColor="text1"/>
          <w:sz w:val="26"/>
          <w:szCs w:val="26"/>
        </w:rPr>
        <w:tab/>
        <w:t>ТЕРМИНЫ И ОПРЕДЕЛЕНИЯ</w:t>
      </w:r>
      <w:r w:rsidR="00471E0D">
        <w:rPr>
          <w:rFonts w:ascii="Times New Roman" w:hAnsi="Times New Roman" w:cs="Times New Roman"/>
          <w:b/>
          <w:bCs/>
          <w:color w:val="000000" w:themeColor="text1"/>
          <w:sz w:val="26"/>
          <w:szCs w:val="26"/>
        </w:rPr>
        <w:t xml:space="preserve">. СОКРАЩЕНИЯ, </w:t>
      </w:r>
      <w:r w:rsidR="004433CA" w:rsidRPr="00471E0D">
        <w:rPr>
          <w:rFonts w:ascii="Times New Roman" w:hAnsi="Times New Roman" w:cs="Times New Roman"/>
          <w:b/>
          <w:bCs/>
          <w:color w:val="000000" w:themeColor="text1"/>
          <w:sz w:val="26"/>
          <w:szCs w:val="26"/>
        </w:rPr>
        <w:t xml:space="preserve">ИСПОЛЬЗУЕМЫЕ В МЕСТНЫХ НОРМАТИВАХ ГРАДОСТРОИТЕЛЬНОГО ПРОЕКТИРОВАНИЯ СЕЛЬСКОГО ПОСЕЛЕНИЯ </w:t>
      </w:r>
      <w:r w:rsidR="004016E9" w:rsidRPr="00471E0D">
        <w:rPr>
          <w:rFonts w:ascii="Times New Roman" w:hAnsi="Times New Roman" w:cs="Times New Roman"/>
          <w:b/>
          <w:bCs/>
          <w:color w:val="000000" w:themeColor="text1"/>
          <w:sz w:val="26"/>
          <w:szCs w:val="26"/>
        </w:rPr>
        <w:t>САЛЫМ</w:t>
      </w:r>
    </w:p>
    <w:p w14:paraId="2A71D6E9" w14:textId="77777777" w:rsidR="004433CA" w:rsidRPr="004433CA" w:rsidRDefault="004433CA" w:rsidP="00F25EF3">
      <w:pPr>
        <w:spacing w:after="0"/>
        <w:ind w:firstLine="709"/>
        <w:jc w:val="both"/>
        <w:rPr>
          <w:rFonts w:ascii="Times New Roman" w:hAnsi="Times New Roman" w:cs="Times New Roman"/>
          <w:b/>
          <w:bCs/>
          <w:sz w:val="24"/>
          <w:szCs w:val="24"/>
        </w:rPr>
      </w:pPr>
      <w:bookmarkStart w:id="4" w:name="_Hlk117504197"/>
      <w:r w:rsidRPr="004433CA">
        <w:rPr>
          <w:rFonts w:ascii="Times New Roman" w:hAnsi="Times New Roman" w:cs="Times New Roman"/>
          <w:b/>
          <w:bCs/>
          <w:sz w:val="24"/>
          <w:szCs w:val="24"/>
        </w:rPr>
        <w:t>1.1 Термины и определения</w:t>
      </w:r>
    </w:p>
    <w:p w14:paraId="09C7D0C7"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Дороги автомобильные общего пользования - автомобильные дороги, предназначенные для движения транспортных средств неограниченного круга лиц.</w:t>
      </w:r>
    </w:p>
    <w:p w14:paraId="51A111DF" w14:textId="77777777" w:rsidR="00C9378B" w:rsidRPr="00C9378B" w:rsidRDefault="00C9378B" w:rsidP="00C9378B">
      <w:pPr>
        <w:spacing w:after="0"/>
        <w:ind w:firstLine="709"/>
        <w:jc w:val="both"/>
        <w:rPr>
          <w:rFonts w:ascii="Times New Roman" w:hAnsi="Times New Roman" w:cs="Times New Roman"/>
          <w:sz w:val="24"/>
          <w:szCs w:val="24"/>
        </w:rPr>
      </w:pPr>
      <w:proofErr w:type="spellStart"/>
      <w:r w:rsidRPr="00C9378B">
        <w:rPr>
          <w:rFonts w:ascii="Times New Roman" w:hAnsi="Times New Roman" w:cs="Times New Roman"/>
          <w:sz w:val="24"/>
          <w:szCs w:val="24"/>
        </w:rPr>
        <w:t>Велопарковка</w:t>
      </w:r>
      <w:proofErr w:type="spellEnd"/>
      <w:r w:rsidRPr="00C9378B">
        <w:rPr>
          <w:rFonts w:ascii="Times New Roman" w:hAnsi="Times New Roman" w:cs="Times New Roman"/>
          <w:sz w:val="24"/>
          <w:szCs w:val="24"/>
        </w:rPr>
        <w:t xml:space="preserve"> – место для длительной стоянки (более часа) или хранения велосипедов, оборудованное специальными конструкциями.</w:t>
      </w:r>
    </w:p>
    <w:p w14:paraId="2B377EF7"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0B0E933D" w14:textId="77777777" w:rsidR="00C9378B" w:rsidRPr="00C9378B" w:rsidRDefault="00C9378B" w:rsidP="00C9378B">
      <w:pPr>
        <w:spacing w:after="0"/>
        <w:ind w:firstLine="709"/>
        <w:jc w:val="both"/>
        <w:rPr>
          <w:rFonts w:ascii="Times New Roman" w:hAnsi="Times New Roman" w:cs="Times New Roman"/>
          <w:sz w:val="24"/>
          <w:szCs w:val="24"/>
        </w:rPr>
      </w:pPr>
      <w:proofErr w:type="gramStart"/>
      <w:r w:rsidRPr="00C9378B">
        <w:rPr>
          <w:rFonts w:ascii="Times New Roman" w:hAnsi="Times New Roman" w:cs="Times New Roman"/>
          <w:sz w:val="24"/>
          <w:szCs w:val="24"/>
        </w:rPr>
        <w:t xml:space="preserve">Территории, в границах которых предусматривается осуществление деятельности по комплексному развитию территории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w:t>
      </w:r>
      <w:r w:rsidRPr="00C9378B">
        <w:rPr>
          <w:rFonts w:ascii="Times New Roman" w:hAnsi="Times New Roman" w:cs="Times New Roman"/>
          <w:sz w:val="24"/>
          <w:szCs w:val="24"/>
        </w:rPr>
        <w:lastRenderedPageBreak/>
        <w:t xml:space="preserve">деятельности по комплексному развитию территории (с учетом пункта 34 статьи 1, части 5.1 статьи 30 и иных положений </w:t>
      </w:r>
      <w:proofErr w:type="spellStart"/>
      <w:r w:rsidRPr="00C9378B">
        <w:rPr>
          <w:rFonts w:ascii="Times New Roman" w:hAnsi="Times New Roman" w:cs="Times New Roman"/>
          <w:sz w:val="24"/>
          <w:szCs w:val="24"/>
        </w:rPr>
        <w:t>ГрК</w:t>
      </w:r>
      <w:proofErr w:type="spellEnd"/>
      <w:r w:rsidRPr="00C9378B">
        <w:rPr>
          <w:rFonts w:ascii="Times New Roman" w:hAnsi="Times New Roman" w:cs="Times New Roman"/>
          <w:sz w:val="24"/>
          <w:szCs w:val="24"/>
        </w:rPr>
        <w:t xml:space="preserve"> РФ).</w:t>
      </w:r>
      <w:proofErr w:type="gramEnd"/>
    </w:p>
    <w:p w14:paraId="493345E7" w14:textId="77777777" w:rsidR="00C9378B" w:rsidRPr="00C9378B" w:rsidRDefault="00C9378B" w:rsidP="00C9378B">
      <w:pPr>
        <w:spacing w:after="0"/>
        <w:ind w:firstLine="709"/>
        <w:jc w:val="both"/>
        <w:rPr>
          <w:rFonts w:ascii="Times New Roman" w:hAnsi="Times New Roman" w:cs="Times New Roman"/>
          <w:sz w:val="24"/>
          <w:szCs w:val="24"/>
        </w:rPr>
      </w:pPr>
      <w:proofErr w:type="gramStart"/>
      <w:r w:rsidRPr="00C9378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14:paraId="4F0D9857"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579A313F"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Пропускная способность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14:paraId="51603074"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Районирование - деление территории на внутренне однородные, но различающиеся между собой составные части (районы, территории, зоны).</w:t>
      </w:r>
    </w:p>
    <w:p w14:paraId="722FA190"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Ритуальные услуги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14:paraId="2855FFD5"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C9378B">
        <w:rPr>
          <w:rFonts w:ascii="Times New Roman" w:hAnsi="Times New Roman" w:cs="Times New Roman"/>
          <w:sz w:val="24"/>
          <w:szCs w:val="24"/>
        </w:rPr>
        <w:t>о-</w:t>
      </w:r>
      <w:proofErr w:type="gramEnd"/>
      <w:r w:rsidRPr="00C9378B">
        <w:rPr>
          <w:rFonts w:ascii="Times New Roman" w:hAnsi="Times New Roman" w:cs="Times New Roman"/>
          <w:sz w:val="24"/>
          <w:szCs w:val="24"/>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14:paraId="0644653A"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Социальное обслуживание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14:paraId="08EC0331"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61432D37"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92A7C95"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lastRenderedPageBreak/>
        <w:t>Территория нормирования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14:paraId="6708AF89" w14:textId="606D978A" w:rsid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 xml:space="preserve">Область нормирования - область экономической деятельности,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w:t>
      </w:r>
      <w:proofErr w:type="spellStart"/>
      <w:r w:rsidRPr="00C9378B">
        <w:rPr>
          <w:rFonts w:ascii="Times New Roman" w:hAnsi="Times New Roman" w:cs="Times New Roman"/>
          <w:sz w:val="24"/>
          <w:szCs w:val="24"/>
        </w:rPr>
        <w:t>ГрК</w:t>
      </w:r>
      <w:proofErr w:type="spellEnd"/>
      <w:r w:rsidRPr="00C9378B">
        <w:rPr>
          <w:rFonts w:ascii="Times New Roman" w:hAnsi="Times New Roman" w:cs="Times New Roman"/>
          <w:sz w:val="24"/>
          <w:szCs w:val="24"/>
        </w:rPr>
        <w:t xml:space="preserve"> РФ.</w:t>
      </w:r>
    </w:p>
    <w:p w14:paraId="675B7B19" w14:textId="77777777" w:rsidR="00DF7294" w:rsidRDefault="00DF7294" w:rsidP="00C9378B">
      <w:pPr>
        <w:spacing w:after="0"/>
        <w:ind w:firstLine="709"/>
        <w:jc w:val="both"/>
        <w:rPr>
          <w:rFonts w:ascii="Times New Roman" w:hAnsi="Times New Roman" w:cs="Times New Roman"/>
          <w:sz w:val="24"/>
          <w:szCs w:val="24"/>
        </w:rPr>
      </w:pPr>
    </w:p>
    <w:p w14:paraId="3C3D74B9" w14:textId="01D23635" w:rsidR="004433CA" w:rsidRDefault="004433CA" w:rsidP="00C9378B">
      <w:pPr>
        <w:spacing w:after="0"/>
        <w:ind w:firstLine="709"/>
        <w:jc w:val="both"/>
        <w:rPr>
          <w:rFonts w:ascii="Times New Roman" w:hAnsi="Times New Roman" w:cs="Times New Roman"/>
          <w:b/>
          <w:bCs/>
          <w:sz w:val="24"/>
          <w:szCs w:val="24"/>
        </w:rPr>
      </w:pPr>
      <w:r w:rsidRPr="004433CA">
        <w:rPr>
          <w:rFonts w:ascii="Times New Roman" w:hAnsi="Times New Roman" w:cs="Times New Roman"/>
          <w:b/>
          <w:bCs/>
          <w:sz w:val="24"/>
          <w:szCs w:val="24"/>
        </w:rPr>
        <w:t>1.</w:t>
      </w:r>
      <w:r>
        <w:rPr>
          <w:rFonts w:ascii="Times New Roman" w:hAnsi="Times New Roman" w:cs="Times New Roman"/>
          <w:b/>
          <w:bCs/>
          <w:sz w:val="24"/>
          <w:szCs w:val="24"/>
        </w:rPr>
        <w:t>2</w:t>
      </w:r>
      <w:r w:rsidRPr="004433CA">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Сокращения, используемые в </w:t>
      </w:r>
      <w:r w:rsidR="0019182B" w:rsidRPr="0019182B">
        <w:rPr>
          <w:rFonts w:ascii="Times New Roman" w:hAnsi="Times New Roman" w:cs="Times New Roman"/>
          <w:b/>
          <w:bCs/>
          <w:sz w:val="24"/>
          <w:szCs w:val="24"/>
        </w:rPr>
        <w:t xml:space="preserve">местных нормативах градостроительного проектирования сельского поселения </w:t>
      </w:r>
      <w:r w:rsidR="004016E9">
        <w:rPr>
          <w:rFonts w:ascii="Times New Roman" w:hAnsi="Times New Roman" w:cs="Times New Roman"/>
          <w:b/>
          <w:bCs/>
          <w:sz w:val="24"/>
          <w:szCs w:val="24"/>
        </w:rPr>
        <w:t>Салым</w:t>
      </w:r>
    </w:p>
    <w:p w14:paraId="321DEC79" w14:textId="41059D46" w:rsidR="0019182B" w:rsidRDefault="0019182B" w:rsidP="004433CA">
      <w:pPr>
        <w:spacing w:after="0"/>
        <w:ind w:firstLine="709"/>
        <w:jc w:val="both"/>
        <w:rPr>
          <w:rFonts w:ascii="Times New Roman" w:hAnsi="Times New Roman" w:cs="Times New Roman"/>
          <w:b/>
          <w:bCs/>
          <w:sz w:val="24"/>
          <w:szCs w:val="24"/>
        </w:rPr>
      </w:pPr>
    </w:p>
    <w:bookmarkEnd w:id="4"/>
    <w:p w14:paraId="27F6ECCA" w14:textId="77777777" w:rsidR="00C9378B" w:rsidRPr="00C9378B" w:rsidRDefault="00C9378B" w:rsidP="00C9378B">
      <w:pPr>
        <w:spacing w:after="0"/>
        <w:ind w:firstLine="709"/>
        <w:jc w:val="both"/>
        <w:rPr>
          <w:rFonts w:ascii="Times New Roman" w:hAnsi="Times New Roman" w:cs="Times New Roman"/>
          <w:sz w:val="24"/>
          <w:szCs w:val="24"/>
        </w:rPr>
      </w:pPr>
      <w:proofErr w:type="spellStart"/>
      <w:r w:rsidRPr="00C9378B">
        <w:rPr>
          <w:rFonts w:ascii="Times New Roman" w:hAnsi="Times New Roman" w:cs="Times New Roman"/>
          <w:sz w:val="24"/>
          <w:szCs w:val="24"/>
        </w:rPr>
        <w:t>ГрК</w:t>
      </w:r>
      <w:proofErr w:type="spellEnd"/>
      <w:r w:rsidRPr="00C9378B">
        <w:rPr>
          <w:rFonts w:ascii="Times New Roman" w:hAnsi="Times New Roman" w:cs="Times New Roman"/>
          <w:sz w:val="24"/>
          <w:szCs w:val="24"/>
        </w:rPr>
        <w:t xml:space="preserve"> РФ – Градостроительный Кодекс Российской Федерации</w:t>
      </w:r>
    </w:p>
    <w:p w14:paraId="46E6D5AD"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ДПТ – документация по планировке территории</w:t>
      </w:r>
    </w:p>
    <w:p w14:paraId="20A034F4"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ДТП – документы территориального планирования</w:t>
      </w:r>
    </w:p>
    <w:p w14:paraId="3D1C25B8"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МНГП – местные нормативы градостроительного проектирования</w:t>
      </w:r>
    </w:p>
    <w:p w14:paraId="7BDFDCB5" w14:textId="0C016511"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 xml:space="preserve">МНГП СП </w:t>
      </w:r>
      <w:r w:rsidR="004016E9">
        <w:rPr>
          <w:rFonts w:ascii="Times New Roman" w:hAnsi="Times New Roman" w:cs="Times New Roman"/>
          <w:sz w:val="24"/>
          <w:szCs w:val="24"/>
        </w:rPr>
        <w:t>Салым</w:t>
      </w:r>
      <w:r w:rsidRPr="00C9378B">
        <w:rPr>
          <w:rFonts w:ascii="Times New Roman" w:hAnsi="Times New Roman" w:cs="Times New Roman"/>
          <w:sz w:val="24"/>
          <w:szCs w:val="24"/>
        </w:rPr>
        <w:t xml:space="preserve"> МНГП сельского поселения </w:t>
      </w:r>
      <w:r w:rsidR="004016E9">
        <w:rPr>
          <w:rFonts w:ascii="Times New Roman" w:hAnsi="Times New Roman" w:cs="Times New Roman"/>
          <w:sz w:val="24"/>
          <w:szCs w:val="24"/>
        </w:rPr>
        <w:t>Салым</w:t>
      </w:r>
      <w:r w:rsidRPr="00C9378B">
        <w:rPr>
          <w:rFonts w:ascii="Times New Roman" w:hAnsi="Times New Roman" w:cs="Times New Roman"/>
          <w:sz w:val="24"/>
          <w:szCs w:val="24"/>
        </w:rPr>
        <w:t xml:space="preserve"> – Местные нормативы градостроительного проектирования сельского поселения </w:t>
      </w:r>
      <w:r w:rsidR="004016E9">
        <w:rPr>
          <w:rFonts w:ascii="Times New Roman" w:hAnsi="Times New Roman" w:cs="Times New Roman"/>
          <w:sz w:val="24"/>
          <w:szCs w:val="24"/>
        </w:rPr>
        <w:t>Салым</w:t>
      </w:r>
    </w:p>
    <w:p w14:paraId="5622F5ED"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НГП – нормативы градостроительного проектирования</w:t>
      </w:r>
    </w:p>
    <w:p w14:paraId="16416DC6"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НПА – нормативно-правовые акты</w:t>
      </w:r>
    </w:p>
    <w:p w14:paraId="671D1540"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 xml:space="preserve">ОКТМО – </w:t>
      </w:r>
      <w:proofErr w:type="gramStart"/>
      <w:r w:rsidRPr="00C9378B">
        <w:rPr>
          <w:rFonts w:ascii="Times New Roman" w:hAnsi="Times New Roman" w:cs="Times New Roman"/>
          <w:sz w:val="24"/>
          <w:szCs w:val="24"/>
        </w:rPr>
        <w:t>Общероссийский</w:t>
      </w:r>
      <w:proofErr w:type="gramEnd"/>
      <w:r w:rsidRPr="00C9378B">
        <w:rPr>
          <w:rFonts w:ascii="Times New Roman" w:hAnsi="Times New Roman" w:cs="Times New Roman"/>
          <w:sz w:val="24"/>
          <w:szCs w:val="24"/>
        </w:rPr>
        <w:t xml:space="preserve"> классификаторе территорий муниципальных образований </w:t>
      </w:r>
    </w:p>
    <w:p w14:paraId="61C52DA9"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ОМСУ – органы местного самоуправления</w:t>
      </w:r>
    </w:p>
    <w:p w14:paraId="64759E6F"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ПЗЗ – Правила землепользования и застройки</w:t>
      </w:r>
    </w:p>
    <w:p w14:paraId="0F4BF3B3"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РНГП – региональные нормативы градостроительного проектирования</w:t>
      </w:r>
    </w:p>
    <w:p w14:paraId="6FD0D8AA" w14:textId="33B249AA"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 xml:space="preserve">СП </w:t>
      </w:r>
      <w:r w:rsidR="004016E9">
        <w:rPr>
          <w:rFonts w:ascii="Times New Roman" w:hAnsi="Times New Roman" w:cs="Times New Roman"/>
          <w:sz w:val="24"/>
          <w:szCs w:val="24"/>
        </w:rPr>
        <w:t>Салым</w:t>
      </w:r>
      <w:r w:rsidRPr="00C9378B">
        <w:rPr>
          <w:rFonts w:ascii="Times New Roman" w:hAnsi="Times New Roman" w:cs="Times New Roman"/>
          <w:sz w:val="24"/>
          <w:szCs w:val="24"/>
        </w:rPr>
        <w:t xml:space="preserve"> – сельское поселение </w:t>
      </w:r>
      <w:r w:rsidR="004016E9">
        <w:rPr>
          <w:rFonts w:ascii="Times New Roman" w:hAnsi="Times New Roman" w:cs="Times New Roman"/>
          <w:sz w:val="24"/>
          <w:szCs w:val="24"/>
        </w:rPr>
        <w:t>Салым</w:t>
      </w:r>
    </w:p>
    <w:p w14:paraId="3A14EC44" w14:textId="77777777" w:rsidR="00C9378B" w:rsidRPr="00C9378B" w:rsidRDefault="00C9378B" w:rsidP="00C9378B">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ТКО – твердые коммунальные отходы</w:t>
      </w:r>
    </w:p>
    <w:p w14:paraId="0480B97F" w14:textId="3D419A0F" w:rsidR="002C7691" w:rsidRDefault="00C9378B" w:rsidP="0012586F">
      <w:pPr>
        <w:spacing w:after="0"/>
        <w:ind w:firstLine="709"/>
        <w:jc w:val="both"/>
        <w:rPr>
          <w:rFonts w:ascii="Times New Roman" w:hAnsi="Times New Roman" w:cs="Times New Roman"/>
          <w:sz w:val="24"/>
          <w:szCs w:val="24"/>
        </w:rPr>
      </w:pPr>
      <w:r w:rsidRPr="00C9378B">
        <w:rPr>
          <w:rFonts w:ascii="Times New Roman" w:hAnsi="Times New Roman" w:cs="Times New Roman"/>
          <w:sz w:val="24"/>
          <w:szCs w:val="24"/>
        </w:rPr>
        <w:t xml:space="preserve">ХМАО-Югра – Ханты-Мансийский автономный округ </w:t>
      </w:r>
      <w:r w:rsidR="0012586F">
        <w:rPr>
          <w:rFonts w:ascii="Times New Roman" w:hAnsi="Times New Roman" w:cs="Times New Roman"/>
          <w:sz w:val="24"/>
          <w:szCs w:val="24"/>
        </w:rPr>
        <w:t>–</w:t>
      </w:r>
      <w:r w:rsidRPr="00C9378B">
        <w:rPr>
          <w:rFonts w:ascii="Times New Roman" w:hAnsi="Times New Roman" w:cs="Times New Roman"/>
          <w:sz w:val="24"/>
          <w:szCs w:val="24"/>
        </w:rPr>
        <w:t xml:space="preserve"> Югра</w:t>
      </w:r>
      <w:r w:rsidR="0012586F">
        <w:rPr>
          <w:rFonts w:ascii="Times New Roman" w:hAnsi="Times New Roman" w:cs="Times New Roman"/>
          <w:sz w:val="24"/>
          <w:szCs w:val="24"/>
        </w:rPr>
        <w:t>.</w:t>
      </w:r>
    </w:p>
    <w:p w14:paraId="670874DF" w14:textId="77777777" w:rsidR="0012586F" w:rsidRPr="0012586F" w:rsidRDefault="0012586F" w:rsidP="0012586F">
      <w:pPr>
        <w:spacing w:after="0"/>
        <w:ind w:firstLine="709"/>
        <w:jc w:val="both"/>
        <w:rPr>
          <w:rFonts w:ascii="Times New Roman" w:hAnsi="Times New Roman" w:cs="Times New Roman"/>
          <w:sz w:val="24"/>
          <w:szCs w:val="24"/>
        </w:rPr>
      </w:pPr>
    </w:p>
    <w:p w14:paraId="5958E90B" w14:textId="77777777" w:rsidR="009259BC" w:rsidRPr="00864390" w:rsidRDefault="009259BC" w:rsidP="009259BC">
      <w:pPr>
        <w:spacing w:after="0"/>
        <w:jc w:val="both"/>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РАЗДЕЛ 2. РАСЧЕТНЫЕ ПОКАЗАТЕЛИ МИНИМАЛЬНО ДОПУСТИМОГО УРОВНЯ ОБЕСПЕЧЕННОСТИ ОБЪЕКТАМИ МЕСТНОГО ЗНАЧЕНИЯ МУНИЦИПАЛЬНОГО ОБРАЗОВАНИЯ</w:t>
      </w:r>
    </w:p>
    <w:p w14:paraId="4598ED1B" w14:textId="77777777" w:rsidR="00C9378B" w:rsidRDefault="00C9378B" w:rsidP="00C9378B">
      <w:pPr>
        <w:spacing w:after="0"/>
        <w:ind w:firstLine="709"/>
        <w:jc w:val="both"/>
        <w:rPr>
          <w:rFonts w:ascii="Times New Roman" w:hAnsi="Times New Roman" w:cs="Times New Roman"/>
          <w:sz w:val="24"/>
          <w:szCs w:val="24"/>
        </w:rPr>
      </w:pPr>
    </w:p>
    <w:p w14:paraId="3E3D6CA1" w14:textId="18BFFFAD" w:rsidR="00DF7294" w:rsidRDefault="0012586F" w:rsidP="0012586F">
      <w:pPr>
        <w:spacing w:after="0"/>
        <w:jc w:val="both"/>
        <w:rPr>
          <w:rFonts w:ascii="Times New Roman" w:hAnsi="Times New Roman" w:cs="Times New Roman"/>
          <w:iCs/>
          <w:sz w:val="24"/>
          <w:szCs w:val="24"/>
        </w:rPr>
      </w:pPr>
      <w:r>
        <w:rPr>
          <w:rFonts w:ascii="Times New Roman" w:hAnsi="Times New Roman" w:cs="Times New Roman"/>
          <w:sz w:val="24"/>
          <w:szCs w:val="24"/>
        </w:rPr>
        <w:t xml:space="preserve">          </w:t>
      </w:r>
      <w:r w:rsidR="00DF7294" w:rsidRPr="00016438">
        <w:rPr>
          <w:rFonts w:ascii="Times New Roman" w:hAnsi="Times New Roman" w:cs="Times New Roman"/>
          <w:sz w:val="24"/>
          <w:szCs w:val="24"/>
        </w:rPr>
        <w:t>Согласно Приказ</w:t>
      </w:r>
      <w:r w:rsidR="00DF7294">
        <w:rPr>
          <w:rFonts w:ascii="Times New Roman" w:hAnsi="Times New Roman" w:cs="Times New Roman"/>
          <w:sz w:val="24"/>
          <w:szCs w:val="24"/>
        </w:rPr>
        <w:t>у</w:t>
      </w:r>
      <w:r w:rsidR="00DF7294" w:rsidRPr="00016438">
        <w:rPr>
          <w:rFonts w:ascii="Times New Roman" w:hAnsi="Times New Roman" w:cs="Times New Roman"/>
          <w:sz w:val="24"/>
          <w:szCs w:val="24"/>
        </w:rPr>
        <w:t xml:space="preserve"> Минэкономразвития России от 15.02.2021 № 71 «Об утверждении Методических рекомендаций по подготовке нормативов градостроительного проектирования»:</w:t>
      </w:r>
      <w:r w:rsidR="00DF7294" w:rsidRPr="00016438">
        <w:rPr>
          <w:rFonts w:ascii="Times New Roman" w:hAnsi="Times New Roman" w:cs="Times New Roman"/>
          <w:i/>
          <w:sz w:val="24"/>
          <w:szCs w:val="24"/>
        </w:rPr>
        <w:t xml:space="preserve"> </w:t>
      </w:r>
      <w:r w:rsidR="00DF7294" w:rsidRPr="00016438">
        <w:rPr>
          <w:rFonts w:ascii="Times New Roman" w:hAnsi="Times New Roman" w:cs="Times New Roman"/>
          <w:iCs/>
          <w:sz w:val="24"/>
          <w:szCs w:val="24"/>
        </w:rPr>
        <w:t xml:space="preserve">«Если в МНГП не выполняется территориальная дифференциация каких-либо показателей, то на всей территории рекомендуется применять предельное значение показателя, установленное в РНГП субъекта Российской Федерации. </w:t>
      </w:r>
      <w:proofErr w:type="gramStart"/>
      <w:r w:rsidR="00DF7294" w:rsidRPr="00016438">
        <w:rPr>
          <w:rFonts w:ascii="Times New Roman" w:hAnsi="Times New Roman" w:cs="Times New Roman"/>
          <w:iCs/>
          <w:sz w:val="24"/>
          <w:szCs w:val="24"/>
        </w:rPr>
        <w:t>В таком случае в МНГП в соответствующем раздел достаточно привести ссылку на положения РНГП, не дублируя сами показатели».</w:t>
      </w:r>
      <w:proofErr w:type="gramEnd"/>
    </w:p>
    <w:p w14:paraId="557D4370" w14:textId="30FF643E" w:rsidR="00DF7294" w:rsidRDefault="009D4EBF" w:rsidP="009D4EBF">
      <w:pPr>
        <w:spacing w:after="0"/>
        <w:jc w:val="both"/>
      </w:pPr>
      <w:r>
        <w:rPr>
          <w:rFonts w:ascii="Times New Roman" w:hAnsi="Times New Roman" w:cs="Times New Roman"/>
          <w:iCs/>
          <w:sz w:val="24"/>
          <w:szCs w:val="24"/>
        </w:rPr>
        <w:t xml:space="preserve">          </w:t>
      </w:r>
      <w:r w:rsidR="00DF7294" w:rsidRPr="00016438">
        <w:rPr>
          <w:rFonts w:ascii="Times New Roman" w:hAnsi="Times New Roman" w:cs="Times New Roman"/>
          <w:iCs/>
          <w:sz w:val="24"/>
          <w:szCs w:val="24"/>
        </w:rPr>
        <w:t xml:space="preserve">Следовательно, в целях исключения дублирования информации, в МНГП в </w:t>
      </w:r>
      <w:r w:rsidR="00DF7294">
        <w:rPr>
          <w:rFonts w:ascii="Times New Roman" w:hAnsi="Times New Roman" w:cs="Times New Roman"/>
          <w:iCs/>
          <w:sz w:val="24"/>
          <w:szCs w:val="24"/>
        </w:rPr>
        <w:t>настоящем</w:t>
      </w:r>
      <w:r w:rsidR="00DF7294" w:rsidRPr="00016438">
        <w:rPr>
          <w:rFonts w:ascii="Times New Roman" w:hAnsi="Times New Roman" w:cs="Times New Roman"/>
          <w:iCs/>
          <w:sz w:val="24"/>
          <w:szCs w:val="24"/>
        </w:rPr>
        <w:t xml:space="preserve"> раздел</w:t>
      </w:r>
      <w:r w:rsidR="00DF7294">
        <w:rPr>
          <w:rFonts w:ascii="Times New Roman" w:hAnsi="Times New Roman" w:cs="Times New Roman"/>
          <w:iCs/>
          <w:sz w:val="24"/>
          <w:szCs w:val="24"/>
        </w:rPr>
        <w:t>е</w:t>
      </w:r>
      <w:r w:rsidR="00DF7294" w:rsidRPr="00016438">
        <w:rPr>
          <w:rFonts w:ascii="Times New Roman" w:hAnsi="Times New Roman" w:cs="Times New Roman"/>
          <w:iCs/>
          <w:sz w:val="24"/>
          <w:szCs w:val="24"/>
        </w:rPr>
        <w:t xml:space="preserve"> приведены ссылки на </w:t>
      </w:r>
      <w:r w:rsidR="00DF7294">
        <w:rPr>
          <w:rFonts w:ascii="Times New Roman" w:hAnsi="Times New Roman" w:cs="Times New Roman"/>
          <w:iCs/>
          <w:sz w:val="24"/>
          <w:szCs w:val="24"/>
        </w:rPr>
        <w:t>региональные нормативы градостроительного проектирования</w:t>
      </w:r>
      <w:r w:rsidR="00DF7294" w:rsidRPr="00016438">
        <w:rPr>
          <w:rFonts w:ascii="Times New Roman" w:hAnsi="Times New Roman" w:cs="Times New Roman"/>
          <w:iCs/>
          <w:sz w:val="24"/>
          <w:szCs w:val="24"/>
        </w:rPr>
        <w:t xml:space="preserve"> </w:t>
      </w:r>
      <w:r w:rsidR="00DF7294">
        <w:rPr>
          <w:rFonts w:ascii="Times New Roman" w:hAnsi="Times New Roman" w:cs="Times New Roman"/>
          <w:iCs/>
          <w:sz w:val="24"/>
          <w:szCs w:val="24"/>
        </w:rPr>
        <w:t xml:space="preserve">Ханты-Мансийского автономного округа – </w:t>
      </w:r>
      <w:r w:rsidR="00DF7294" w:rsidRPr="00016438">
        <w:rPr>
          <w:rFonts w:ascii="Times New Roman" w:hAnsi="Times New Roman" w:cs="Times New Roman"/>
          <w:iCs/>
          <w:sz w:val="24"/>
          <w:szCs w:val="24"/>
        </w:rPr>
        <w:t>Югры</w:t>
      </w:r>
      <w:r w:rsidR="00DF7294">
        <w:rPr>
          <w:rFonts w:ascii="Times New Roman" w:hAnsi="Times New Roman" w:cs="Times New Roman"/>
          <w:iCs/>
          <w:sz w:val="24"/>
          <w:szCs w:val="24"/>
        </w:rPr>
        <w:t xml:space="preserve">, </w:t>
      </w:r>
      <w:proofErr w:type="gramStart"/>
      <w:r w:rsidR="00DF7294">
        <w:rPr>
          <w:rFonts w:ascii="Times New Roman" w:hAnsi="Times New Roman" w:cs="Times New Roman"/>
          <w:iCs/>
          <w:sz w:val="24"/>
          <w:szCs w:val="24"/>
        </w:rPr>
        <w:t>утвержденными</w:t>
      </w:r>
      <w:proofErr w:type="gramEnd"/>
      <w:r w:rsidR="00DF7294">
        <w:rPr>
          <w:rFonts w:ascii="Times New Roman" w:hAnsi="Times New Roman" w:cs="Times New Roman"/>
          <w:iCs/>
          <w:sz w:val="24"/>
          <w:szCs w:val="24"/>
        </w:rPr>
        <w:t xml:space="preserve"> П</w:t>
      </w:r>
      <w:r w:rsidR="00DF7294" w:rsidRPr="00035758">
        <w:rPr>
          <w:rFonts w:ascii="Times New Roman" w:hAnsi="Times New Roman" w:cs="Times New Roman"/>
          <w:iCs/>
          <w:sz w:val="24"/>
          <w:szCs w:val="24"/>
        </w:rPr>
        <w:t>остановление</w:t>
      </w:r>
      <w:r w:rsidR="00DF7294">
        <w:rPr>
          <w:rFonts w:ascii="Times New Roman" w:hAnsi="Times New Roman" w:cs="Times New Roman"/>
          <w:iCs/>
          <w:sz w:val="24"/>
          <w:szCs w:val="24"/>
        </w:rPr>
        <w:t>м</w:t>
      </w:r>
      <w:r w:rsidR="00DF7294" w:rsidRPr="00035758">
        <w:rPr>
          <w:rFonts w:ascii="Times New Roman" w:hAnsi="Times New Roman" w:cs="Times New Roman"/>
          <w:iCs/>
          <w:sz w:val="24"/>
          <w:szCs w:val="24"/>
        </w:rPr>
        <w:t xml:space="preserve">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r w:rsidR="00DF7294">
        <w:rPr>
          <w:rFonts w:ascii="Times New Roman" w:hAnsi="Times New Roman" w:cs="Times New Roman"/>
          <w:iCs/>
          <w:sz w:val="24"/>
          <w:szCs w:val="24"/>
        </w:rPr>
        <w:t xml:space="preserve"> (далее – РНГП ХМАО-Югры).</w:t>
      </w:r>
    </w:p>
    <w:p w14:paraId="42F135C5" w14:textId="77777777" w:rsidR="002C7691" w:rsidRPr="009259BC" w:rsidRDefault="002C7691" w:rsidP="009259BC">
      <w:pPr>
        <w:spacing w:after="0"/>
        <w:jc w:val="both"/>
        <w:rPr>
          <w:rFonts w:ascii="Times New Roman" w:hAnsi="Times New Roman" w:cs="Times New Roman"/>
          <w:b/>
          <w:bCs/>
          <w:color w:val="2E74B5" w:themeColor="accent5" w:themeShade="BF"/>
          <w:sz w:val="28"/>
          <w:szCs w:val="28"/>
        </w:rPr>
      </w:pPr>
    </w:p>
    <w:p w14:paraId="3AA89A30" w14:textId="4784890C" w:rsidR="00045056" w:rsidRPr="00471E0D" w:rsidRDefault="009259BC" w:rsidP="009259BC">
      <w:pPr>
        <w:spacing w:after="0"/>
        <w:jc w:val="both"/>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t xml:space="preserve">ГЛАВА 1. РАСЧЕТНЫЕ ПОКАЗАТЕЛИ МИНИМАЛЬНО ДОПУСТИМОГО УРОВНЯ ОБЕСПЕЧЕННОСТИ ОБЪЕКТАМИ МЕСТНОГО ЗНАЧЕНИЯ МУНИЦИПАЛЬНОГО ОБРАЗОВАНИЯ </w:t>
      </w:r>
      <w:r w:rsidR="002C0FF4" w:rsidRPr="00471E0D">
        <w:rPr>
          <w:rFonts w:ascii="Times New Roman" w:hAnsi="Times New Roman" w:cs="Times New Roman"/>
          <w:b/>
          <w:bCs/>
          <w:color w:val="000000" w:themeColor="text1"/>
          <w:sz w:val="26"/>
          <w:szCs w:val="26"/>
        </w:rPr>
        <w:t xml:space="preserve">В ОБЛАСТИ АВТОМОБИЛЬНЫХ ДОРОГ МЕСТНОГО ЗНАЧЕНИЯ </w:t>
      </w:r>
      <w:r w:rsidRPr="00471E0D">
        <w:rPr>
          <w:rFonts w:ascii="Times New Roman" w:hAnsi="Times New Roman" w:cs="Times New Roman"/>
          <w:b/>
          <w:bCs/>
          <w:color w:val="000000" w:themeColor="text1"/>
          <w:sz w:val="26"/>
          <w:szCs w:val="26"/>
        </w:rPr>
        <w:t>И ПОКАЗАТЕЛИ МАКСИМАЛЬНО ДОПУСТИМОГО УРОВНЯ ТЕРРИТОРИАЛЬНОЙ ДОСТУПНОСТИ ТАКИХ ОБЪЕКТОВ ДЛЯ НАСЕЛЕНИЯ</w:t>
      </w:r>
    </w:p>
    <w:p w14:paraId="712FF22F" w14:textId="77777777" w:rsidR="00EF0E3E" w:rsidRDefault="00EF0E3E" w:rsidP="00EF0E3E">
      <w:pPr>
        <w:ind w:firstLine="709"/>
        <w:jc w:val="both"/>
        <w:rPr>
          <w:rFonts w:ascii="Times New Roman" w:hAnsi="Times New Roman" w:cs="Times New Roman"/>
          <w:sz w:val="24"/>
          <w:szCs w:val="24"/>
        </w:rPr>
      </w:pPr>
    </w:p>
    <w:p w14:paraId="4DA9A2AA" w14:textId="77777777" w:rsidR="00C9378B" w:rsidRDefault="00C9378B" w:rsidP="00C9378B">
      <w:pPr>
        <w:pStyle w:val="ad"/>
      </w:pPr>
      <w:r>
        <w:t xml:space="preserve">1.1. </w:t>
      </w:r>
      <w:r w:rsidRPr="00DF60F4">
        <w:t xml:space="preserve">Расчетные показатели для объектов </w:t>
      </w:r>
      <w:r>
        <w:t xml:space="preserve">местного </w:t>
      </w:r>
      <w:r w:rsidRPr="00DF60F4">
        <w:t xml:space="preserve">значения в области автомобильных дорог </w:t>
      </w:r>
      <w:r>
        <w:t>местного</w:t>
      </w:r>
      <w:r w:rsidRPr="00DF60F4">
        <w:t xml:space="preserve"> значения</w:t>
      </w:r>
      <w:r>
        <w:t xml:space="preserve"> приведены в таблице 1.1.1</w:t>
      </w:r>
    </w:p>
    <w:p w14:paraId="7FD24246" w14:textId="77777777" w:rsidR="00C9378B" w:rsidRPr="007244A2" w:rsidRDefault="00C9378B" w:rsidP="00C9378B">
      <w:pPr>
        <w:jc w:val="right"/>
        <w:rPr>
          <w:rFonts w:ascii="Times New Roman" w:hAnsi="Times New Roman" w:cs="Times New Roman"/>
          <w:lang w:eastAsia="ru-RU"/>
        </w:rPr>
      </w:pPr>
      <w:r w:rsidRPr="007244A2">
        <w:rPr>
          <w:rFonts w:ascii="Times New Roman" w:hAnsi="Times New Roman" w:cs="Times New Roman"/>
          <w:lang w:eastAsia="ru-RU"/>
        </w:rPr>
        <w:t>Таблица 1.1.1</w:t>
      </w:r>
    </w:p>
    <w:tbl>
      <w:tblPr>
        <w:tblStyle w:val="a8"/>
        <w:tblW w:w="9747" w:type="dxa"/>
        <w:tblLook w:val="04A0" w:firstRow="1" w:lastRow="0" w:firstColumn="1" w:lastColumn="0" w:noHBand="0" w:noVBand="1"/>
      </w:tblPr>
      <w:tblGrid>
        <w:gridCol w:w="1788"/>
        <w:gridCol w:w="2444"/>
        <w:gridCol w:w="2282"/>
        <w:gridCol w:w="3233"/>
      </w:tblGrid>
      <w:tr w:rsidR="00C9378B" w:rsidRPr="00140956" w14:paraId="78434A3B" w14:textId="77777777" w:rsidTr="00F71DFC">
        <w:trPr>
          <w:trHeight w:val="1176"/>
          <w:tblHeader/>
        </w:trPr>
        <w:tc>
          <w:tcPr>
            <w:tcW w:w="1788" w:type="dxa"/>
          </w:tcPr>
          <w:p w14:paraId="4045748F" w14:textId="77777777" w:rsidR="00C9378B" w:rsidRPr="00140956" w:rsidRDefault="00C9378B" w:rsidP="00FD1748">
            <w:pPr>
              <w:spacing w:after="100" w:afterAutospacing="1" w:line="240" w:lineRule="auto"/>
              <w:contextualSpacing/>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вида объекта</w:t>
            </w:r>
          </w:p>
        </w:tc>
        <w:tc>
          <w:tcPr>
            <w:tcW w:w="2444" w:type="dxa"/>
          </w:tcPr>
          <w:p w14:paraId="439578FA" w14:textId="77777777" w:rsidR="00C9378B" w:rsidRPr="00140956" w:rsidRDefault="00C9378B" w:rsidP="00FD1748">
            <w:pPr>
              <w:spacing w:after="100" w:afterAutospacing="1" w:line="240" w:lineRule="auto"/>
              <w:contextualSpacing/>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Тип расчетного показателя</w:t>
            </w:r>
          </w:p>
        </w:tc>
        <w:tc>
          <w:tcPr>
            <w:tcW w:w="2282" w:type="dxa"/>
          </w:tcPr>
          <w:p w14:paraId="584EDF4B" w14:textId="77777777" w:rsidR="00C9378B" w:rsidRPr="00140956" w:rsidRDefault="00C9378B" w:rsidP="00FD1748">
            <w:pPr>
              <w:spacing w:after="100" w:afterAutospacing="1" w:line="240" w:lineRule="auto"/>
              <w:contextualSpacing/>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расчетного показателя, единица измерения</w:t>
            </w:r>
          </w:p>
        </w:tc>
        <w:tc>
          <w:tcPr>
            <w:tcW w:w="3233" w:type="dxa"/>
          </w:tcPr>
          <w:p w14:paraId="64D91D3B" w14:textId="77777777" w:rsidR="00C9378B" w:rsidRPr="00140956" w:rsidRDefault="00C9378B" w:rsidP="00FD1748">
            <w:pPr>
              <w:spacing w:after="100" w:afterAutospacing="1" w:line="240" w:lineRule="auto"/>
              <w:contextualSpacing/>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Значение расчетного показателя</w:t>
            </w:r>
          </w:p>
        </w:tc>
      </w:tr>
      <w:tr w:rsidR="00C9378B" w:rsidRPr="00140956" w14:paraId="34600AD4" w14:textId="77777777" w:rsidTr="00F71DFC">
        <w:trPr>
          <w:trHeight w:val="77"/>
        </w:trPr>
        <w:tc>
          <w:tcPr>
            <w:tcW w:w="1788" w:type="dxa"/>
            <w:vMerge w:val="restart"/>
          </w:tcPr>
          <w:p w14:paraId="4883A58E"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hAnsi="Times New Roman" w:cs="Times New Roman"/>
                <w:sz w:val="20"/>
              </w:rPr>
              <w:t>Автомобильные дороги местного значения, уличная дорожная сеть</w:t>
            </w:r>
          </w:p>
        </w:tc>
        <w:tc>
          <w:tcPr>
            <w:tcW w:w="2444" w:type="dxa"/>
          </w:tcPr>
          <w:p w14:paraId="7D73169E"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4337AA07"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eastAsia="Calibri" w:hAnsi="Times New Roman" w:cs="Times New Roman"/>
                <w:sz w:val="20"/>
                <w:szCs w:val="20"/>
                <w:lang w:eastAsia="ru-RU"/>
              </w:rPr>
              <w:t xml:space="preserve">Плотность автодорог местного значения, </w:t>
            </w:r>
            <w:proofErr w:type="gramStart"/>
            <w:r w:rsidRPr="001349E6">
              <w:rPr>
                <w:rFonts w:ascii="Times New Roman" w:eastAsia="Calibri" w:hAnsi="Times New Roman" w:cs="Times New Roman"/>
                <w:sz w:val="20"/>
                <w:szCs w:val="20"/>
                <w:lang w:eastAsia="ru-RU"/>
              </w:rPr>
              <w:t>км</w:t>
            </w:r>
            <w:proofErr w:type="gramEnd"/>
            <w:r w:rsidRPr="001349E6">
              <w:rPr>
                <w:rFonts w:ascii="Times New Roman" w:eastAsia="Calibri" w:hAnsi="Times New Roman" w:cs="Times New Roman"/>
                <w:sz w:val="20"/>
                <w:szCs w:val="20"/>
                <w:lang w:eastAsia="ru-RU"/>
              </w:rPr>
              <w:t>/кв. км площади</w:t>
            </w:r>
          </w:p>
        </w:tc>
        <w:tc>
          <w:tcPr>
            <w:tcW w:w="3233" w:type="dxa"/>
          </w:tcPr>
          <w:p w14:paraId="4982A77C" w14:textId="77777777" w:rsidR="00C9378B" w:rsidRPr="00140956" w:rsidRDefault="00C9378B" w:rsidP="00FD1748">
            <w:pPr>
              <w:spacing w:after="100" w:afterAutospacing="1"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0,12</w:t>
            </w:r>
          </w:p>
        </w:tc>
      </w:tr>
      <w:tr w:rsidR="00C9378B" w:rsidRPr="00140956" w14:paraId="505617F6" w14:textId="77777777" w:rsidTr="00F71DFC">
        <w:trPr>
          <w:trHeight w:val="361"/>
        </w:trPr>
        <w:tc>
          <w:tcPr>
            <w:tcW w:w="1788" w:type="dxa"/>
            <w:vMerge/>
          </w:tcPr>
          <w:p w14:paraId="638C2521"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12795316"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82" w:type="dxa"/>
          </w:tcPr>
          <w:p w14:paraId="53751C47"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w:t>
            </w:r>
          </w:p>
        </w:tc>
        <w:tc>
          <w:tcPr>
            <w:tcW w:w="3233" w:type="dxa"/>
          </w:tcPr>
          <w:p w14:paraId="4ECAACDA" w14:textId="77777777" w:rsidR="00C9378B" w:rsidRPr="00140956" w:rsidRDefault="00C9378B" w:rsidP="00FD1748">
            <w:pPr>
              <w:spacing w:after="100" w:afterAutospacing="1" w:line="240" w:lineRule="auto"/>
              <w:contextualSpacing/>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p>
        </w:tc>
      </w:tr>
      <w:tr w:rsidR="00C9378B" w:rsidRPr="00140956" w14:paraId="6D177FB5" w14:textId="77777777" w:rsidTr="00F71DFC">
        <w:trPr>
          <w:trHeight w:val="361"/>
        </w:trPr>
        <w:tc>
          <w:tcPr>
            <w:tcW w:w="1788" w:type="dxa"/>
            <w:vMerge w:val="restart"/>
          </w:tcPr>
          <w:p w14:paraId="11E2205F"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eastAsia="Calibri" w:hAnsi="Times New Roman" w:cs="Times New Roman"/>
                <w:sz w:val="20"/>
                <w:szCs w:val="20"/>
                <w:lang w:eastAsia="ru-RU"/>
              </w:rPr>
              <w:t>Автомобильные дороги с твердым покрытием</w:t>
            </w:r>
          </w:p>
        </w:tc>
        <w:tc>
          <w:tcPr>
            <w:tcW w:w="2444" w:type="dxa"/>
          </w:tcPr>
          <w:p w14:paraId="2B00947C"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504D26D2"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eastAsia="Calibri" w:hAnsi="Times New Roman" w:cs="Times New Roman"/>
                <w:sz w:val="20"/>
                <w:szCs w:val="20"/>
                <w:lang w:eastAsia="ru-RU"/>
              </w:rPr>
              <w:t>Доля автодорог с твердым покрытием всех категорий в общей протяженности автодорог, %</w:t>
            </w:r>
          </w:p>
        </w:tc>
        <w:tc>
          <w:tcPr>
            <w:tcW w:w="3233" w:type="dxa"/>
          </w:tcPr>
          <w:p w14:paraId="3AD734F5" w14:textId="77777777" w:rsidR="00C9378B" w:rsidRPr="00140956" w:rsidRDefault="00C9378B" w:rsidP="00FD1748">
            <w:pPr>
              <w:spacing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C9378B" w:rsidRPr="00140956" w14:paraId="5DE9F69C" w14:textId="77777777" w:rsidTr="00F71DFC">
        <w:trPr>
          <w:trHeight w:val="361"/>
        </w:trPr>
        <w:tc>
          <w:tcPr>
            <w:tcW w:w="1788" w:type="dxa"/>
            <w:vMerge/>
          </w:tcPr>
          <w:p w14:paraId="398B2164" w14:textId="77777777" w:rsidR="00C9378B" w:rsidRPr="001349E6" w:rsidRDefault="00C9378B" w:rsidP="00FD1748">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298CBCB1" w14:textId="77777777" w:rsidR="00C9378B" w:rsidRPr="00140956" w:rsidRDefault="00C9378B" w:rsidP="00FD1748">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82" w:type="dxa"/>
          </w:tcPr>
          <w:p w14:paraId="172F9118" w14:textId="77777777" w:rsidR="00C9378B" w:rsidRPr="001349E6" w:rsidRDefault="00C9378B" w:rsidP="00FD1748">
            <w:pPr>
              <w:spacing w:after="100" w:afterAutospacing="1" w:line="240"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3233" w:type="dxa"/>
          </w:tcPr>
          <w:p w14:paraId="16DE0170" w14:textId="77777777" w:rsidR="00C9378B" w:rsidRPr="00140956" w:rsidRDefault="00C9378B" w:rsidP="00FD1748">
            <w:pPr>
              <w:spacing w:after="100" w:afterAutospacing="1" w:line="240" w:lineRule="auto"/>
              <w:contextualSpacing/>
              <w:jc w:val="center"/>
              <w:rPr>
                <w:rFonts w:ascii="Times New Roman" w:eastAsia="Times New Roman"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p>
        </w:tc>
      </w:tr>
      <w:tr w:rsidR="00DF7294" w:rsidRPr="00140956" w14:paraId="506A62E6" w14:textId="77777777" w:rsidTr="00F71DFC">
        <w:trPr>
          <w:trHeight w:val="361"/>
        </w:trPr>
        <w:tc>
          <w:tcPr>
            <w:tcW w:w="1788" w:type="dxa"/>
            <w:vMerge w:val="restart"/>
          </w:tcPr>
          <w:p w14:paraId="73A69F1A" w14:textId="77777777"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eastAsia="Calibri" w:hAnsi="Times New Roman" w:cs="Times New Roman"/>
                <w:sz w:val="20"/>
                <w:szCs w:val="20"/>
                <w:lang w:eastAsia="ru-RU"/>
              </w:rPr>
              <w:t>Улицы, автомобильные дороги</w:t>
            </w:r>
          </w:p>
        </w:tc>
        <w:tc>
          <w:tcPr>
            <w:tcW w:w="2444" w:type="dxa"/>
          </w:tcPr>
          <w:p w14:paraId="5A329FE1" w14:textId="77777777" w:rsidR="00DF7294" w:rsidRPr="0014095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632C6941" w14:textId="77777777" w:rsidR="00DF7294"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eastAsia="Calibri" w:hAnsi="Times New Roman" w:cs="Times New Roman"/>
                <w:sz w:val="20"/>
                <w:szCs w:val="20"/>
                <w:lang w:eastAsia="ru-RU"/>
              </w:rPr>
              <w:t xml:space="preserve">Протяженность жилых улиц относительно плотности населения, </w:t>
            </w:r>
            <w:proofErr w:type="gramStart"/>
            <w:r w:rsidRPr="001349E6">
              <w:rPr>
                <w:rFonts w:ascii="Times New Roman" w:eastAsia="Calibri" w:hAnsi="Times New Roman" w:cs="Times New Roman"/>
                <w:sz w:val="20"/>
                <w:szCs w:val="20"/>
                <w:lang w:eastAsia="ru-RU"/>
              </w:rPr>
              <w:t>км</w:t>
            </w:r>
            <w:proofErr w:type="gramEnd"/>
            <w:r w:rsidRPr="001349E6">
              <w:rPr>
                <w:rFonts w:ascii="Times New Roman" w:eastAsia="Calibri" w:hAnsi="Times New Roman" w:cs="Times New Roman"/>
                <w:sz w:val="20"/>
                <w:szCs w:val="20"/>
                <w:lang w:eastAsia="ru-RU"/>
              </w:rPr>
              <w:t>/1 000 жителей</w:t>
            </w:r>
          </w:p>
        </w:tc>
        <w:tc>
          <w:tcPr>
            <w:tcW w:w="3233" w:type="dxa"/>
          </w:tcPr>
          <w:p w14:paraId="39CEDFBF" w14:textId="4123C2EF" w:rsidR="00DF7294" w:rsidRPr="0073231A" w:rsidRDefault="00DF7294" w:rsidP="00DF7294">
            <w:pPr>
              <w:spacing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нормируется, см. Примечание*</w:t>
            </w:r>
          </w:p>
        </w:tc>
      </w:tr>
      <w:tr w:rsidR="00DF7294" w:rsidRPr="00140956" w14:paraId="15933853" w14:textId="77777777" w:rsidTr="00F71DFC">
        <w:trPr>
          <w:trHeight w:val="361"/>
        </w:trPr>
        <w:tc>
          <w:tcPr>
            <w:tcW w:w="1788" w:type="dxa"/>
            <w:vMerge/>
          </w:tcPr>
          <w:p w14:paraId="1C60FA75" w14:textId="77777777"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4F75195E" w14:textId="77777777" w:rsidR="00DF7294" w:rsidRPr="0014095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82" w:type="dxa"/>
          </w:tcPr>
          <w:p w14:paraId="5A5B1432" w14:textId="77777777" w:rsidR="00DF7294"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eastAsia="Calibri" w:hAnsi="Times New Roman" w:cs="Times New Roman"/>
                <w:sz w:val="20"/>
                <w:szCs w:val="20"/>
                <w:lang w:eastAsia="ru-RU"/>
              </w:rPr>
              <w:t>Время пешей доступности от подъезда/выхода с участка до элемента уличной сети, мин</w:t>
            </w:r>
          </w:p>
        </w:tc>
        <w:tc>
          <w:tcPr>
            <w:tcW w:w="3233" w:type="dxa"/>
          </w:tcPr>
          <w:p w14:paraId="7322B553" w14:textId="0048E952" w:rsidR="00DF7294" w:rsidRPr="001E210B" w:rsidRDefault="00DF7294" w:rsidP="00DF7294">
            <w:pPr>
              <w:spacing w:after="100" w:afterAutospacing="1" w:line="240" w:lineRule="auto"/>
              <w:contextualSpacing/>
              <w:jc w:val="center"/>
              <w:rPr>
                <w:rFonts w:ascii="Times New Roman" w:eastAsia="Times New Roman" w:hAnsi="Times New Roman" w:cs="Times New Roman"/>
                <w:sz w:val="20"/>
                <w:szCs w:val="20"/>
                <w:highlight w:val="yellow"/>
                <w:lang w:eastAsia="ru-RU"/>
              </w:rPr>
            </w:pPr>
            <w:r w:rsidRPr="00140956">
              <w:rPr>
                <w:rFonts w:ascii="Times New Roman" w:eastAsia="Times New Roman" w:hAnsi="Times New Roman" w:cs="Times New Roman"/>
                <w:sz w:val="20"/>
                <w:szCs w:val="20"/>
                <w:lang w:eastAsia="ru-RU"/>
              </w:rPr>
              <w:t>не нормируется</w:t>
            </w:r>
          </w:p>
        </w:tc>
      </w:tr>
      <w:tr w:rsidR="00DF7294" w:rsidRPr="00140956" w14:paraId="62DFC88C" w14:textId="77777777" w:rsidTr="00F71DFC">
        <w:trPr>
          <w:trHeight w:val="361"/>
        </w:trPr>
        <w:tc>
          <w:tcPr>
            <w:tcW w:w="1788" w:type="dxa"/>
            <w:vMerge w:val="restart"/>
          </w:tcPr>
          <w:p w14:paraId="4BE495B4" w14:textId="77777777"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eastAsia="Calibri" w:hAnsi="Times New Roman" w:cs="Times New Roman"/>
                <w:sz w:val="20"/>
                <w:szCs w:val="20"/>
                <w:lang w:eastAsia="ru-RU"/>
              </w:rPr>
              <w:t>Велодорожки</w:t>
            </w:r>
          </w:p>
        </w:tc>
        <w:tc>
          <w:tcPr>
            <w:tcW w:w="2444" w:type="dxa"/>
          </w:tcPr>
          <w:p w14:paraId="1B4FF428" w14:textId="77777777" w:rsidR="00DF7294" w:rsidRPr="0014095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65566D3C" w14:textId="36A9AD0D"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349E6">
              <w:rPr>
                <w:rFonts w:ascii="Times New Roman" w:eastAsia="Calibri" w:hAnsi="Times New Roman" w:cs="Times New Roman"/>
                <w:sz w:val="20"/>
                <w:szCs w:val="20"/>
                <w:lang w:eastAsia="ru-RU"/>
              </w:rPr>
              <w:t xml:space="preserve">Плотность сети велодорожек, </w:t>
            </w:r>
            <w:proofErr w:type="gramStart"/>
            <w:r w:rsidRPr="001349E6">
              <w:rPr>
                <w:rFonts w:ascii="Times New Roman" w:eastAsia="Calibri" w:hAnsi="Times New Roman" w:cs="Times New Roman"/>
                <w:sz w:val="20"/>
                <w:szCs w:val="20"/>
                <w:lang w:eastAsia="ru-RU"/>
              </w:rPr>
              <w:t>км</w:t>
            </w:r>
            <w:proofErr w:type="gramEnd"/>
            <w:r w:rsidRPr="001349E6">
              <w:rPr>
                <w:rFonts w:ascii="Times New Roman" w:eastAsia="Calibri" w:hAnsi="Times New Roman" w:cs="Times New Roman"/>
                <w:sz w:val="20"/>
                <w:szCs w:val="20"/>
                <w:lang w:eastAsia="ru-RU"/>
              </w:rPr>
              <w:t>/1 кв. км площади населенных пунктов</w:t>
            </w:r>
          </w:p>
        </w:tc>
        <w:tc>
          <w:tcPr>
            <w:tcW w:w="3233" w:type="dxa"/>
          </w:tcPr>
          <w:p w14:paraId="3FA9744F" w14:textId="61C57920" w:rsidR="00DF7294" w:rsidRPr="001E210B" w:rsidRDefault="00DF7294" w:rsidP="00DF7294">
            <w:pPr>
              <w:spacing w:after="100" w:afterAutospacing="1" w:line="240" w:lineRule="auto"/>
              <w:contextualSpacing/>
              <w:jc w:val="center"/>
              <w:rPr>
                <w:rFonts w:ascii="Times New Roman" w:eastAsia="Times New Roman" w:hAnsi="Times New Roman" w:cs="Times New Roman"/>
                <w:sz w:val="20"/>
                <w:szCs w:val="20"/>
                <w:highlight w:val="yellow"/>
                <w:lang w:eastAsia="ru-RU"/>
              </w:rPr>
            </w:pPr>
            <w:r w:rsidRPr="004364DC">
              <w:rPr>
                <w:rFonts w:ascii="Times New Roman" w:eastAsia="Times New Roman" w:hAnsi="Times New Roman" w:cs="Times New Roman"/>
                <w:sz w:val="20"/>
                <w:szCs w:val="20"/>
                <w:lang w:eastAsia="ru-RU"/>
              </w:rPr>
              <w:t>Исходя из необходимости обеспечения единовременного передвижения не мене 5% велосипедистов*</w:t>
            </w:r>
            <w:r>
              <w:rPr>
                <w:rFonts w:ascii="Times New Roman" w:eastAsia="Times New Roman" w:hAnsi="Times New Roman" w:cs="Times New Roman"/>
                <w:sz w:val="20"/>
                <w:szCs w:val="20"/>
                <w:lang w:eastAsia="ru-RU"/>
              </w:rPr>
              <w:t>*</w:t>
            </w:r>
          </w:p>
        </w:tc>
      </w:tr>
      <w:tr w:rsidR="00DF7294" w:rsidRPr="00140956" w14:paraId="068B3FBC" w14:textId="77777777" w:rsidTr="00F71DFC">
        <w:trPr>
          <w:trHeight w:val="361"/>
        </w:trPr>
        <w:tc>
          <w:tcPr>
            <w:tcW w:w="1788" w:type="dxa"/>
            <w:vMerge/>
          </w:tcPr>
          <w:p w14:paraId="3E1D987F" w14:textId="77777777"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107020B9" w14:textId="77777777" w:rsidR="00DF7294" w:rsidRPr="0014095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82" w:type="dxa"/>
          </w:tcPr>
          <w:p w14:paraId="38A411DB" w14:textId="666641E1"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3233" w:type="dxa"/>
          </w:tcPr>
          <w:p w14:paraId="094DBE54" w14:textId="4CD5FC04" w:rsidR="00DF7294" w:rsidRPr="00140956" w:rsidRDefault="00DF7294" w:rsidP="00DF7294">
            <w:pPr>
              <w:spacing w:after="100" w:afterAutospacing="1" w:line="240" w:lineRule="auto"/>
              <w:contextualSpacing/>
              <w:jc w:val="center"/>
              <w:rPr>
                <w:rFonts w:ascii="Times New Roman" w:eastAsia="Times New Roman"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p>
        </w:tc>
      </w:tr>
      <w:tr w:rsidR="00DF7294" w:rsidRPr="00140956" w14:paraId="1C345FC8" w14:textId="77777777" w:rsidTr="00F71DFC">
        <w:trPr>
          <w:trHeight w:val="361"/>
        </w:trPr>
        <w:tc>
          <w:tcPr>
            <w:tcW w:w="1788" w:type="dxa"/>
            <w:vMerge w:val="restart"/>
          </w:tcPr>
          <w:p w14:paraId="6652AB79" w14:textId="77777777"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Times New Roman" w:hAnsi="Times New Roman" w:cs="Times New Roman"/>
                <w:bCs/>
                <w:sz w:val="20"/>
                <w:szCs w:val="20"/>
                <w:lang w:eastAsia="ru-RU"/>
              </w:rPr>
              <w:t xml:space="preserve">Обеспеченность населения местами </w:t>
            </w:r>
            <w:r w:rsidRPr="0068610E">
              <w:rPr>
                <w:rFonts w:ascii="Times New Roman" w:eastAsia="Times New Roman" w:hAnsi="Times New Roman" w:cs="Times New Roman"/>
                <w:bCs/>
                <w:sz w:val="20"/>
                <w:szCs w:val="20"/>
                <w:lang w:eastAsia="ru-RU"/>
              </w:rPr>
              <w:lastRenderedPageBreak/>
              <w:t>постоянного хранения личного автотранспорта, временными (гаражи, стоянки)</w:t>
            </w:r>
          </w:p>
        </w:tc>
        <w:tc>
          <w:tcPr>
            <w:tcW w:w="2444" w:type="dxa"/>
          </w:tcPr>
          <w:p w14:paraId="0C8936BF" w14:textId="77777777"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sz w:val="20"/>
                <w:szCs w:val="20"/>
                <w:lang w:eastAsia="ru-RU"/>
              </w:rPr>
              <w:lastRenderedPageBreak/>
              <w:t>Расчетный показатель минимально допустимого уровня обеспеченности</w:t>
            </w:r>
          </w:p>
        </w:tc>
        <w:tc>
          <w:tcPr>
            <w:tcW w:w="2282" w:type="dxa"/>
          </w:tcPr>
          <w:p w14:paraId="7B1B673C" w14:textId="77777777"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sz w:val="20"/>
                <w:szCs w:val="20"/>
                <w:lang w:eastAsia="ru-RU"/>
              </w:rPr>
              <w:t>Общая обеспеченность местами</w:t>
            </w:r>
          </w:p>
          <w:p w14:paraId="6554573D" w14:textId="77777777"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sz w:val="20"/>
                <w:szCs w:val="20"/>
                <w:lang w:eastAsia="ru-RU"/>
              </w:rPr>
              <w:t xml:space="preserve">постоянного хранения </w:t>
            </w:r>
            <w:r w:rsidRPr="0068610E">
              <w:rPr>
                <w:rFonts w:ascii="Times New Roman" w:eastAsia="Calibri" w:hAnsi="Times New Roman" w:cs="Times New Roman"/>
                <w:sz w:val="20"/>
                <w:szCs w:val="20"/>
                <w:lang w:eastAsia="ru-RU"/>
              </w:rPr>
              <w:lastRenderedPageBreak/>
              <w:t>для объектов</w:t>
            </w:r>
          </w:p>
          <w:p w14:paraId="6FA3B578" w14:textId="77777777"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sz w:val="20"/>
                <w:szCs w:val="20"/>
                <w:lang w:eastAsia="ru-RU"/>
              </w:rPr>
              <w:t>капитального строительства жилого</w:t>
            </w:r>
          </w:p>
          <w:p w14:paraId="0DE50FE2" w14:textId="7675B586"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sz w:val="20"/>
                <w:szCs w:val="20"/>
                <w:lang w:eastAsia="ru-RU"/>
              </w:rPr>
              <w:t>назначения, мест</w:t>
            </w:r>
          </w:p>
        </w:tc>
        <w:tc>
          <w:tcPr>
            <w:tcW w:w="3233" w:type="dxa"/>
          </w:tcPr>
          <w:p w14:paraId="279F0FF8" w14:textId="54340577" w:rsidR="00DF7294" w:rsidRPr="0068610E" w:rsidRDefault="00DF7294" w:rsidP="00DF7294">
            <w:pPr>
              <w:spacing w:after="100" w:afterAutospacing="1" w:line="240" w:lineRule="auto"/>
              <w:contextualSpacing/>
              <w:jc w:val="center"/>
              <w:rPr>
                <w:rFonts w:ascii="Times New Roman" w:eastAsia="Times New Roman" w:hAnsi="Times New Roman" w:cs="Times New Roman"/>
                <w:sz w:val="20"/>
                <w:szCs w:val="20"/>
                <w:lang w:eastAsia="ru-RU"/>
              </w:rPr>
            </w:pPr>
            <w:r w:rsidRPr="00EC1873">
              <w:rPr>
                <w:rFonts w:ascii="Times New Roman" w:eastAsia="Times New Roman" w:hAnsi="Times New Roman" w:cs="Times New Roman"/>
                <w:sz w:val="20"/>
                <w:szCs w:val="20"/>
                <w:lang w:eastAsia="ru-RU"/>
              </w:rPr>
              <w:lastRenderedPageBreak/>
              <w:t>В соответствии с РНГП ХМАО-Югры</w:t>
            </w:r>
          </w:p>
        </w:tc>
      </w:tr>
      <w:tr w:rsidR="00DF7294" w:rsidRPr="00140956" w14:paraId="2348E92E" w14:textId="77777777" w:rsidTr="00F71DFC">
        <w:trPr>
          <w:trHeight w:val="361"/>
        </w:trPr>
        <w:tc>
          <w:tcPr>
            <w:tcW w:w="1788" w:type="dxa"/>
            <w:vMerge/>
          </w:tcPr>
          <w:p w14:paraId="204B4876" w14:textId="77777777"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03279151" w14:textId="77777777" w:rsidR="00DF7294" w:rsidRPr="0014095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82" w:type="dxa"/>
          </w:tcPr>
          <w:p w14:paraId="1FFE779E" w14:textId="46D6F4C0"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0D30F6">
              <w:rPr>
                <w:rFonts w:ascii="Times New Roman" w:eastAsia="Calibri" w:hAnsi="Times New Roman" w:cs="Times New Roman"/>
                <w:sz w:val="20"/>
                <w:szCs w:val="20"/>
                <w:lang w:eastAsia="ru-RU"/>
              </w:rPr>
              <w:t>Время пешей доступности от подъезда при движении по территориям общественного пользования, мин</w:t>
            </w:r>
          </w:p>
        </w:tc>
        <w:tc>
          <w:tcPr>
            <w:tcW w:w="3233" w:type="dxa"/>
          </w:tcPr>
          <w:p w14:paraId="003F9BCE" w14:textId="0144C65F" w:rsidR="00DF7294" w:rsidRPr="008C1B34" w:rsidRDefault="00DF7294" w:rsidP="00DF7294">
            <w:pPr>
              <w:spacing w:after="100" w:afterAutospacing="1" w:line="240" w:lineRule="auto"/>
              <w:contextualSpacing/>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15 мин</w:t>
            </w:r>
          </w:p>
        </w:tc>
      </w:tr>
      <w:tr w:rsidR="00DF7294" w:rsidRPr="00140956" w14:paraId="17B66021" w14:textId="77777777" w:rsidTr="00F71DFC">
        <w:trPr>
          <w:trHeight w:val="502"/>
        </w:trPr>
        <w:tc>
          <w:tcPr>
            <w:tcW w:w="1788" w:type="dxa"/>
            <w:vMerge w:val="restart"/>
          </w:tcPr>
          <w:p w14:paraId="3F265E28" w14:textId="77777777"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bCs/>
                <w:sz w:val="20"/>
                <w:szCs w:val="20"/>
                <w:lang w:eastAsia="ru-RU"/>
              </w:rPr>
              <w:t>Обеспеченность населения временными и гостевыми стоянками (парковками) (Парковки; парковочные места улично-дорожной сети, перехватывающие и гостевые парковки)</w:t>
            </w:r>
          </w:p>
        </w:tc>
        <w:tc>
          <w:tcPr>
            <w:tcW w:w="2444" w:type="dxa"/>
          </w:tcPr>
          <w:p w14:paraId="3DF70198" w14:textId="77777777"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7D7EA05E" w14:textId="77777777"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sz w:val="20"/>
                <w:szCs w:val="20"/>
                <w:lang w:eastAsia="ru-RU"/>
              </w:rPr>
              <w:t>Расчетное количество мест временного хранения</w:t>
            </w:r>
          </w:p>
          <w:p w14:paraId="004331C4" w14:textId="7DDB294F" w:rsidR="00DF7294" w:rsidRPr="0068610E"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68610E">
              <w:rPr>
                <w:rFonts w:ascii="Times New Roman" w:eastAsia="Calibri" w:hAnsi="Times New Roman" w:cs="Times New Roman"/>
                <w:sz w:val="20"/>
                <w:szCs w:val="20"/>
                <w:lang w:eastAsia="ru-RU"/>
              </w:rPr>
              <w:t>автотранспорта</w:t>
            </w:r>
          </w:p>
        </w:tc>
        <w:tc>
          <w:tcPr>
            <w:tcW w:w="3233" w:type="dxa"/>
          </w:tcPr>
          <w:p w14:paraId="2CD8E42D" w14:textId="595F9282" w:rsidR="00DF7294" w:rsidRPr="0068610E" w:rsidRDefault="00DF7294" w:rsidP="00DF7294">
            <w:pPr>
              <w:spacing w:after="100" w:afterAutospacing="1" w:line="240" w:lineRule="auto"/>
              <w:contextualSpacing/>
              <w:jc w:val="center"/>
              <w:rPr>
                <w:rFonts w:ascii="Times New Roman" w:eastAsia="Times New Roman" w:hAnsi="Times New Roman" w:cs="Times New Roman"/>
                <w:sz w:val="20"/>
                <w:szCs w:val="20"/>
                <w:lang w:eastAsia="ru-RU"/>
              </w:rPr>
            </w:pPr>
            <w:r w:rsidRPr="004364DC">
              <w:rPr>
                <w:rFonts w:ascii="Times New Roman" w:eastAsia="Times New Roman" w:hAnsi="Times New Roman" w:cs="Times New Roman"/>
                <w:sz w:val="20"/>
                <w:szCs w:val="20"/>
                <w:lang w:eastAsia="ru-RU"/>
              </w:rPr>
              <w:t>В соответствии с РНГП ХМАО-Югры</w:t>
            </w:r>
          </w:p>
        </w:tc>
      </w:tr>
      <w:tr w:rsidR="00DF7294" w:rsidRPr="00140956" w14:paraId="71A5B038" w14:textId="77777777" w:rsidTr="00F71DFC">
        <w:trPr>
          <w:trHeight w:val="361"/>
        </w:trPr>
        <w:tc>
          <w:tcPr>
            <w:tcW w:w="1788" w:type="dxa"/>
            <w:vMerge/>
          </w:tcPr>
          <w:p w14:paraId="4A928251" w14:textId="77777777"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719E3D55" w14:textId="77777777" w:rsidR="00DF7294" w:rsidRPr="00140956" w:rsidRDefault="00DF7294" w:rsidP="00DF7294">
            <w:pPr>
              <w:spacing w:after="100" w:afterAutospacing="1" w:line="240" w:lineRule="auto"/>
              <w:contextualSpacing/>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82" w:type="dxa"/>
          </w:tcPr>
          <w:p w14:paraId="5EA3D2E6" w14:textId="6BAA3C0F" w:rsidR="00DF7294" w:rsidRPr="001349E6" w:rsidRDefault="00DF7294" w:rsidP="00DF7294">
            <w:pPr>
              <w:spacing w:after="100" w:afterAutospacing="1" w:line="240"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w:t>
            </w:r>
            <w:r w:rsidRPr="001349E6">
              <w:rPr>
                <w:rFonts w:ascii="Times New Roman" w:eastAsia="Calibri" w:hAnsi="Times New Roman" w:cs="Times New Roman"/>
                <w:sz w:val="20"/>
                <w:szCs w:val="20"/>
                <w:lang w:eastAsia="ru-RU"/>
              </w:rPr>
              <w:t>ремя пешей доступности от объекта при движении по территориям общественного пользования, мин</w:t>
            </w:r>
          </w:p>
        </w:tc>
        <w:tc>
          <w:tcPr>
            <w:tcW w:w="3233" w:type="dxa"/>
          </w:tcPr>
          <w:p w14:paraId="4DDEA67C" w14:textId="2E12F696" w:rsidR="00DF7294" w:rsidRPr="008C1B34" w:rsidRDefault="00DF7294" w:rsidP="00DF7294">
            <w:pPr>
              <w:spacing w:after="100" w:afterAutospacing="1" w:line="240" w:lineRule="auto"/>
              <w:contextualSpacing/>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5 мин</w:t>
            </w:r>
          </w:p>
        </w:tc>
      </w:tr>
      <w:tr w:rsidR="00DF7294" w:rsidRPr="00140956" w14:paraId="2BEAA1C6" w14:textId="77777777" w:rsidTr="00F71DFC">
        <w:trPr>
          <w:trHeight w:val="361"/>
        </w:trPr>
        <w:tc>
          <w:tcPr>
            <w:tcW w:w="9747" w:type="dxa"/>
            <w:gridSpan w:val="4"/>
          </w:tcPr>
          <w:p w14:paraId="041F458E" w14:textId="77777777" w:rsidR="00DF7294" w:rsidRPr="00035758" w:rsidRDefault="00DF7294" w:rsidP="00DF7294">
            <w:pPr>
              <w:ind w:firstLine="709"/>
              <w:jc w:val="both"/>
              <w:rPr>
                <w:rFonts w:ascii="Times New Roman" w:hAnsi="Times New Roman" w:cs="Times New Roman"/>
                <w:sz w:val="20"/>
                <w:szCs w:val="20"/>
              </w:rPr>
            </w:pPr>
            <w:r w:rsidRPr="00035758">
              <w:rPr>
                <w:rFonts w:ascii="Times New Roman" w:hAnsi="Times New Roman" w:cs="Times New Roman"/>
                <w:sz w:val="20"/>
                <w:szCs w:val="20"/>
              </w:rPr>
              <w:t xml:space="preserve">Примечание: </w:t>
            </w:r>
          </w:p>
          <w:p w14:paraId="3EBC00AC" w14:textId="77777777" w:rsidR="00DF7294" w:rsidRPr="00035758" w:rsidRDefault="00DF7294" w:rsidP="00DF7294">
            <w:pPr>
              <w:ind w:firstLine="709"/>
              <w:jc w:val="both"/>
              <w:rPr>
                <w:rFonts w:ascii="Times New Roman" w:eastAsia="Calibri" w:hAnsi="Times New Roman" w:cs="Times New Roman"/>
                <w:sz w:val="20"/>
                <w:szCs w:val="20"/>
              </w:rPr>
            </w:pPr>
            <w:r w:rsidRPr="00035758">
              <w:rPr>
                <w:rFonts w:ascii="Times New Roman" w:eastAsia="Calibri" w:hAnsi="Times New Roman" w:cs="Times New Roman"/>
                <w:sz w:val="20"/>
                <w:szCs w:val="20"/>
              </w:rPr>
              <w:t xml:space="preserve">Расчетные показатели минимально допустимого уровня обеспеченности </w:t>
            </w:r>
            <w:proofErr w:type="spellStart"/>
            <w:r w:rsidRPr="00035758">
              <w:rPr>
                <w:rFonts w:ascii="Times New Roman" w:eastAsia="Calibri" w:hAnsi="Times New Roman" w:cs="Times New Roman"/>
                <w:sz w:val="20"/>
                <w:szCs w:val="20"/>
              </w:rPr>
              <w:t>машино</w:t>
            </w:r>
            <w:proofErr w:type="spellEnd"/>
            <w:r w:rsidRPr="00035758">
              <w:rPr>
                <w:rFonts w:ascii="Times New Roman" w:eastAsia="Calibri" w:hAnsi="Times New Roman" w:cs="Times New Roman"/>
                <w:sz w:val="20"/>
                <w:szCs w:val="20"/>
              </w:rPr>
              <w:t>-местами для хранения и паркования легковых автомобилей для целей, не указанные в таблице, следует принимать в соответствии с требованиями Приложения</w:t>
            </w:r>
            <w:proofErr w:type="gramStart"/>
            <w:r w:rsidRPr="00035758">
              <w:rPr>
                <w:rFonts w:ascii="Times New Roman" w:eastAsia="Calibri" w:hAnsi="Times New Roman" w:cs="Times New Roman"/>
                <w:sz w:val="20"/>
                <w:szCs w:val="20"/>
              </w:rPr>
              <w:t xml:space="preserve"> Ж</w:t>
            </w:r>
            <w:proofErr w:type="gramEnd"/>
            <w:r w:rsidRPr="00035758">
              <w:rPr>
                <w:rFonts w:ascii="Times New Roman" w:eastAsia="Calibri" w:hAnsi="Times New Roman" w:cs="Times New Roman"/>
                <w:sz w:val="20"/>
                <w:szCs w:val="20"/>
              </w:rPr>
              <w:t xml:space="preserve"> 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утвержденного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r w:rsidRPr="00035758">
              <w:rPr>
                <w:rFonts w:ascii="Times New Roman" w:eastAsia="Calibri" w:hAnsi="Times New Roman" w:cs="Times New Roman"/>
                <w:sz w:val="20"/>
                <w:szCs w:val="20"/>
              </w:rPr>
              <w:t xml:space="preserve"> (далее – СП 42.13330.2016).</w:t>
            </w:r>
          </w:p>
          <w:p w14:paraId="4D72A724" w14:textId="77777777" w:rsidR="00DF7294" w:rsidRPr="00035758" w:rsidRDefault="00DF7294" w:rsidP="00DF7294">
            <w:pPr>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035758">
              <w:rPr>
                <w:rFonts w:ascii="Times New Roman" w:eastAsia="Calibri" w:hAnsi="Times New Roman" w:cs="Times New Roman"/>
                <w:sz w:val="20"/>
                <w:szCs w:val="20"/>
              </w:rPr>
              <w:t>Требуемая плотность УДС на территориях жилых зон определяется по условиям обеспечения расчетных объемов выезда трудоспособного населения в час пик (с учетом перспективной застройки), в соответствии с СП 396.1325800.2018 «Улица и дороги населенных пунктов. Правила градостроительного проектирования», утвержденным Приказом Министерства строительства и жилищно-коммунального хозяйства Российской Федерации.</w:t>
            </w:r>
          </w:p>
          <w:p w14:paraId="4282F60E" w14:textId="77777777" w:rsidR="00DF7294" w:rsidRPr="00856F90" w:rsidRDefault="00DF7294" w:rsidP="00DF7294">
            <w:pPr>
              <w:ind w:firstLine="709"/>
              <w:jc w:val="both"/>
              <w:rPr>
                <w:rFonts w:ascii="Times New Roman" w:eastAsia="Calibri" w:hAnsi="Times New Roman" w:cs="Times New Roman"/>
                <w:sz w:val="20"/>
                <w:szCs w:val="20"/>
              </w:rPr>
            </w:pPr>
            <w:r w:rsidRPr="00856F90">
              <w:rPr>
                <w:rFonts w:ascii="Times New Roman" w:eastAsia="Calibri" w:hAnsi="Times New Roman" w:cs="Times New Roman"/>
                <w:sz w:val="20"/>
                <w:szCs w:val="20"/>
              </w:rPr>
              <w:t>Показатель минимальной обеспеченности автодорогами (улицами) местного значения в пределах многоквартирной жилой застройки определяется по формуле:</w:t>
            </w:r>
          </w:p>
          <w:p w14:paraId="35265918" w14:textId="77777777" w:rsidR="00DF7294" w:rsidRPr="00856F90" w:rsidRDefault="00DF7294" w:rsidP="00DF7294">
            <w:pPr>
              <w:ind w:firstLine="709"/>
              <w:jc w:val="both"/>
              <w:rPr>
                <w:rFonts w:ascii="Times New Roman" w:eastAsia="Calibri" w:hAnsi="Times New Roman" w:cs="Times New Roman"/>
                <w:sz w:val="20"/>
                <w:szCs w:val="20"/>
              </w:rPr>
            </w:pPr>
            <w:proofErr w:type="spellStart"/>
            <w:r w:rsidRPr="00856F90">
              <w:rPr>
                <w:rFonts w:ascii="Times New Roman" w:eastAsia="Calibri" w:hAnsi="Times New Roman" w:cs="Times New Roman"/>
                <w:sz w:val="20"/>
                <w:szCs w:val="20"/>
              </w:rPr>
              <w:t>Dst</w:t>
            </w:r>
            <w:proofErr w:type="spellEnd"/>
            <w:r w:rsidRPr="00856F90">
              <w:rPr>
                <w:rFonts w:ascii="Times New Roman" w:eastAsia="Calibri" w:hAnsi="Times New Roman" w:cs="Times New Roman"/>
                <w:sz w:val="20"/>
                <w:szCs w:val="20"/>
              </w:rPr>
              <w:t>=(1000/k1)/0,1xk2,</w:t>
            </w:r>
          </w:p>
          <w:p w14:paraId="1B34B7AD" w14:textId="77777777" w:rsidR="00DF7294" w:rsidRPr="00856F90" w:rsidRDefault="00DF7294" w:rsidP="00DF7294">
            <w:pPr>
              <w:ind w:firstLine="709"/>
              <w:jc w:val="both"/>
              <w:rPr>
                <w:rFonts w:ascii="Times New Roman" w:eastAsia="Calibri" w:hAnsi="Times New Roman" w:cs="Times New Roman"/>
                <w:sz w:val="20"/>
                <w:szCs w:val="20"/>
              </w:rPr>
            </w:pPr>
            <w:r w:rsidRPr="00856F90">
              <w:rPr>
                <w:rFonts w:ascii="Times New Roman" w:eastAsia="Calibri" w:hAnsi="Times New Roman" w:cs="Times New Roman"/>
                <w:sz w:val="20"/>
                <w:szCs w:val="20"/>
              </w:rPr>
              <w:t>где k1 - шаг сети улиц дорог и кварталов в метрах, определяющий размеры микрорайонов и кварталов. Определяется с учетом положений раздела 5.2 СП 396.1325800.2018. Улицы и дороги населенных пунктов. Правила градостроительного проектирования. Рекомендуемые значения коэффициента устанавливаются в пределах 100 – 250;</w:t>
            </w:r>
          </w:p>
          <w:p w14:paraId="5077260A" w14:textId="77777777" w:rsidR="00DF7294" w:rsidRDefault="00DF7294" w:rsidP="00DF7294">
            <w:pPr>
              <w:ind w:firstLine="709"/>
              <w:jc w:val="both"/>
              <w:rPr>
                <w:rFonts w:ascii="Times New Roman" w:eastAsia="Calibri" w:hAnsi="Times New Roman" w:cs="Times New Roman"/>
                <w:sz w:val="20"/>
                <w:szCs w:val="20"/>
              </w:rPr>
            </w:pPr>
            <w:r w:rsidRPr="00856F90">
              <w:rPr>
                <w:rFonts w:ascii="Times New Roman" w:eastAsia="Calibri" w:hAnsi="Times New Roman" w:cs="Times New Roman"/>
                <w:sz w:val="20"/>
                <w:szCs w:val="20"/>
              </w:rPr>
              <w:t xml:space="preserve">k2 - плотность населения брутто на территории многоэтажной застройки или отдельного планировочного района </w:t>
            </w:r>
            <w:proofErr w:type="gramStart"/>
            <w:r w:rsidRPr="00856F90">
              <w:rPr>
                <w:rFonts w:ascii="Times New Roman" w:eastAsia="Calibri" w:hAnsi="Times New Roman" w:cs="Times New Roman"/>
                <w:sz w:val="20"/>
                <w:szCs w:val="20"/>
              </w:rPr>
              <w:t>в</w:t>
            </w:r>
            <w:proofErr w:type="gramEnd"/>
            <w:r w:rsidRPr="00856F90">
              <w:rPr>
                <w:rFonts w:ascii="Times New Roman" w:eastAsia="Calibri" w:hAnsi="Times New Roman" w:cs="Times New Roman"/>
                <w:sz w:val="20"/>
                <w:szCs w:val="20"/>
              </w:rPr>
              <w:t xml:space="preserve"> </w:t>
            </w:r>
            <w:proofErr w:type="gramStart"/>
            <w:r w:rsidRPr="00856F90">
              <w:rPr>
                <w:rFonts w:ascii="Times New Roman" w:eastAsia="Calibri" w:hAnsi="Times New Roman" w:cs="Times New Roman"/>
                <w:sz w:val="20"/>
                <w:szCs w:val="20"/>
              </w:rPr>
              <w:t>чел</w:t>
            </w:r>
            <w:proofErr w:type="gramEnd"/>
            <w:r w:rsidRPr="00856F90">
              <w:rPr>
                <w:rFonts w:ascii="Times New Roman" w:eastAsia="Calibri" w:hAnsi="Times New Roman" w:cs="Times New Roman"/>
                <w:sz w:val="20"/>
                <w:szCs w:val="20"/>
              </w:rPr>
              <w:t>/га.</w:t>
            </w:r>
          </w:p>
          <w:p w14:paraId="05FB1E56" w14:textId="77777777" w:rsidR="00DF7294" w:rsidRDefault="00DF7294" w:rsidP="00DF7294">
            <w:pPr>
              <w:ind w:firstLine="709"/>
              <w:jc w:val="both"/>
              <w:rPr>
                <w:rFonts w:ascii="Times New Roman" w:eastAsia="Calibri" w:hAnsi="Times New Roman" w:cs="Times New Roman"/>
                <w:sz w:val="20"/>
                <w:szCs w:val="20"/>
              </w:rPr>
            </w:pPr>
            <w:r w:rsidRPr="00035758">
              <w:rPr>
                <w:rFonts w:ascii="Times New Roman" w:eastAsia="Calibri" w:hAnsi="Times New Roman" w:cs="Times New Roman"/>
                <w:sz w:val="20"/>
                <w:szCs w:val="20"/>
              </w:rPr>
              <w:t>*</w:t>
            </w:r>
            <w:r>
              <w:rPr>
                <w:rFonts w:ascii="Times New Roman" w:eastAsia="Calibri" w:hAnsi="Times New Roman" w:cs="Times New Roman"/>
                <w:sz w:val="20"/>
                <w:szCs w:val="20"/>
              </w:rPr>
              <w:t xml:space="preserve">* При определении норматива обеспеченности одного велосипедиста длиной велодорожки следует руководствоваться Приказом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России от 19.08.2021 № 649 «О рекомендованных нормативах и нормах</w:t>
            </w:r>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r>
              <w:rPr>
                <w:rFonts w:ascii="Times New Roman" w:eastAsia="Calibri" w:hAnsi="Times New Roman" w:cs="Times New Roman"/>
                <w:sz w:val="20"/>
                <w:szCs w:val="20"/>
              </w:rPr>
              <w:t xml:space="preserve">; ГОСТ </w:t>
            </w:r>
            <w:proofErr w:type="gramStart"/>
            <w:r>
              <w:rPr>
                <w:rFonts w:ascii="Times New Roman" w:eastAsia="Calibri" w:hAnsi="Times New Roman" w:cs="Times New Roman"/>
                <w:sz w:val="20"/>
                <w:szCs w:val="20"/>
              </w:rPr>
              <w:t>Р</w:t>
            </w:r>
            <w:proofErr w:type="gramEnd"/>
            <w:r>
              <w:rPr>
                <w:rFonts w:ascii="Times New Roman" w:eastAsia="Calibri" w:hAnsi="Times New Roman" w:cs="Times New Roman"/>
                <w:sz w:val="20"/>
                <w:szCs w:val="20"/>
              </w:rPr>
              <w:t xml:space="preserve"> 52767-2007. Дороги автомобильные общего пользования. Элементы обустройства. Методы определения параметров; ГОСТ 33150-</w:t>
            </w:r>
            <w:r>
              <w:rPr>
                <w:rFonts w:ascii="Times New Roman" w:eastAsia="Calibri" w:hAnsi="Times New Roman" w:cs="Times New Roman"/>
                <w:sz w:val="20"/>
                <w:szCs w:val="20"/>
              </w:rPr>
              <w:lastRenderedPageBreak/>
              <w:t>2014. Межгосударственный стандарт. Дороги автомобильные общего пользования. Проектирование пешеходных и велосипедных дорожек. Общие требования.</w:t>
            </w:r>
          </w:p>
          <w:p w14:paraId="0DC76E69" w14:textId="77777777" w:rsidR="00DF7294" w:rsidRDefault="00DF7294" w:rsidP="00DF7294">
            <w:pPr>
              <w:ind w:firstLine="709"/>
              <w:jc w:val="both"/>
              <w:rPr>
                <w:rFonts w:ascii="Times New Roman" w:eastAsia="Calibri" w:hAnsi="Times New Roman" w:cs="Times New Roman"/>
                <w:sz w:val="20"/>
                <w:szCs w:val="20"/>
              </w:rPr>
            </w:pPr>
            <w:r w:rsidRPr="00035758">
              <w:rPr>
                <w:rFonts w:ascii="Times New Roman" w:eastAsia="Calibri" w:hAnsi="Times New Roman" w:cs="Times New Roman"/>
                <w:sz w:val="20"/>
                <w:szCs w:val="20"/>
              </w:rPr>
              <w:t>Необходимость устройства велосипедных дорожек определяют измерением интенсивности движения транспорта и велосипедистов в час пик и проверкой соответствия полученных значений нормативным требованиям</w:t>
            </w:r>
            <w:r>
              <w:rPr>
                <w:rFonts w:ascii="Times New Roman" w:eastAsia="Calibri" w:hAnsi="Times New Roman" w:cs="Times New Roman"/>
                <w:sz w:val="20"/>
                <w:szCs w:val="20"/>
              </w:rPr>
              <w:t>.</w:t>
            </w:r>
          </w:p>
          <w:p w14:paraId="75DFF5EE" w14:textId="36E36938" w:rsidR="00DF7294" w:rsidRDefault="00DF7294" w:rsidP="00DF7294">
            <w:pPr>
              <w:spacing w:after="100" w:afterAutospacing="1" w:line="240" w:lineRule="auto"/>
              <w:ind w:firstLine="709"/>
              <w:contextualSpacing/>
              <w:jc w:val="both"/>
              <w:rPr>
                <w:rFonts w:ascii="Times New Roman" w:eastAsia="Times New Roman" w:hAnsi="Times New Roman" w:cs="Times New Roman"/>
                <w:sz w:val="20"/>
                <w:szCs w:val="20"/>
                <w:lang w:eastAsia="ru-RU"/>
              </w:rPr>
            </w:pPr>
            <w:r w:rsidRPr="00035758">
              <w:rPr>
                <w:rFonts w:ascii="Times New Roman" w:hAnsi="Times New Roman" w:cs="Times New Roman"/>
                <w:sz w:val="20"/>
                <w:szCs w:val="20"/>
              </w:rPr>
              <w:t>Требования к проектированию пешеходных и велосипедных дорожек следует осуществлять в соответствии с Межгосударственного стандарта ГОСТ 33150-2014 «Дороги автомобильные общего пользования.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 августа 2015 г. № 1206-ст).</w:t>
            </w:r>
          </w:p>
        </w:tc>
      </w:tr>
    </w:tbl>
    <w:p w14:paraId="634CFB93" w14:textId="77777777" w:rsidR="00C9378B" w:rsidRPr="00A72627" w:rsidRDefault="00C9378B" w:rsidP="00C9378B">
      <w:pPr>
        <w:pStyle w:val="formattext"/>
        <w:spacing w:after="0" w:afterAutospacing="0"/>
        <w:contextualSpacing/>
        <w:jc w:val="both"/>
        <w:rPr>
          <w:color w:val="000000"/>
        </w:rPr>
      </w:pPr>
      <w:proofErr w:type="spellStart"/>
      <w:r w:rsidRPr="00A72627">
        <w:rPr>
          <w:color w:val="000000"/>
        </w:rPr>
        <w:lastRenderedPageBreak/>
        <w:t>Велопарковки</w:t>
      </w:r>
      <w:proofErr w:type="spellEnd"/>
      <w:r w:rsidRPr="00A72627">
        <w:rPr>
          <w:color w:val="000000"/>
        </w:rPr>
        <w:t>.</w:t>
      </w:r>
    </w:p>
    <w:p w14:paraId="1B5C1DA8" w14:textId="77777777" w:rsidR="00C9378B" w:rsidRPr="00A72627" w:rsidRDefault="00C9378B" w:rsidP="00C9378B">
      <w:pPr>
        <w:widowControl w:val="0"/>
        <w:spacing w:before="240" w:after="0" w:line="240" w:lineRule="auto"/>
        <w:ind w:firstLine="540"/>
        <w:contextualSpacing/>
        <w:jc w:val="both"/>
        <w:rPr>
          <w:rFonts w:ascii="Times New Roman" w:hAnsi="Times New Roman" w:cs="Times New Roman"/>
          <w:color w:val="000000"/>
          <w:sz w:val="24"/>
          <w:szCs w:val="24"/>
        </w:rPr>
      </w:pPr>
      <w:r w:rsidRPr="00A72627">
        <w:rPr>
          <w:rFonts w:ascii="Times New Roman" w:hAnsi="Times New Roman" w:cs="Times New Roman"/>
          <w:color w:val="000000"/>
          <w:sz w:val="24"/>
          <w:szCs w:val="24"/>
        </w:rPr>
        <w:t xml:space="preserve">1) </w:t>
      </w:r>
      <w:proofErr w:type="spellStart"/>
      <w:r w:rsidRPr="00A72627">
        <w:rPr>
          <w:rFonts w:ascii="Times New Roman" w:hAnsi="Times New Roman" w:cs="Times New Roman"/>
          <w:color w:val="000000"/>
          <w:sz w:val="24"/>
          <w:szCs w:val="24"/>
        </w:rPr>
        <w:t>Велопарковки</w:t>
      </w:r>
      <w:proofErr w:type="spellEnd"/>
      <w:r w:rsidRPr="00A72627">
        <w:rPr>
          <w:rFonts w:ascii="Times New Roman" w:hAnsi="Times New Roman" w:cs="Times New Roman"/>
          <w:color w:val="000000"/>
          <w:sz w:val="24"/>
          <w:szCs w:val="24"/>
        </w:rPr>
        <w:t xml:space="preserve">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14:paraId="37EA750C" w14:textId="77777777" w:rsidR="00C9378B" w:rsidRPr="00A72627" w:rsidRDefault="00C9378B" w:rsidP="00C9378B">
      <w:pPr>
        <w:widowControl w:val="0"/>
        <w:spacing w:before="240" w:after="0" w:line="240" w:lineRule="auto"/>
        <w:ind w:firstLine="540"/>
        <w:contextualSpacing/>
        <w:jc w:val="both"/>
        <w:rPr>
          <w:rFonts w:ascii="Times New Roman" w:hAnsi="Times New Roman" w:cs="Times New Roman"/>
          <w:color w:val="000000"/>
          <w:sz w:val="24"/>
          <w:szCs w:val="24"/>
        </w:rPr>
      </w:pPr>
      <w:r w:rsidRPr="00A72627">
        <w:rPr>
          <w:rFonts w:ascii="Times New Roman" w:hAnsi="Times New Roman" w:cs="Times New Roman"/>
          <w:color w:val="000000"/>
          <w:sz w:val="24"/>
          <w:szCs w:val="24"/>
        </w:rPr>
        <w:t>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м</w:t>
      </w:r>
      <w:proofErr w:type="gramStart"/>
      <w:r w:rsidRPr="00A72627">
        <w:rPr>
          <w:rFonts w:ascii="Times New Roman" w:hAnsi="Times New Roman" w:cs="Times New Roman"/>
          <w:color w:val="000000"/>
          <w:sz w:val="24"/>
          <w:szCs w:val="24"/>
        </w:rPr>
        <w:t>2</w:t>
      </w:r>
      <w:proofErr w:type="gramEnd"/>
      <w:r w:rsidRPr="00A72627">
        <w:rPr>
          <w:rFonts w:ascii="Times New Roman" w:hAnsi="Times New Roman" w:cs="Times New Roman"/>
          <w:color w:val="000000"/>
          <w:sz w:val="24"/>
          <w:szCs w:val="24"/>
        </w:rPr>
        <w:t>.</w:t>
      </w:r>
    </w:p>
    <w:p w14:paraId="38991DFC" w14:textId="77777777" w:rsidR="00C9378B" w:rsidRPr="00A72627" w:rsidRDefault="00C9378B" w:rsidP="00C9378B">
      <w:pPr>
        <w:widowControl w:val="0"/>
        <w:spacing w:before="240" w:after="0" w:line="240" w:lineRule="auto"/>
        <w:ind w:firstLine="540"/>
        <w:contextualSpacing/>
        <w:jc w:val="both"/>
        <w:rPr>
          <w:rFonts w:ascii="Times New Roman" w:hAnsi="Times New Roman" w:cs="Times New Roman"/>
          <w:color w:val="000000"/>
          <w:sz w:val="24"/>
          <w:szCs w:val="24"/>
        </w:rPr>
      </w:pPr>
      <w:r w:rsidRPr="00A72627">
        <w:rPr>
          <w:rFonts w:ascii="Times New Roman" w:hAnsi="Times New Roman" w:cs="Times New Roman"/>
          <w:color w:val="000000"/>
          <w:sz w:val="24"/>
          <w:szCs w:val="24"/>
        </w:rPr>
        <w:t xml:space="preserve">3) Допустимое расчетное количество </w:t>
      </w:r>
      <w:proofErr w:type="spellStart"/>
      <w:r w:rsidRPr="00A72627">
        <w:rPr>
          <w:rFonts w:ascii="Times New Roman" w:hAnsi="Times New Roman" w:cs="Times New Roman"/>
          <w:color w:val="000000"/>
          <w:sz w:val="24"/>
          <w:szCs w:val="24"/>
        </w:rPr>
        <w:t>велопарковочных</w:t>
      </w:r>
      <w:proofErr w:type="spellEnd"/>
      <w:r w:rsidRPr="00A72627">
        <w:rPr>
          <w:rFonts w:ascii="Times New Roman" w:hAnsi="Times New Roman" w:cs="Times New Roman"/>
          <w:color w:val="000000"/>
          <w:sz w:val="24"/>
          <w:szCs w:val="24"/>
        </w:rPr>
        <w:t xml:space="preserve"> мест </w:t>
      </w:r>
      <w:proofErr w:type="gramStart"/>
      <w:r w:rsidRPr="00A72627">
        <w:rPr>
          <w:rFonts w:ascii="Times New Roman" w:hAnsi="Times New Roman" w:cs="Times New Roman"/>
          <w:color w:val="000000"/>
          <w:sz w:val="24"/>
          <w:szCs w:val="24"/>
        </w:rPr>
        <w:t>для</w:t>
      </w:r>
      <w:proofErr w:type="gramEnd"/>
      <w:r w:rsidRPr="00A72627">
        <w:rPr>
          <w:rFonts w:ascii="Times New Roman" w:hAnsi="Times New Roman" w:cs="Times New Roman"/>
          <w:color w:val="000000"/>
          <w:sz w:val="24"/>
          <w:szCs w:val="24"/>
        </w:rPr>
        <w:t xml:space="preserve">  определяется по нормам, указанным в </w:t>
      </w:r>
      <w:hyperlink r:id="rId10" w:anchor="Par281" w:tgtFrame="Таблица 3" w:history="1">
        <w:r w:rsidRPr="00A72627">
          <w:rPr>
            <w:rStyle w:val="ListLabel1"/>
            <w:rFonts w:ascii="Times New Roman" w:hAnsi="Times New Roman" w:cs="Times New Roman"/>
            <w:color w:val="000000"/>
            <w:sz w:val="24"/>
            <w:szCs w:val="24"/>
          </w:rPr>
          <w:t xml:space="preserve">таблице </w:t>
        </w:r>
      </w:hyperlink>
      <w:r>
        <w:rPr>
          <w:rStyle w:val="ListLabel1"/>
          <w:rFonts w:ascii="Times New Roman" w:hAnsi="Times New Roman" w:cs="Times New Roman"/>
          <w:color w:val="000000"/>
          <w:sz w:val="24"/>
          <w:szCs w:val="24"/>
        </w:rPr>
        <w:t>1.1.2</w:t>
      </w:r>
      <w:r w:rsidRPr="00A72627">
        <w:rPr>
          <w:rFonts w:ascii="Times New Roman" w:hAnsi="Times New Roman" w:cs="Times New Roman"/>
          <w:color w:val="000000"/>
          <w:sz w:val="24"/>
          <w:szCs w:val="24"/>
        </w:rPr>
        <w:t>.</w:t>
      </w:r>
    </w:p>
    <w:p w14:paraId="6520111B" w14:textId="77777777" w:rsidR="00C9378B" w:rsidRPr="00A72627" w:rsidRDefault="00C9378B" w:rsidP="00C9378B">
      <w:pPr>
        <w:widowControl w:val="0"/>
        <w:spacing w:after="0" w:line="240" w:lineRule="auto"/>
        <w:contextualSpacing/>
        <w:jc w:val="both"/>
        <w:rPr>
          <w:rFonts w:ascii="Times New Roman" w:hAnsi="Times New Roman" w:cs="Times New Roman"/>
          <w:color w:val="000000"/>
          <w:sz w:val="24"/>
          <w:szCs w:val="24"/>
        </w:rPr>
      </w:pPr>
    </w:p>
    <w:p w14:paraId="1A3D1A5E" w14:textId="77777777" w:rsidR="00C9378B" w:rsidRPr="00A72627" w:rsidRDefault="00C9378B" w:rsidP="00C9378B">
      <w:pPr>
        <w:widowControl w:val="0"/>
        <w:spacing w:after="0" w:line="240" w:lineRule="auto"/>
        <w:contextualSpacing/>
        <w:jc w:val="right"/>
        <w:outlineLvl w:val="4"/>
        <w:rPr>
          <w:rFonts w:ascii="Times New Roman" w:hAnsi="Times New Roman" w:cs="Times New Roman"/>
          <w:color w:val="000000"/>
          <w:sz w:val="24"/>
          <w:szCs w:val="24"/>
        </w:rPr>
      </w:pPr>
      <w:r w:rsidRPr="00A72627">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1.1.2</w:t>
      </w:r>
    </w:p>
    <w:tbl>
      <w:tblPr>
        <w:tblW w:w="9639" w:type="dxa"/>
        <w:tblInd w:w="62" w:type="dxa"/>
        <w:tblCellMar>
          <w:top w:w="102" w:type="dxa"/>
          <w:left w:w="62" w:type="dxa"/>
          <w:bottom w:w="102" w:type="dxa"/>
          <w:right w:w="62" w:type="dxa"/>
        </w:tblCellMar>
        <w:tblLook w:val="04A0" w:firstRow="1" w:lastRow="0" w:firstColumn="1" w:lastColumn="0" w:noHBand="0" w:noVBand="1"/>
      </w:tblPr>
      <w:tblGrid>
        <w:gridCol w:w="705"/>
        <w:gridCol w:w="4727"/>
        <w:gridCol w:w="2218"/>
        <w:gridCol w:w="1989"/>
      </w:tblGrid>
      <w:tr w:rsidR="00C9378B" w:rsidRPr="00DF7294" w14:paraId="0A768DBB" w14:textId="77777777" w:rsidTr="00BC1A67">
        <w:tc>
          <w:tcPr>
            <w:tcW w:w="705" w:type="dxa"/>
            <w:vMerge w:val="restart"/>
            <w:tcBorders>
              <w:top w:val="single" w:sz="4" w:space="0" w:color="000000"/>
              <w:left w:val="single" w:sz="4" w:space="0" w:color="000000"/>
              <w:bottom w:val="single" w:sz="4" w:space="0" w:color="000000"/>
              <w:right w:val="single" w:sz="4" w:space="0" w:color="000000"/>
            </w:tcBorders>
            <w:hideMark/>
          </w:tcPr>
          <w:p w14:paraId="35294EA8" w14:textId="77777777" w:rsidR="00C9378B" w:rsidRPr="00DF7294" w:rsidRDefault="00C9378B" w:rsidP="00FD1748">
            <w:pPr>
              <w:widowControl w:val="0"/>
              <w:spacing w:after="0" w:line="240" w:lineRule="auto"/>
              <w:contextualSpacing/>
              <w:jc w:val="center"/>
              <w:rPr>
                <w:rFonts w:ascii="Times New Roman" w:hAnsi="Times New Roman" w:cs="Times New Roman"/>
                <w:color w:val="000000"/>
                <w:sz w:val="20"/>
                <w:szCs w:val="20"/>
              </w:rPr>
            </w:pPr>
            <w:r w:rsidRPr="00DF7294">
              <w:rPr>
                <w:rFonts w:ascii="Times New Roman" w:hAnsi="Times New Roman" w:cs="Times New Roman"/>
                <w:color w:val="000000"/>
                <w:sz w:val="20"/>
                <w:szCs w:val="20"/>
              </w:rPr>
              <w:t>N строки</w:t>
            </w:r>
          </w:p>
        </w:tc>
        <w:tc>
          <w:tcPr>
            <w:tcW w:w="8934" w:type="dxa"/>
            <w:gridSpan w:val="3"/>
            <w:tcBorders>
              <w:top w:val="single" w:sz="4" w:space="0" w:color="000000"/>
              <w:left w:val="single" w:sz="4" w:space="0" w:color="000000"/>
              <w:bottom w:val="single" w:sz="4" w:space="0" w:color="000000"/>
              <w:right w:val="single" w:sz="4" w:space="0" w:color="000000"/>
            </w:tcBorders>
            <w:hideMark/>
          </w:tcPr>
          <w:p w14:paraId="0CBB59F4" w14:textId="77777777" w:rsidR="00C9378B" w:rsidRPr="00DF7294" w:rsidRDefault="00C9378B" w:rsidP="00FD1748">
            <w:pPr>
              <w:widowControl w:val="0"/>
              <w:spacing w:after="0" w:line="240" w:lineRule="auto"/>
              <w:contextualSpacing/>
              <w:jc w:val="center"/>
              <w:rPr>
                <w:rFonts w:ascii="Times New Roman" w:hAnsi="Times New Roman" w:cs="Times New Roman"/>
                <w:color w:val="000000"/>
                <w:sz w:val="20"/>
                <w:szCs w:val="20"/>
              </w:rPr>
            </w:pPr>
            <w:r w:rsidRPr="00DF7294">
              <w:rPr>
                <w:rFonts w:ascii="Times New Roman" w:hAnsi="Times New Roman" w:cs="Times New Roman"/>
                <w:color w:val="000000"/>
                <w:sz w:val="20"/>
                <w:szCs w:val="20"/>
              </w:rPr>
              <w:t xml:space="preserve">Нормы парковочных мест для </w:t>
            </w:r>
            <w:proofErr w:type="spellStart"/>
            <w:r w:rsidRPr="00DF7294">
              <w:rPr>
                <w:rFonts w:ascii="Times New Roman" w:hAnsi="Times New Roman" w:cs="Times New Roman"/>
                <w:color w:val="000000"/>
                <w:sz w:val="20"/>
                <w:szCs w:val="20"/>
              </w:rPr>
              <w:t>велопарковок</w:t>
            </w:r>
            <w:proofErr w:type="spellEnd"/>
          </w:p>
        </w:tc>
      </w:tr>
      <w:tr w:rsidR="00C9378B" w:rsidRPr="00DF7294" w14:paraId="5B00B015" w14:textId="77777777" w:rsidTr="00BC1A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27F93B" w14:textId="77777777" w:rsidR="00C9378B" w:rsidRPr="00DF7294" w:rsidRDefault="00C9378B" w:rsidP="00FD1748">
            <w:pPr>
              <w:spacing w:after="0" w:line="240" w:lineRule="auto"/>
              <w:contextualSpacing/>
              <w:rPr>
                <w:rFonts w:ascii="Times New Roman" w:eastAsia="Times New Roman" w:hAnsi="Times New Roman" w:cs="Times New Roman"/>
                <w:color w:val="000000"/>
                <w:sz w:val="20"/>
                <w:szCs w:val="20"/>
              </w:rPr>
            </w:pPr>
          </w:p>
        </w:tc>
        <w:tc>
          <w:tcPr>
            <w:tcW w:w="4727" w:type="dxa"/>
            <w:tcBorders>
              <w:top w:val="single" w:sz="4" w:space="0" w:color="000000"/>
              <w:left w:val="single" w:sz="4" w:space="0" w:color="000000"/>
              <w:bottom w:val="single" w:sz="4" w:space="0" w:color="000000"/>
              <w:right w:val="single" w:sz="4" w:space="0" w:color="000000"/>
            </w:tcBorders>
            <w:hideMark/>
          </w:tcPr>
          <w:p w14:paraId="75910C0B" w14:textId="77777777" w:rsidR="00C9378B" w:rsidRPr="00DF7294" w:rsidRDefault="00C9378B" w:rsidP="00FD1748">
            <w:pPr>
              <w:widowControl w:val="0"/>
              <w:spacing w:after="0" w:line="240" w:lineRule="auto"/>
              <w:contextualSpacing/>
              <w:jc w:val="center"/>
              <w:rPr>
                <w:rFonts w:ascii="Times New Roman" w:hAnsi="Times New Roman" w:cs="Times New Roman"/>
                <w:color w:val="000000"/>
                <w:sz w:val="20"/>
                <w:szCs w:val="20"/>
              </w:rPr>
            </w:pPr>
            <w:r w:rsidRPr="00DF7294">
              <w:rPr>
                <w:rFonts w:ascii="Times New Roman" w:hAnsi="Times New Roman" w:cs="Times New Roman"/>
                <w:color w:val="000000"/>
                <w:sz w:val="20"/>
                <w:szCs w:val="20"/>
              </w:rPr>
              <w:t>Здания, сооружения и иные объекты</w:t>
            </w:r>
          </w:p>
        </w:tc>
        <w:tc>
          <w:tcPr>
            <w:tcW w:w="2218" w:type="dxa"/>
            <w:tcBorders>
              <w:top w:val="single" w:sz="4" w:space="0" w:color="000000"/>
              <w:left w:val="single" w:sz="4" w:space="0" w:color="000000"/>
              <w:bottom w:val="single" w:sz="4" w:space="0" w:color="000000"/>
              <w:right w:val="single" w:sz="4" w:space="0" w:color="000000"/>
            </w:tcBorders>
            <w:hideMark/>
          </w:tcPr>
          <w:p w14:paraId="58880A5E" w14:textId="77777777" w:rsidR="00C9378B" w:rsidRPr="00DF7294" w:rsidRDefault="00C9378B" w:rsidP="00FD1748">
            <w:pPr>
              <w:widowControl w:val="0"/>
              <w:spacing w:after="0" w:line="240" w:lineRule="auto"/>
              <w:contextualSpacing/>
              <w:jc w:val="center"/>
              <w:rPr>
                <w:rFonts w:ascii="Times New Roman" w:hAnsi="Times New Roman" w:cs="Times New Roman"/>
                <w:color w:val="000000"/>
                <w:sz w:val="20"/>
                <w:szCs w:val="20"/>
              </w:rPr>
            </w:pPr>
            <w:r w:rsidRPr="00DF7294">
              <w:rPr>
                <w:rFonts w:ascii="Times New Roman" w:hAnsi="Times New Roman" w:cs="Times New Roman"/>
                <w:color w:val="000000"/>
                <w:sz w:val="20"/>
                <w:szCs w:val="20"/>
              </w:rPr>
              <w:t>Расчетная единица</w:t>
            </w:r>
          </w:p>
        </w:tc>
        <w:tc>
          <w:tcPr>
            <w:tcW w:w="1989" w:type="dxa"/>
            <w:tcBorders>
              <w:top w:val="single" w:sz="4" w:space="0" w:color="000000"/>
              <w:left w:val="single" w:sz="4" w:space="0" w:color="000000"/>
              <w:bottom w:val="single" w:sz="4" w:space="0" w:color="000000"/>
              <w:right w:val="single" w:sz="4" w:space="0" w:color="000000"/>
            </w:tcBorders>
            <w:hideMark/>
          </w:tcPr>
          <w:p w14:paraId="76028DA3" w14:textId="77777777" w:rsidR="00C9378B" w:rsidRPr="00DF7294" w:rsidRDefault="00C9378B" w:rsidP="00FD1748">
            <w:pPr>
              <w:widowControl w:val="0"/>
              <w:spacing w:after="0" w:line="240" w:lineRule="auto"/>
              <w:contextualSpacing/>
              <w:jc w:val="center"/>
              <w:rPr>
                <w:rFonts w:ascii="Times New Roman" w:hAnsi="Times New Roman" w:cs="Times New Roman"/>
                <w:color w:val="000000"/>
                <w:sz w:val="20"/>
                <w:szCs w:val="20"/>
              </w:rPr>
            </w:pPr>
            <w:r w:rsidRPr="00DF7294">
              <w:rPr>
                <w:rFonts w:ascii="Times New Roman" w:hAnsi="Times New Roman" w:cs="Times New Roman"/>
                <w:color w:val="000000"/>
                <w:sz w:val="20"/>
                <w:szCs w:val="20"/>
              </w:rPr>
              <w:t>Минимальное число мест на расчетную единицу</w:t>
            </w:r>
          </w:p>
        </w:tc>
      </w:tr>
      <w:tr w:rsidR="00C9378B" w:rsidRPr="00DF7294" w14:paraId="2FBEFC44" w14:textId="77777777" w:rsidTr="00BC1A67">
        <w:tc>
          <w:tcPr>
            <w:tcW w:w="705" w:type="dxa"/>
            <w:tcBorders>
              <w:top w:val="single" w:sz="4" w:space="0" w:color="000000"/>
              <w:left w:val="single" w:sz="4" w:space="0" w:color="000000"/>
              <w:bottom w:val="single" w:sz="4" w:space="0" w:color="000000"/>
              <w:right w:val="single" w:sz="4" w:space="0" w:color="000000"/>
            </w:tcBorders>
            <w:hideMark/>
          </w:tcPr>
          <w:p w14:paraId="446FF7DC"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w:t>
            </w:r>
          </w:p>
        </w:tc>
        <w:tc>
          <w:tcPr>
            <w:tcW w:w="4727" w:type="dxa"/>
            <w:tcBorders>
              <w:top w:val="single" w:sz="4" w:space="0" w:color="000000"/>
              <w:left w:val="single" w:sz="4" w:space="0" w:color="000000"/>
              <w:bottom w:val="single" w:sz="4" w:space="0" w:color="000000"/>
              <w:right w:val="single" w:sz="4" w:space="0" w:color="000000"/>
            </w:tcBorders>
            <w:hideMark/>
          </w:tcPr>
          <w:p w14:paraId="168491C9"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Общеобразовательные,</w:t>
            </w:r>
          </w:p>
          <w:p w14:paraId="76D97DD8"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профессиональные образовательные организации,</w:t>
            </w:r>
          </w:p>
          <w:p w14:paraId="10BDBFA8"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организации дополнительного образования</w:t>
            </w:r>
          </w:p>
        </w:tc>
        <w:tc>
          <w:tcPr>
            <w:tcW w:w="2218" w:type="dxa"/>
            <w:tcBorders>
              <w:top w:val="single" w:sz="4" w:space="0" w:color="000000"/>
              <w:left w:val="single" w:sz="4" w:space="0" w:color="000000"/>
              <w:bottom w:val="single" w:sz="4" w:space="0" w:color="000000"/>
              <w:right w:val="single" w:sz="4" w:space="0" w:color="000000"/>
            </w:tcBorders>
            <w:hideMark/>
          </w:tcPr>
          <w:p w14:paraId="5A6E50FE"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 учащийся (студент)/преподаватель</w:t>
            </w:r>
          </w:p>
        </w:tc>
        <w:tc>
          <w:tcPr>
            <w:tcW w:w="1989" w:type="dxa"/>
            <w:tcBorders>
              <w:top w:val="single" w:sz="4" w:space="0" w:color="000000"/>
              <w:left w:val="single" w:sz="4" w:space="0" w:color="000000"/>
              <w:bottom w:val="single" w:sz="4" w:space="0" w:color="000000"/>
              <w:right w:val="single" w:sz="4" w:space="0" w:color="000000"/>
            </w:tcBorders>
            <w:hideMark/>
          </w:tcPr>
          <w:p w14:paraId="55260C9E"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0,2/0,1</w:t>
            </w:r>
          </w:p>
        </w:tc>
      </w:tr>
      <w:tr w:rsidR="00C9378B" w:rsidRPr="00DF7294" w14:paraId="25D66B3B" w14:textId="77777777" w:rsidTr="00BC1A67">
        <w:tc>
          <w:tcPr>
            <w:tcW w:w="705" w:type="dxa"/>
            <w:tcBorders>
              <w:top w:val="single" w:sz="4" w:space="0" w:color="000000"/>
              <w:left w:val="single" w:sz="4" w:space="0" w:color="000000"/>
              <w:bottom w:val="single" w:sz="4" w:space="0" w:color="000000"/>
              <w:right w:val="single" w:sz="4" w:space="0" w:color="000000"/>
            </w:tcBorders>
            <w:hideMark/>
          </w:tcPr>
          <w:p w14:paraId="4CE081A3"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2.</w:t>
            </w:r>
          </w:p>
        </w:tc>
        <w:tc>
          <w:tcPr>
            <w:tcW w:w="4727" w:type="dxa"/>
            <w:tcBorders>
              <w:top w:val="single" w:sz="4" w:space="0" w:color="000000"/>
              <w:left w:val="single" w:sz="4" w:space="0" w:color="000000"/>
              <w:bottom w:val="single" w:sz="4" w:space="0" w:color="000000"/>
              <w:right w:val="single" w:sz="4" w:space="0" w:color="000000"/>
            </w:tcBorders>
            <w:hideMark/>
          </w:tcPr>
          <w:p w14:paraId="5BDA2840"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Медицинские организации</w:t>
            </w:r>
          </w:p>
        </w:tc>
        <w:tc>
          <w:tcPr>
            <w:tcW w:w="2218" w:type="dxa"/>
            <w:tcBorders>
              <w:top w:val="single" w:sz="4" w:space="0" w:color="000000"/>
              <w:left w:val="single" w:sz="4" w:space="0" w:color="000000"/>
              <w:bottom w:val="single" w:sz="4" w:space="0" w:color="000000"/>
              <w:right w:val="single" w:sz="4" w:space="0" w:color="000000"/>
            </w:tcBorders>
            <w:hideMark/>
          </w:tcPr>
          <w:p w14:paraId="5B46F784"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 работник/посетитель</w:t>
            </w:r>
          </w:p>
        </w:tc>
        <w:tc>
          <w:tcPr>
            <w:tcW w:w="1989" w:type="dxa"/>
            <w:tcBorders>
              <w:top w:val="single" w:sz="4" w:space="0" w:color="000000"/>
              <w:left w:val="single" w:sz="4" w:space="0" w:color="000000"/>
              <w:bottom w:val="single" w:sz="4" w:space="0" w:color="000000"/>
              <w:right w:val="single" w:sz="4" w:space="0" w:color="000000"/>
            </w:tcBorders>
            <w:hideMark/>
          </w:tcPr>
          <w:p w14:paraId="4C925BBE"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0,1/0,2</w:t>
            </w:r>
          </w:p>
        </w:tc>
      </w:tr>
      <w:tr w:rsidR="00C9378B" w:rsidRPr="00DF7294" w14:paraId="087F6407" w14:textId="77777777" w:rsidTr="00BC1A67">
        <w:tc>
          <w:tcPr>
            <w:tcW w:w="705" w:type="dxa"/>
            <w:tcBorders>
              <w:top w:val="single" w:sz="4" w:space="0" w:color="000000"/>
              <w:left w:val="single" w:sz="4" w:space="0" w:color="000000"/>
              <w:bottom w:val="single" w:sz="4" w:space="0" w:color="000000"/>
              <w:right w:val="single" w:sz="4" w:space="0" w:color="000000"/>
            </w:tcBorders>
            <w:hideMark/>
          </w:tcPr>
          <w:p w14:paraId="2DDC7CCB"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3.</w:t>
            </w:r>
          </w:p>
        </w:tc>
        <w:tc>
          <w:tcPr>
            <w:tcW w:w="4727" w:type="dxa"/>
            <w:tcBorders>
              <w:top w:val="single" w:sz="4" w:space="0" w:color="000000"/>
              <w:left w:val="single" w:sz="4" w:space="0" w:color="000000"/>
              <w:bottom w:val="single" w:sz="4" w:space="0" w:color="000000"/>
              <w:right w:val="single" w:sz="4" w:space="0" w:color="000000"/>
            </w:tcBorders>
            <w:hideMark/>
          </w:tcPr>
          <w:p w14:paraId="7EAC40B9"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Торговые предприятия (торговые центры, торговые и развлекательные комплексы).</w:t>
            </w:r>
          </w:p>
          <w:p w14:paraId="313BF643"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Предприятия общественного питания, бытового обслуживания</w:t>
            </w:r>
          </w:p>
        </w:tc>
        <w:tc>
          <w:tcPr>
            <w:tcW w:w="2218" w:type="dxa"/>
            <w:tcBorders>
              <w:top w:val="single" w:sz="4" w:space="0" w:color="000000"/>
              <w:left w:val="single" w:sz="4" w:space="0" w:color="000000"/>
              <w:bottom w:val="single" w:sz="4" w:space="0" w:color="000000"/>
              <w:right w:val="single" w:sz="4" w:space="0" w:color="000000"/>
            </w:tcBorders>
            <w:hideMark/>
          </w:tcPr>
          <w:p w14:paraId="64634852"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2000 м</w:t>
            </w:r>
            <w:proofErr w:type="gramStart"/>
            <w:r w:rsidRPr="00DF7294">
              <w:rPr>
                <w:rFonts w:ascii="Times New Roman" w:hAnsi="Times New Roman" w:cs="Times New Roman"/>
                <w:color w:val="000000"/>
                <w:sz w:val="20"/>
                <w:szCs w:val="20"/>
                <w:vertAlign w:val="superscript"/>
              </w:rPr>
              <w:t>2</w:t>
            </w:r>
            <w:proofErr w:type="gramEnd"/>
            <w:r w:rsidRPr="00DF7294">
              <w:rPr>
                <w:rFonts w:ascii="Times New Roman" w:hAnsi="Times New Roman" w:cs="Times New Roman"/>
                <w:color w:val="000000"/>
                <w:sz w:val="20"/>
                <w:szCs w:val="20"/>
                <w:vertAlign w:val="superscript"/>
              </w:rPr>
              <w:t xml:space="preserve"> </w:t>
            </w:r>
            <w:r w:rsidRPr="00DF7294">
              <w:rPr>
                <w:rFonts w:ascii="Times New Roman" w:hAnsi="Times New Roman" w:cs="Times New Roman"/>
                <w:color w:val="000000"/>
                <w:sz w:val="20"/>
                <w:szCs w:val="20"/>
              </w:rPr>
              <w:t>торговой площади</w:t>
            </w:r>
          </w:p>
        </w:tc>
        <w:tc>
          <w:tcPr>
            <w:tcW w:w="1989" w:type="dxa"/>
            <w:tcBorders>
              <w:top w:val="single" w:sz="4" w:space="0" w:color="000000"/>
              <w:left w:val="single" w:sz="4" w:space="0" w:color="000000"/>
              <w:bottom w:val="single" w:sz="4" w:space="0" w:color="000000"/>
              <w:right w:val="single" w:sz="4" w:space="0" w:color="000000"/>
            </w:tcBorders>
            <w:hideMark/>
          </w:tcPr>
          <w:p w14:paraId="4FDA65C7"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0,8</w:t>
            </w:r>
          </w:p>
        </w:tc>
      </w:tr>
      <w:tr w:rsidR="00C9378B" w:rsidRPr="00DF7294" w14:paraId="378630E0" w14:textId="77777777" w:rsidTr="00BC1A67">
        <w:tc>
          <w:tcPr>
            <w:tcW w:w="705" w:type="dxa"/>
            <w:tcBorders>
              <w:top w:val="single" w:sz="4" w:space="0" w:color="000000"/>
              <w:left w:val="single" w:sz="4" w:space="0" w:color="000000"/>
              <w:bottom w:val="single" w:sz="4" w:space="0" w:color="000000"/>
              <w:right w:val="single" w:sz="4" w:space="0" w:color="000000"/>
            </w:tcBorders>
            <w:hideMark/>
          </w:tcPr>
          <w:p w14:paraId="1A2D2721"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4.</w:t>
            </w:r>
          </w:p>
        </w:tc>
        <w:tc>
          <w:tcPr>
            <w:tcW w:w="4727" w:type="dxa"/>
            <w:tcBorders>
              <w:top w:val="single" w:sz="4" w:space="0" w:color="000000"/>
              <w:left w:val="single" w:sz="4" w:space="0" w:color="000000"/>
              <w:bottom w:val="single" w:sz="4" w:space="0" w:color="000000"/>
              <w:right w:val="single" w:sz="4" w:space="0" w:color="000000"/>
            </w:tcBorders>
            <w:hideMark/>
          </w:tcPr>
          <w:p w14:paraId="5142D482"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Магазины розничной торговли</w:t>
            </w:r>
          </w:p>
        </w:tc>
        <w:tc>
          <w:tcPr>
            <w:tcW w:w="2218" w:type="dxa"/>
            <w:tcBorders>
              <w:top w:val="single" w:sz="4" w:space="0" w:color="000000"/>
              <w:left w:val="single" w:sz="4" w:space="0" w:color="000000"/>
              <w:bottom w:val="single" w:sz="4" w:space="0" w:color="000000"/>
              <w:right w:val="single" w:sz="4" w:space="0" w:color="000000"/>
            </w:tcBorders>
            <w:hideMark/>
          </w:tcPr>
          <w:p w14:paraId="0BDF6FEC"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100 м</w:t>
            </w:r>
            <w:proofErr w:type="gramStart"/>
            <w:r w:rsidRPr="00DF7294">
              <w:rPr>
                <w:rFonts w:ascii="Times New Roman" w:hAnsi="Times New Roman" w:cs="Times New Roman"/>
                <w:color w:val="000000"/>
                <w:sz w:val="20"/>
                <w:szCs w:val="20"/>
                <w:vertAlign w:val="superscript"/>
              </w:rPr>
              <w:t>2</w:t>
            </w:r>
            <w:proofErr w:type="gramEnd"/>
            <w:r w:rsidRPr="00DF7294">
              <w:rPr>
                <w:rFonts w:ascii="Times New Roman" w:hAnsi="Times New Roman" w:cs="Times New Roman"/>
                <w:color w:val="000000"/>
                <w:sz w:val="20"/>
                <w:szCs w:val="20"/>
              </w:rPr>
              <w:t xml:space="preserve"> торговой площади</w:t>
            </w:r>
          </w:p>
        </w:tc>
        <w:tc>
          <w:tcPr>
            <w:tcW w:w="1989" w:type="dxa"/>
            <w:tcBorders>
              <w:top w:val="single" w:sz="4" w:space="0" w:color="000000"/>
              <w:left w:val="single" w:sz="4" w:space="0" w:color="000000"/>
              <w:bottom w:val="single" w:sz="4" w:space="0" w:color="000000"/>
              <w:right w:val="single" w:sz="4" w:space="0" w:color="000000"/>
            </w:tcBorders>
            <w:hideMark/>
          </w:tcPr>
          <w:p w14:paraId="15D56B68"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w:t>
            </w:r>
          </w:p>
        </w:tc>
      </w:tr>
      <w:tr w:rsidR="00C9378B" w:rsidRPr="00DF7294" w14:paraId="6EEBC07F" w14:textId="77777777" w:rsidTr="00BC1A67">
        <w:tc>
          <w:tcPr>
            <w:tcW w:w="705" w:type="dxa"/>
            <w:tcBorders>
              <w:top w:val="single" w:sz="4" w:space="0" w:color="000000"/>
              <w:left w:val="single" w:sz="4" w:space="0" w:color="000000"/>
              <w:bottom w:val="single" w:sz="4" w:space="0" w:color="000000"/>
              <w:right w:val="single" w:sz="4" w:space="0" w:color="000000"/>
            </w:tcBorders>
            <w:hideMark/>
          </w:tcPr>
          <w:p w14:paraId="320DCEC7"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5.</w:t>
            </w:r>
          </w:p>
        </w:tc>
        <w:tc>
          <w:tcPr>
            <w:tcW w:w="4727" w:type="dxa"/>
            <w:tcBorders>
              <w:top w:val="single" w:sz="4" w:space="0" w:color="000000"/>
              <w:left w:val="single" w:sz="4" w:space="0" w:color="000000"/>
              <w:bottom w:val="single" w:sz="4" w:space="0" w:color="000000"/>
              <w:right w:val="single" w:sz="4" w:space="0" w:color="000000"/>
            </w:tcBorders>
            <w:hideMark/>
          </w:tcPr>
          <w:p w14:paraId="56C2741F"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Административные здания, офисы и производство</w:t>
            </w:r>
          </w:p>
        </w:tc>
        <w:tc>
          <w:tcPr>
            <w:tcW w:w="2218" w:type="dxa"/>
            <w:tcBorders>
              <w:top w:val="single" w:sz="4" w:space="0" w:color="000000"/>
              <w:left w:val="single" w:sz="4" w:space="0" w:color="000000"/>
              <w:bottom w:val="single" w:sz="4" w:space="0" w:color="000000"/>
              <w:right w:val="single" w:sz="4" w:space="0" w:color="000000"/>
            </w:tcBorders>
            <w:hideMark/>
          </w:tcPr>
          <w:p w14:paraId="7CED9C34"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 служащий</w:t>
            </w:r>
          </w:p>
        </w:tc>
        <w:tc>
          <w:tcPr>
            <w:tcW w:w="1989" w:type="dxa"/>
            <w:tcBorders>
              <w:top w:val="single" w:sz="4" w:space="0" w:color="000000"/>
              <w:left w:val="single" w:sz="4" w:space="0" w:color="000000"/>
              <w:bottom w:val="single" w:sz="4" w:space="0" w:color="000000"/>
              <w:right w:val="single" w:sz="4" w:space="0" w:color="000000"/>
            </w:tcBorders>
            <w:hideMark/>
          </w:tcPr>
          <w:p w14:paraId="428E7A04"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0,4</w:t>
            </w:r>
          </w:p>
        </w:tc>
      </w:tr>
      <w:tr w:rsidR="00C9378B" w:rsidRPr="00DF7294" w14:paraId="438695D5" w14:textId="77777777" w:rsidTr="00BC1A67">
        <w:tc>
          <w:tcPr>
            <w:tcW w:w="705" w:type="dxa"/>
            <w:vMerge w:val="restart"/>
            <w:tcBorders>
              <w:top w:val="single" w:sz="4" w:space="0" w:color="000000"/>
              <w:left w:val="single" w:sz="4" w:space="0" w:color="000000"/>
              <w:bottom w:val="single" w:sz="4" w:space="0" w:color="000000"/>
              <w:right w:val="single" w:sz="4" w:space="0" w:color="000000"/>
            </w:tcBorders>
            <w:hideMark/>
          </w:tcPr>
          <w:p w14:paraId="6544A831"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6.</w:t>
            </w:r>
          </w:p>
        </w:tc>
        <w:tc>
          <w:tcPr>
            <w:tcW w:w="4727" w:type="dxa"/>
            <w:vMerge w:val="restart"/>
            <w:tcBorders>
              <w:top w:val="single" w:sz="4" w:space="0" w:color="000000"/>
              <w:left w:val="single" w:sz="4" w:space="0" w:color="000000"/>
              <w:bottom w:val="single" w:sz="4" w:space="0" w:color="000000"/>
              <w:right w:val="single" w:sz="4" w:space="0" w:color="000000"/>
            </w:tcBorders>
            <w:hideMark/>
          </w:tcPr>
          <w:p w14:paraId="15F55AE9"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Спортивные комплексы и залы</w:t>
            </w:r>
          </w:p>
        </w:tc>
        <w:tc>
          <w:tcPr>
            <w:tcW w:w="2218" w:type="dxa"/>
            <w:tcBorders>
              <w:top w:val="single" w:sz="4" w:space="0" w:color="000000"/>
              <w:left w:val="single" w:sz="4" w:space="0" w:color="000000"/>
              <w:bottom w:val="single" w:sz="4" w:space="0" w:color="000000"/>
              <w:right w:val="single" w:sz="4" w:space="0" w:color="000000"/>
            </w:tcBorders>
            <w:hideMark/>
          </w:tcPr>
          <w:p w14:paraId="00AD60D5"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 спортсмен</w:t>
            </w:r>
          </w:p>
        </w:tc>
        <w:tc>
          <w:tcPr>
            <w:tcW w:w="1989" w:type="dxa"/>
            <w:tcBorders>
              <w:top w:val="single" w:sz="4" w:space="0" w:color="000000"/>
              <w:left w:val="single" w:sz="4" w:space="0" w:color="000000"/>
              <w:bottom w:val="single" w:sz="4" w:space="0" w:color="000000"/>
              <w:right w:val="single" w:sz="4" w:space="0" w:color="000000"/>
            </w:tcBorders>
            <w:hideMark/>
          </w:tcPr>
          <w:p w14:paraId="16688A19"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0,6</w:t>
            </w:r>
          </w:p>
        </w:tc>
      </w:tr>
      <w:tr w:rsidR="00C9378B" w:rsidRPr="00DF7294" w14:paraId="08203E0C" w14:textId="77777777" w:rsidTr="00BC1A6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2EECED" w14:textId="77777777" w:rsidR="00C9378B" w:rsidRPr="00DF7294" w:rsidRDefault="00C9378B" w:rsidP="00FD1748">
            <w:pPr>
              <w:spacing w:after="0" w:line="240" w:lineRule="auto"/>
              <w:contextualSpacing/>
              <w:rPr>
                <w:rFonts w:ascii="Times New Roman" w:eastAsia="Times New Roman" w:hAnsi="Times New Roman" w:cs="Times New Roman"/>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44087B" w14:textId="77777777" w:rsidR="00C9378B" w:rsidRPr="00DF7294" w:rsidRDefault="00C9378B" w:rsidP="00FD1748">
            <w:pPr>
              <w:spacing w:after="0" w:line="240" w:lineRule="auto"/>
              <w:contextualSpacing/>
              <w:rPr>
                <w:rFonts w:ascii="Times New Roman" w:eastAsia="Times New Roman" w:hAnsi="Times New Roman" w:cs="Times New Roman"/>
                <w:color w:val="000000"/>
                <w:sz w:val="20"/>
                <w:szCs w:val="20"/>
              </w:rPr>
            </w:pPr>
          </w:p>
        </w:tc>
        <w:tc>
          <w:tcPr>
            <w:tcW w:w="2218" w:type="dxa"/>
            <w:tcBorders>
              <w:top w:val="single" w:sz="4" w:space="0" w:color="000000"/>
              <w:left w:val="single" w:sz="4" w:space="0" w:color="000000"/>
              <w:bottom w:val="single" w:sz="4" w:space="0" w:color="000000"/>
              <w:right w:val="single" w:sz="4" w:space="0" w:color="000000"/>
            </w:tcBorders>
            <w:hideMark/>
          </w:tcPr>
          <w:p w14:paraId="49061BFE"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 зритель</w:t>
            </w:r>
          </w:p>
        </w:tc>
        <w:tc>
          <w:tcPr>
            <w:tcW w:w="1989" w:type="dxa"/>
            <w:tcBorders>
              <w:top w:val="single" w:sz="4" w:space="0" w:color="000000"/>
              <w:left w:val="single" w:sz="4" w:space="0" w:color="000000"/>
              <w:bottom w:val="single" w:sz="4" w:space="0" w:color="000000"/>
              <w:right w:val="single" w:sz="4" w:space="0" w:color="000000"/>
            </w:tcBorders>
            <w:hideMark/>
          </w:tcPr>
          <w:p w14:paraId="0A6CB9CA"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0,4</w:t>
            </w:r>
          </w:p>
        </w:tc>
      </w:tr>
      <w:tr w:rsidR="00C9378B" w:rsidRPr="00DF7294" w14:paraId="22A46D78" w14:textId="77777777" w:rsidTr="00BC1A67">
        <w:tc>
          <w:tcPr>
            <w:tcW w:w="705" w:type="dxa"/>
            <w:tcBorders>
              <w:top w:val="single" w:sz="4" w:space="0" w:color="000000"/>
              <w:left w:val="single" w:sz="4" w:space="0" w:color="000000"/>
              <w:bottom w:val="single" w:sz="4" w:space="0" w:color="000000"/>
              <w:right w:val="single" w:sz="4" w:space="0" w:color="000000"/>
            </w:tcBorders>
            <w:hideMark/>
          </w:tcPr>
          <w:p w14:paraId="57F906A8"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7.</w:t>
            </w:r>
          </w:p>
        </w:tc>
        <w:tc>
          <w:tcPr>
            <w:tcW w:w="4727" w:type="dxa"/>
            <w:tcBorders>
              <w:top w:val="single" w:sz="4" w:space="0" w:color="000000"/>
              <w:left w:val="single" w:sz="4" w:space="0" w:color="000000"/>
              <w:bottom w:val="single" w:sz="4" w:space="0" w:color="000000"/>
              <w:right w:val="single" w:sz="4" w:space="0" w:color="000000"/>
            </w:tcBorders>
            <w:hideMark/>
          </w:tcPr>
          <w:p w14:paraId="078152FF"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Зоны отдыха</w:t>
            </w:r>
          </w:p>
        </w:tc>
        <w:tc>
          <w:tcPr>
            <w:tcW w:w="2218" w:type="dxa"/>
            <w:tcBorders>
              <w:top w:val="single" w:sz="4" w:space="0" w:color="000000"/>
              <w:left w:val="single" w:sz="4" w:space="0" w:color="000000"/>
              <w:bottom w:val="single" w:sz="4" w:space="0" w:color="000000"/>
              <w:right w:val="single" w:sz="4" w:space="0" w:color="000000"/>
            </w:tcBorders>
            <w:hideMark/>
          </w:tcPr>
          <w:p w14:paraId="0759ACB3"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10 посетителей</w:t>
            </w:r>
          </w:p>
        </w:tc>
        <w:tc>
          <w:tcPr>
            <w:tcW w:w="1989" w:type="dxa"/>
            <w:tcBorders>
              <w:top w:val="single" w:sz="4" w:space="0" w:color="000000"/>
              <w:left w:val="single" w:sz="4" w:space="0" w:color="000000"/>
              <w:bottom w:val="single" w:sz="4" w:space="0" w:color="000000"/>
              <w:right w:val="single" w:sz="4" w:space="0" w:color="000000"/>
            </w:tcBorders>
            <w:hideMark/>
          </w:tcPr>
          <w:p w14:paraId="1642FB03"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1</w:t>
            </w:r>
          </w:p>
        </w:tc>
      </w:tr>
      <w:tr w:rsidR="00C9378B" w:rsidRPr="00DF7294" w14:paraId="4F53E744" w14:textId="77777777" w:rsidTr="00BC1A67">
        <w:tc>
          <w:tcPr>
            <w:tcW w:w="705" w:type="dxa"/>
            <w:tcBorders>
              <w:top w:val="single" w:sz="4" w:space="0" w:color="000000"/>
              <w:left w:val="single" w:sz="4" w:space="0" w:color="000000"/>
              <w:bottom w:val="single" w:sz="4" w:space="0" w:color="000000"/>
              <w:right w:val="single" w:sz="4" w:space="0" w:color="000000"/>
            </w:tcBorders>
            <w:hideMark/>
          </w:tcPr>
          <w:p w14:paraId="19086418"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8.</w:t>
            </w:r>
          </w:p>
        </w:tc>
        <w:tc>
          <w:tcPr>
            <w:tcW w:w="4727" w:type="dxa"/>
            <w:tcBorders>
              <w:top w:val="single" w:sz="4" w:space="0" w:color="000000"/>
              <w:left w:val="single" w:sz="4" w:space="0" w:color="000000"/>
              <w:bottom w:val="single" w:sz="4" w:space="0" w:color="000000"/>
              <w:right w:val="single" w:sz="4" w:space="0" w:color="000000"/>
            </w:tcBorders>
            <w:hideMark/>
          </w:tcPr>
          <w:p w14:paraId="71F4BBD7"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t xml:space="preserve">Клубы, дома культуры, кинотеатры, массовые </w:t>
            </w:r>
            <w:r w:rsidRPr="00DF7294">
              <w:rPr>
                <w:rFonts w:ascii="Times New Roman" w:hAnsi="Times New Roman" w:cs="Times New Roman"/>
                <w:color w:val="000000"/>
                <w:sz w:val="20"/>
                <w:szCs w:val="20"/>
              </w:rPr>
              <w:lastRenderedPageBreak/>
              <w:t>библиотеки, цирки, концертные залы, выставки</w:t>
            </w:r>
          </w:p>
        </w:tc>
        <w:tc>
          <w:tcPr>
            <w:tcW w:w="2218" w:type="dxa"/>
            <w:tcBorders>
              <w:top w:val="single" w:sz="4" w:space="0" w:color="000000"/>
              <w:left w:val="single" w:sz="4" w:space="0" w:color="000000"/>
              <w:bottom w:val="single" w:sz="4" w:space="0" w:color="000000"/>
              <w:right w:val="single" w:sz="4" w:space="0" w:color="000000"/>
            </w:tcBorders>
            <w:hideMark/>
          </w:tcPr>
          <w:p w14:paraId="54D7201D"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lastRenderedPageBreak/>
              <w:t xml:space="preserve">на 100 мест, работников </w:t>
            </w:r>
            <w:r w:rsidRPr="00DF7294">
              <w:rPr>
                <w:rFonts w:ascii="Times New Roman" w:hAnsi="Times New Roman" w:cs="Times New Roman"/>
                <w:color w:val="000000"/>
                <w:sz w:val="20"/>
                <w:szCs w:val="20"/>
              </w:rPr>
              <w:lastRenderedPageBreak/>
              <w:t>и единовременных посетителей</w:t>
            </w:r>
          </w:p>
        </w:tc>
        <w:tc>
          <w:tcPr>
            <w:tcW w:w="1989" w:type="dxa"/>
            <w:tcBorders>
              <w:top w:val="single" w:sz="4" w:space="0" w:color="000000"/>
              <w:left w:val="single" w:sz="4" w:space="0" w:color="000000"/>
              <w:bottom w:val="single" w:sz="4" w:space="0" w:color="000000"/>
              <w:right w:val="single" w:sz="4" w:space="0" w:color="000000"/>
            </w:tcBorders>
            <w:hideMark/>
          </w:tcPr>
          <w:p w14:paraId="5BF7DFDC" w14:textId="77777777" w:rsidR="00C9378B" w:rsidRPr="00DF7294" w:rsidRDefault="00C9378B" w:rsidP="00FD1748">
            <w:pPr>
              <w:widowControl w:val="0"/>
              <w:spacing w:after="0" w:line="240" w:lineRule="auto"/>
              <w:contextualSpacing/>
              <w:rPr>
                <w:rFonts w:ascii="Times New Roman" w:hAnsi="Times New Roman" w:cs="Times New Roman"/>
                <w:color w:val="000000"/>
                <w:sz w:val="20"/>
                <w:szCs w:val="20"/>
              </w:rPr>
            </w:pPr>
            <w:r w:rsidRPr="00DF7294">
              <w:rPr>
                <w:rFonts w:ascii="Times New Roman" w:hAnsi="Times New Roman" w:cs="Times New Roman"/>
                <w:color w:val="000000"/>
                <w:sz w:val="20"/>
                <w:szCs w:val="20"/>
              </w:rPr>
              <w:lastRenderedPageBreak/>
              <w:t>0,2</w:t>
            </w:r>
          </w:p>
        </w:tc>
      </w:tr>
    </w:tbl>
    <w:p w14:paraId="60DC0E91" w14:textId="77777777" w:rsidR="00C9378B" w:rsidRPr="00A72627" w:rsidRDefault="00C9378B" w:rsidP="00C9378B">
      <w:pPr>
        <w:widowControl w:val="0"/>
        <w:spacing w:after="0" w:line="240" w:lineRule="auto"/>
        <w:contextualSpacing/>
        <w:jc w:val="both"/>
        <w:rPr>
          <w:rFonts w:ascii="Times New Roman" w:eastAsia="Times New Roman" w:hAnsi="Times New Roman" w:cs="Times New Roman"/>
          <w:color w:val="000000"/>
          <w:sz w:val="24"/>
          <w:szCs w:val="24"/>
          <w:lang w:eastAsia="ru-RU"/>
        </w:rPr>
      </w:pPr>
    </w:p>
    <w:p w14:paraId="7527BBF8" w14:textId="77777777" w:rsidR="00C9378B" w:rsidRPr="00A72627" w:rsidRDefault="00C9378B" w:rsidP="00C9378B">
      <w:pPr>
        <w:pStyle w:val="formattext"/>
        <w:spacing w:after="0" w:afterAutospacing="0"/>
        <w:ind w:firstLine="708"/>
        <w:contextualSpacing/>
        <w:jc w:val="both"/>
        <w:rPr>
          <w:color w:val="000000"/>
        </w:rPr>
      </w:pPr>
      <w:r w:rsidRPr="00A72627">
        <w:rPr>
          <w:color w:val="000000"/>
        </w:rPr>
        <w:t xml:space="preserve">Открытые велосипедные </w:t>
      </w:r>
      <w:r w:rsidRPr="00A72627">
        <w:rPr>
          <w:color w:val="000000"/>
        </w:rPr>
        <w:tab/>
        <w:t>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14:paraId="10631D7F" w14:textId="77777777" w:rsidR="00C9378B" w:rsidRPr="00A72627" w:rsidRDefault="00C9378B" w:rsidP="00C9378B">
      <w:pPr>
        <w:pStyle w:val="formattext"/>
        <w:spacing w:after="0" w:afterAutospacing="0"/>
        <w:contextualSpacing/>
        <w:jc w:val="both"/>
        <w:rPr>
          <w:color w:val="000000"/>
        </w:rPr>
      </w:pPr>
    </w:p>
    <w:p w14:paraId="456F431D" w14:textId="77777777" w:rsidR="00C9378B" w:rsidRPr="00951F31" w:rsidRDefault="00C9378B" w:rsidP="00C9378B">
      <w:pPr>
        <w:pStyle w:val="formattext"/>
        <w:spacing w:after="0" w:afterAutospacing="0"/>
        <w:ind w:firstLine="708"/>
        <w:contextualSpacing/>
        <w:jc w:val="both"/>
        <w:rPr>
          <w:color w:val="000000"/>
        </w:rPr>
      </w:pPr>
      <w:proofErr w:type="spellStart"/>
      <w:r w:rsidRPr="00A72627">
        <w:rPr>
          <w:color w:val="000000"/>
        </w:rPr>
        <w:t>Велопарковки</w:t>
      </w:r>
      <w:proofErr w:type="spellEnd"/>
      <w:r w:rsidRPr="00A72627">
        <w:rPr>
          <w:color w:val="000000"/>
        </w:rPr>
        <w:t xml:space="preserve"> следует устраивать для длительного хранения велосипедов в зоне объектов дорожного сервиса (гостиницы, мотели и др.).</w:t>
      </w:r>
    </w:p>
    <w:p w14:paraId="514BEE33" w14:textId="77777777" w:rsidR="00C9378B" w:rsidRDefault="00C9378B" w:rsidP="0006090E">
      <w:pPr>
        <w:spacing w:after="0" w:line="240" w:lineRule="auto"/>
        <w:ind w:firstLine="709"/>
        <w:jc w:val="both"/>
        <w:rPr>
          <w:rFonts w:ascii="Times New Roman" w:eastAsia="Calibri" w:hAnsi="Times New Roman" w:cs="Times New Roman"/>
          <w:bCs/>
          <w:iCs/>
          <w:sz w:val="24"/>
          <w:szCs w:val="24"/>
        </w:rPr>
      </w:pPr>
    </w:p>
    <w:p w14:paraId="576AF19B" w14:textId="69EEDBBD" w:rsidR="0006090E" w:rsidRPr="0006090E" w:rsidRDefault="0006090E" w:rsidP="0006090E">
      <w:pPr>
        <w:spacing w:after="0" w:line="240" w:lineRule="auto"/>
        <w:ind w:firstLine="709"/>
        <w:jc w:val="both"/>
        <w:rPr>
          <w:rFonts w:ascii="Times New Roman" w:eastAsia="Calibri" w:hAnsi="Times New Roman" w:cs="Times New Roman"/>
          <w:bCs/>
          <w:iCs/>
          <w:sz w:val="24"/>
          <w:szCs w:val="24"/>
        </w:rPr>
      </w:pPr>
      <w:r w:rsidRPr="0006090E">
        <w:rPr>
          <w:rFonts w:ascii="Times New Roman" w:eastAsia="Calibri" w:hAnsi="Times New Roman" w:cs="Times New Roman"/>
          <w:bCs/>
          <w:iCs/>
          <w:sz w:val="24"/>
          <w:szCs w:val="24"/>
        </w:rPr>
        <w:t>1.</w:t>
      </w:r>
      <w:r w:rsidR="00C9378B">
        <w:rPr>
          <w:rFonts w:ascii="Times New Roman" w:eastAsia="Calibri" w:hAnsi="Times New Roman" w:cs="Times New Roman"/>
          <w:bCs/>
          <w:iCs/>
          <w:sz w:val="24"/>
          <w:szCs w:val="24"/>
        </w:rPr>
        <w:t>2</w:t>
      </w:r>
      <w:r>
        <w:rPr>
          <w:rFonts w:ascii="Times New Roman" w:eastAsia="Calibri" w:hAnsi="Times New Roman" w:cs="Times New Roman"/>
          <w:bCs/>
          <w:iCs/>
          <w:sz w:val="24"/>
          <w:szCs w:val="24"/>
        </w:rPr>
        <w:t xml:space="preserve">. </w:t>
      </w:r>
      <w:r w:rsidR="002C7691" w:rsidRPr="0006090E">
        <w:rPr>
          <w:rFonts w:ascii="Times New Roman" w:eastAsia="Calibri" w:hAnsi="Times New Roman" w:cs="Times New Roman"/>
          <w:bCs/>
          <w:iCs/>
          <w:sz w:val="24"/>
          <w:szCs w:val="24"/>
        </w:rPr>
        <w:t>Классификация автомобильных дорог принимается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E182C2F" w14:textId="6C488566" w:rsidR="00DF7294" w:rsidRPr="0006090E" w:rsidRDefault="002C7691" w:rsidP="00942E35">
      <w:pPr>
        <w:widowControl w:val="0"/>
        <w:spacing w:line="240" w:lineRule="auto"/>
        <w:ind w:firstLine="720"/>
        <w:jc w:val="both"/>
        <w:rPr>
          <w:rFonts w:ascii="Times New Roman" w:eastAsia="Times New Roman" w:hAnsi="Times New Roman" w:cs="Times New Roman"/>
          <w:sz w:val="24"/>
        </w:rPr>
      </w:pPr>
      <w:r w:rsidRPr="008B07BE">
        <w:rPr>
          <w:rFonts w:ascii="Times New Roman" w:eastAsia="Times New Roman" w:hAnsi="Times New Roman" w:cs="Times New Roman"/>
          <w:bCs/>
          <w:sz w:val="24"/>
        </w:rPr>
        <w:t>Предельные значения расчетных показателей основных параметров автомобильных дорог местного значения</w:t>
      </w:r>
      <w:r w:rsidR="00825A66" w:rsidRPr="008B07BE">
        <w:rPr>
          <w:rFonts w:ascii="Times New Roman" w:eastAsia="Times New Roman" w:hAnsi="Times New Roman" w:cs="Times New Roman"/>
          <w:bCs/>
          <w:sz w:val="24"/>
        </w:rPr>
        <w:t xml:space="preserve"> вне границ населенных пунктов</w:t>
      </w:r>
      <w:r w:rsidRPr="008B07BE">
        <w:rPr>
          <w:rFonts w:ascii="Times New Roman" w:eastAsia="Times New Roman" w:hAnsi="Times New Roman" w:cs="Times New Roman"/>
          <w:bCs/>
          <w:sz w:val="24"/>
        </w:rPr>
        <w:t xml:space="preserve"> приведены в таблице </w:t>
      </w:r>
      <w:r w:rsidR="00FD7547">
        <w:rPr>
          <w:rFonts w:ascii="Times New Roman" w:eastAsia="Times New Roman" w:hAnsi="Times New Roman" w:cs="Times New Roman"/>
          <w:sz w:val="24"/>
        </w:rPr>
        <w:t>1</w:t>
      </w:r>
      <w:r w:rsidRPr="008B07BE">
        <w:rPr>
          <w:rFonts w:ascii="Times New Roman" w:eastAsia="Times New Roman" w:hAnsi="Times New Roman" w:cs="Times New Roman"/>
          <w:sz w:val="24"/>
        </w:rPr>
        <w:t>.</w:t>
      </w:r>
      <w:r w:rsidR="00C9378B">
        <w:rPr>
          <w:rFonts w:ascii="Times New Roman" w:eastAsia="Times New Roman" w:hAnsi="Times New Roman" w:cs="Times New Roman"/>
          <w:sz w:val="24"/>
        </w:rPr>
        <w:t>2</w:t>
      </w:r>
      <w:r w:rsidR="008B07BE">
        <w:rPr>
          <w:rFonts w:ascii="Times New Roman" w:eastAsia="Times New Roman" w:hAnsi="Times New Roman" w:cs="Times New Roman"/>
          <w:sz w:val="24"/>
        </w:rPr>
        <w:t>.</w:t>
      </w:r>
      <w:r w:rsidR="0006090E">
        <w:rPr>
          <w:rFonts w:ascii="Times New Roman" w:eastAsia="Times New Roman" w:hAnsi="Times New Roman" w:cs="Times New Roman"/>
          <w:sz w:val="24"/>
        </w:rPr>
        <w:t>1</w:t>
      </w:r>
      <w:r w:rsidRPr="008B07BE">
        <w:rPr>
          <w:rFonts w:ascii="Times New Roman" w:eastAsia="Times New Roman" w:hAnsi="Times New Roman" w:cs="Times New Roman"/>
          <w:sz w:val="24"/>
        </w:rPr>
        <w:t>.</w:t>
      </w:r>
    </w:p>
    <w:p w14:paraId="376907B8" w14:textId="005CDD96" w:rsidR="002C7691" w:rsidRPr="00140956" w:rsidRDefault="002C7691" w:rsidP="002C7691">
      <w:pPr>
        <w:spacing w:before="240" w:after="120" w:line="240" w:lineRule="auto"/>
        <w:jc w:val="right"/>
        <w:rPr>
          <w:rFonts w:ascii="Times New Roman" w:eastAsia="Calibri" w:hAnsi="Times New Roman" w:cs="Times New Roman"/>
          <w:sz w:val="24"/>
          <w:szCs w:val="28"/>
        </w:rPr>
      </w:pPr>
      <w:r w:rsidRPr="00140956">
        <w:rPr>
          <w:rFonts w:ascii="Times New Roman" w:eastAsia="Calibri" w:hAnsi="Times New Roman" w:cs="Times New Roman"/>
          <w:sz w:val="24"/>
          <w:szCs w:val="28"/>
        </w:rPr>
        <w:t xml:space="preserve">Таблица </w:t>
      </w:r>
      <w:r w:rsidR="00FD7547">
        <w:rPr>
          <w:rFonts w:ascii="Times New Roman" w:eastAsia="Calibri" w:hAnsi="Times New Roman" w:cs="Times New Roman"/>
          <w:sz w:val="24"/>
          <w:szCs w:val="28"/>
        </w:rPr>
        <w:t>1</w:t>
      </w:r>
      <w:r w:rsidRPr="00140956">
        <w:rPr>
          <w:rFonts w:ascii="Times New Roman" w:eastAsia="Calibri" w:hAnsi="Times New Roman" w:cs="Times New Roman"/>
          <w:sz w:val="24"/>
          <w:szCs w:val="28"/>
        </w:rPr>
        <w:t>.</w:t>
      </w:r>
      <w:r w:rsidR="00C9378B">
        <w:rPr>
          <w:rFonts w:ascii="Times New Roman" w:eastAsia="Calibri" w:hAnsi="Times New Roman" w:cs="Times New Roman"/>
          <w:sz w:val="24"/>
          <w:szCs w:val="28"/>
        </w:rPr>
        <w:t>2</w:t>
      </w:r>
      <w:r w:rsidR="008B07BE">
        <w:rPr>
          <w:rFonts w:ascii="Times New Roman" w:eastAsia="Calibri" w:hAnsi="Times New Roman" w:cs="Times New Roman"/>
          <w:sz w:val="24"/>
          <w:szCs w:val="28"/>
        </w:rPr>
        <w:t>.</w:t>
      </w:r>
      <w:r w:rsidR="0006090E">
        <w:rPr>
          <w:rFonts w:ascii="Times New Roman" w:eastAsia="Calibri" w:hAnsi="Times New Roman" w:cs="Times New Roman"/>
          <w:sz w:val="24"/>
          <w:szCs w:val="28"/>
        </w:rPr>
        <w:t>1</w:t>
      </w:r>
    </w:p>
    <w:tbl>
      <w:tblPr>
        <w:tblW w:w="9444"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418"/>
        <w:gridCol w:w="1701"/>
        <w:gridCol w:w="2005"/>
      </w:tblGrid>
      <w:tr w:rsidR="00600578" w:rsidRPr="00140956" w14:paraId="46720C0F" w14:textId="77777777" w:rsidTr="00C80842">
        <w:trPr>
          <w:trHeight w:val="312"/>
          <w:jc w:val="center"/>
        </w:trPr>
        <w:tc>
          <w:tcPr>
            <w:tcW w:w="4320" w:type="dxa"/>
            <w:vMerge w:val="restart"/>
            <w:shd w:val="clear" w:color="auto" w:fill="auto"/>
          </w:tcPr>
          <w:p w14:paraId="5359F7D5" w14:textId="77777777" w:rsidR="00600578" w:rsidRPr="00140956" w:rsidRDefault="00600578" w:rsidP="00A06B4B">
            <w:pPr>
              <w:widowControl w:val="0"/>
              <w:spacing w:line="240" w:lineRule="auto"/>
              <w:jc w:val="center"/>
              <w:rPr>
                <w:rFonts w:ascii="Times New Roman" w:eastAsia="Times New Roman" w:hAnsi="Times New Roman" w:cs="Times New Roman"/>
                <w:b/>
                <w:bCs/>
                <w:sz w:val="20"/>
              </w:rPr>
            </w:pPr>
            <w:r w:rsidRPr="00140956">
              <w:rPr>
                <w:rFonts w:ascii="Times New Roman" w:eastAsia="Times New Roman" w:hAnsi="Times New Roman" w:cs="Times New Roman"/>
                <w:b/>
                <w:bCs/>
                <w:sz w:val="20"/>
              </w:rPr>
              <w:t>Основные расчетные параметры</w:t>
            </w:r>
          </w:p>
        </w:tc>
        <w:tc>
          <w:tcPr>
            <w:tcW w:w="5124" w:type="dxa"/>
            <w:gridSpan w:val="3"/>
            <w:shd w:val="clear" w:color="auto" w:fill="auto"/>
          </w:tcPr>
          <w:p w14:paraId="3D8585FD" w14:textId="77777777" w:rsidR="00600578" w:rsidRPr="00140956" w:rsidRDefault="00600578" w:rsidP="00A06B4B">
            <w:pPr>
              <w:widowControl w:val="0"/>
              <w:suppressAutoHyphens/>
              <w:spacing w:line="240" w:lineRule="auto"/>
              <w:ind w:left="-57" w:right="-57"/>
              <w:jc w:val="center"/>
              <w:rPr>
                <w:rFonts w:ascii="Times New Roman" w:eastAsia="Times New Roman" w:hAnsi="Times New Roman" w:cs="Times New Roman"/>
                <w:b/>
                <w:bCs/>
                <w:sz w:val="20"/>
              </w:rPr>
            </w:pPr>
            <w:r w:rsidRPr="00140956">
              <w:rPr>
                <w:rFonts w:ascii="Times New Roman" w:eastAsia="Times New Roman" w:hAnsi="Times New Roman" w:cs="Times New Roman"/>
                <w:b/>
                <w:bCs/>
                <w:sz w:val="20"/>
              </w:rPr>
              <w:t>Предельные значения расчетных показателей для автомобильных дорог</w:t>
            </w:r>
          </w:p>
        </w:tc>
      </w:tr>
      <w:tr w:rsidR="00271138" w:rsidRPr="00140956" w14:paraId="685FD9AE" w14:textId="77777777" w:rsidTr="00C80842">
        <w:trPr>
          <w:jc w:val="center"/>
        </w:trPr>
        <w:tc>
          <w:tcPr>
            <w:tcW w:w="4320" w:type="dxa"/>
            <w:vMerge/>
            <w:shd w:val="clear" w:color="auto" w:fill="auto"/>
          </w:tcPr>
          <w:p w14:paraId="20456A6D" w14:textId="77777777" w:rsidR="00271138" w:rsidRPr="00140956" w:rsidRDefault="00271138" w:rsidP="00677B75">
            <w:pPr>
              <w:widowControl w:val="0"/>
              <w:spacing w:line="240" w:lineRule="auto"/>
              <w:jc w:val="center"/>
              <w:rPr>
                <w:rFonts w:ascii="Times New Roman" w:eastAsia="Times New Roman" w:hAnsi="Times New Roman" w:cs="Times New Roman"/>
                <w:b/>
                <w:bCs/>
                <w:sz w:val="20"/>
              </w:rPr>
            </w:pPr>
          </w:p>
        </w:tc>
        <w:tc>
          <w:tcPr>
            <w:tcW w:w="1418" w:type="dxa"/>
            <w:shd w:val="clear" w:color="auto" w:fill="auto"/>
          </w:tcPr>
          <w:p w14:paraId="22109C4F" w14:textId="77777777" w:rsidR="00271138" w:rsidRPr="00140956" w:rsidRDefault="00271138" w:rsidP="00677B75">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lang w:val="en-US"/>
              </w:rPr>
              <w:t>II</w:t>
            </w:r>
            <w:r w:rsidRPr="00140956">
              <w:rPr>
                <w:rFonts w:ascii="Times New Roman" w:eastAsia="Times New Roman" w:hAnsi="Times New Roman" w:cs="Times New Roman"/>
                <w:bCs/>
                <w:sz w:val="20"/>
                <w:lang w:val="en-US"/>
              </w:rPr>
              <w:t xml:space="preserve"> </w:t>
            </w:r>
            <w:r w:rsidRPr="00140956">
              <w:rPr>
                <w:rFonts w:ascii="Times New Roman" w:eastAsia="Times New Roman" w:hAnsi="Times New Roman" w:cs="Times New Roman"/>
                <w:bCs/>
                <w:sz w:val="20"/>
              </w:rPr>
              <w:t>категории</w:t>
            </w:r>
          </w:p>
        </w:tc>
        <w:tc>
          <w:tcPr>
            <w:tcW w:w="1701" w:type="dxa"/>
            <w:shd w:val="clear" w:color="auto" w:fill="auto"/>
          </w:tcPr>
          <w:p w14:paraId="72494BD4" w14:textId="77777777" w:rsidR="00271138" w:rsidRPr="00140956" w:rsidRDefault="00271138" w:rsidP="00677B75">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lang w:val="en-US"/>
              </w:rPr>
              <w:t>III</w:t>
            </w:r>
            <w:r w:rsidRPr="00140956">
              <w:rPr>
                <w:rFonts w:ascii="Times New Roman" w:eastAsia="Times New Roman" w:hAnsi="Times New Roman" w:cs="Times New Roman"/>
                <w:bCs/>
                <w:sz w:val="20"/>
                <w:lang w:val="en-US"/>
              </w:rPr>
              <w:t xml:space="preserve"> </w:t>
            </w:r>
            <w:r w:rsidRPr="00140956">
              <w:rPr>
                <w:rFonts w:ascii="Times New Roman" w:eastAsia="Times New Roman" w:hAnsi="Times New Roman" w:cs="Times New Roman"/>
                <w:bCs/>
                <w:sz w:val="20"/>
              </w:rPr>
              <w:t>категории</w:t>
            </w:r>
          </w:p>
        </w:tc>
        <w:tc>
          <w:tcPr>
            <w:tcW w:w="2005" w:type="dxa"/>
          </w:tcPr>
          <w:p w14:paraId="00EEE8A6" w14:textId="77777777" w:rsidR="00271138" w:rsidRPr="00140956" w:rsidRDefault="00271138" w:rsidP="00677B75">
            <w:pPr>
              <w:widowControl w:val="0"/>
              <w:spacing w:line="240" w:lineRule="auto"/>
              <w:jc w:val="center"/>
              <w:rPr>
                <w:rFonts w:ascii="Times New Roman" w:eastAsia="Times New Roman" w:hAnsi="Times New Roman" w:cs="Times New Roman"/>
                <w:bCs/>
                <w:sz w:val="20"/>
                <w:lang w:val="en-US"/>
              </w:rPr>
            </w:pPr>
            <w:r w:rsidRPr="00140956">
              <w:rPr>
                <w:rFonts w:ascii="Times New Roman" w:eastAsia="Times New Roman" w:hAnsi="Times New Roman" w:cs="Times New Roman"/>
                <w:bCs/>
                <w:sz w:val="20"/>
                <w:lang w:val="en-US"/>
              </w:rPr>
              <w:t xml:space="preserve">IV </w:t>
            </w:r>
            <w:r w:rsidRPr="00140956">
              <w:rPr>
                <w:rFonts w:ascii="Times New Roman" w:eastAsia="Times New Roman" w:hAnsi="Times New Roman" w:cs="Times New Roman"/>
                <w:bCs/>
                <w:sz w:val="20"/>
              </w:rPr>
              <w:t>категории</w:t>
            </w:r>
          </w:p>
        </w:tc>
      </w:tr>
      <w:tr w:rsidR="00271138" w:rsidRPr="00140956" w14:paraId="1ADDEACE" w14:textId="77777777" w:rsidTr="00C80842">
        <w:trPr>
          <w:jc w:val="center"/>
        </w:trPr>
        <w:tc>
          <w:tcPr>
            <w:tcW w:w="4320" w:type="dxa"/>
            <w:shd w:val="clear" w:color="auto" w:fill="auto"/>
          </w:tcPr>
          <w:p w14:paraId="402EDCF3" w14:textId="77777777" w:rsidR="00271138" w:rsidRPr="00140956" w:rsidRDefault="00271138" w:rsidP="00A06B4B">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t>Число полос движения</w:t>
            </w:r>
          </w:p>
        </w:tc>
        <w:tc>
          <w:tcPr>
            <w:tcW w:w="1418" w:type="dxa"/>
            <w:shd w:val="clear" w:color="auto" w:fill="auto"/>
          </w:tcPr>
          <w:p w14:paraId="60DF3B6E"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w:t>
            </w:r>
          </w:p>
        </w:tc>
        <w:tc>
          <w:tcPr>
            <w:tcW w:w="1701" w:type="dxa"/>
            <w:shd w:val="clear" w:color="auto" w:fill="auto"/>
          </w:tcPr>
          <w:p w14:paraId="6EF7CD0A"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w:t>
            </w:r>
          </w:p>
        </w:tc>
        <w:tc>
          <w:tcPr>
            <w:tcW w:w="2005" w:type="dxa"/>
          </w:tcPr>
          <w:p w14:paraId="3381EFEB"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w:t>
            </w:r>
          </w:p>
        </w:tc>
      </w:tr>
      <w:tr w:rsidR="00271138" w:rsidRPr="00140956" w14:paraId="663AE2D6" w14:textId="77777777" w:rsidTr="00C80842">
        <w:trPr>
          <w:jc w:val="center"/>
        </w:trPr>
        <w:tc>
          <w:tcPr>
            <w:tcW w:w="4320" w:type="dxa"/>
            <w:shd w:val="clear" w:color="auto" w:fill="auto"/>
          </w:tcPr>
          <w:p w14:paraId="4E85B1E8" w14:textId="77777777" w:rsidR="00271138" w:rsidRPr="00140956" w:rsidRDefault="00271138" w:rsidP="00A06B4B">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t xml:space="preserve">Ширина полосы движения, </w:t>
            </w:r>
            <w:proofErr w:type="gramStart"/>
            <w:r w:rsidRPr="00140956">
              <w:rPr>
                <w:rFonts w:ascii="Times New Roman" w:eastAsia="Times New Roman" w:hAnsi="Times New Roman" w:cs="Times New Roman"/>
                <w:bCs/>
                <w:sz w:val="20"/>
              </w:rPr>
              <w:t>м</w:t>
            </w:r>
            <w:proofErr w:type="gramEnd"/>
          </w:p>
        </w:tc>
        <w:tc>
          <w:tcPr>
            <w:tcW w:w="1418" w:type="dxa"/>
            <w:shd w:val="clear" w:color="auto" w:fill="auto"/>
          </w:tcPr>
          <w:p w14:paraId="7A06FFA6"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3,5-3,75</w:t>
            </w:r>
          </w:p>
        </w:tc>
        <w:tc>
          <w:tcPr>
            <w:tcW w:w="1701" w:type="dxa"/>
            <w:shd w:val="clear" w:color="auto" w:fill="auto"/>
          </w:tcPr>
          <w:p w14:paraId="798A727F"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3,5</w:t>
            </w:r>
          </w:p>
        </w:tc>
        <w:tc>
          <w:tcPr>
            <w:tcW w:w="2005" w:type="dxa"/>
          </w:tcPr>
          <w:p w14:paraId="4F576141"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3,0</w:t>
            </w:r>
          </w:p>
        </w:tc>
      </w:tr>
      <w:tr w:rsidR="00271138" w:rsidRPr="00140956" w14:paraId="502628DF" w14:textId="77777777" w:rsidTr="00C80842">
        <w:trPr>
          <w:jc w:val="center"/>
        </w:trPr>
        <w:tc>
          <w:tcPr>
            <w:tcW w:w="4320" w:type="dxa"/>
            <w:shd w:val="clear" w:color="auto" w:fill="auto"/>
          </w:tcPr>
          <w:p w14:paraId="7C1D1EFB" w14:textId="77777777" w:rsidR="00271138" w:rsidRPr="00140956" w:rsidRDefault="00271138" w:rsidP="00A06B4B">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t>Центральная разделительная полоса</w:t>
            </w:r>
          </w:p>
        </w:tc>
        <w:tc>
          <w:tcPr>
            <w:tcW w:w="5124" w:type="dxa"/>
            <w:gridSpan w:val="3"/>
            <w:shd w:val="clear" w:color="auto" w:fill="auto"/>
          </w:tcPr>
          <w:p w14:paraId="043A6AF7"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sidRPr="00140956">
              <w:rPr>
                <w:rFonts w:ascii="Times New Roman" w:eastAsia="Times New Roman" w:hAnsi="Times New Roman" w:cs="Times New Roman"/>
                <w:bCs/>
                <w:sz w:val="20"/>
              </w:rPr>
              <w:t>не требуется</w:t>
            </w:r>
          </w:p>
        </w:tc>
      </w:tr>
      <w:tr w:rsidR="00271138" w:rsidRPr="00140956" w14:paraId="52B2DD77" w14:textId="77777777" w:rsidTr="00C80842">
        <w:trPr>
          <w:trHeight w:val="128"/>
          <w:jc w:val="center"/>
        </w:trPr>
        <w:tc>
          <w:tcPr>
            <w:tcW w:w="4320" w:type="dxa"/>
            <w:shd w:val="clear" w:color="auto" w:fill="auto"/>
          </w:tcPr>
          <w:p w14:paraId="62FAD41E" w14:textId="77777777" w:rsidR="00271138" w:rsidRPr="00140956" w:rsidRDefault="00271138" w:rsidP="00A06B4B">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t>Пересечения:</w:t>
            </w:r>
          </w:p>
          <w:p w14:paraId="4BA86C52" w14:textId="77777777" w:rsidR="00271138" w:rsidRPr="00140956" w:rsidRDefault="00271138" w:rsidP="00A06B4B">
            <w:pPr>
              <w:widowControl w:val="0"/>
              <w:spacing w:line="240" w:lineRule="auto"/>
              <w:rPr>
                <w:rFonts w:ascii="Times New Roman" w:eastAsia="Times New Roman" w:hAnsi="Times New Roman" w:cs="Times New Roman"/>
                <w:bCs/>
                <w:spacing w:val="-2"/>
                <w:sz w:val="20"/>
              </w:rPr>
            </w:pPr>
            <w:r w:rsidRPr="00140956">
              <w:rPr>
                <w:rFonts w:ascii="Times New Roman" w:eastAsia="Times New Roman" w:hAnsi="Times New Roman" w:cs="Times New Roman"/>
                <w:bCs/>
                <w:sz w:val="20"/>
              </w:rPr>
              <w:t xml:space="preserve">- с </w:t>
            </w:r>
            <w:r w:rsidRPr="00140956">
              <w:rPr>
                <w:rFonts w:ascii="Times New Roman" w:eastAsia="Times New Roman" w:hAnsi="Times New Roman" w:cs="Times New Roman"/>
                <w:bCs/>
                <w:spacing w:val="-2"/>
                <w:sz w:val="20"/>
              </w:rPr>
              <w:t>автодорогами, велосипедными и пешеходными дорожками</w:t>
            </w:r>
          </w:p>
          <w:p w14:paraId="1750756F" w14:textId="77777777" w:rsidR="00271138" w:rsidRPr="00140956" w:rsidRDefault="00271138" w:rsidP="00A06B4B">
            <w:pPr>
              <w:widowControl w:val="0"/>
              <w:spacing w:line="260" w:lineRule="auto"/>
              <w:rPr>
                <w:rFonts w:ascii="Times New Roman" w:eastAsia="Times New Roman" w:hAnsi="Times New Roman" w:cs="Times New Roman"/>
                <w:bCs/>
                <w:spacing w:val="-2"/>
                <w:sz w:val="20"/>
              </w:rPr>
            </w:pPr>
            <w:r w:rsidRPr="00140956">
              <w:rPr>
                <w:rFonts w:ascii="Times New Roman" w:eastAsia="Times New Roman" w:hAnsi="Times New Roman" w:cs="Times New Roman"/>
                <w:bCs/>
                <w:spacing w:val="-2"/>
                <w:sz w:val="20"/>
              </w:rPr>
              <w:t xml:space="preserve">- с </w:t>
            </w:r>
            <w:r w:rsidRPr="00140956">
              <w:rPr>
                <w:rFonts w:ascii="Times New Roman" w:eastAsia="Times New Roman" w:hAnsi="Times New Roman" w:cs="Times New Roman"/>
                <w:bCs/>
                <w:sz w:val="20"/>
              </w:rPr>
              <w:t>железнодорожными путями</w:t>
            </w:r>
          </w:p>
        </w:tc>
        <w:tc>
          <w:tcPr>
            <w:tcW w:w="5124" w:type="dxa"/>
            <w:gridSpan w:val="3"/>
            <w:shd w:val="clear" w:color="auto" w:fill="auto"/>
          </w:tcPr>
          <w:p w14:paraId="04B5EF88" w14:textId="77777777" w:rsidR="00271138" w:rsidRPr="00140956" w:rsidRDefault="00271138" w:rsidP="00A06B4B">
            <w:pPr>
              <w:widowControl w:val="0"/>
              <w:suppressAutoHyphens/>
              <w:spacing w:line="260" w:lineRule="auto"/>
              <w:ind w:firstLine="220"/>
              <w:jc w:val="center"/>
              <w:rPr>
                <w:rFonts w:ascii="Times New Roman" w:eastAsia="Times New Roman" w:hAnsi="Times New Roman" w:cs="Times New Roman"/>
                <w:bCs/>
                <w:sz w:val="20"/>
              </w:rPr>
            </w:pPr>
            <w:r w:rsidRPr="00140956">
              <w:rPr>
                <w:rFonts w:ascii="Times New Roman" w:eastAsia="Times New Roman" w:hAnsi="Times New Roman" w:cs="Times New Roman"/>
                <w:bCs/>
                <w:sz w:val="20"/>
              </w:rPr>
              <w:t>допускаются в одном уровне</w:t>
            </w:r>
          </w:p>
        </w:tc>
      </w:tr>
      <w:tr w:rsidR="00271138" w:rsidRPr="00140956" w14:paraId="25AAC6D5" w14:textId="77777777" w:rsidTr="00C80842">
        <w:trPr>
          <w:jc w:val="center"/>
        </w:trPr>
        <w:tc>
          <w:tcPr>
            <w:tcW w:w="4320" w:type="dxa"/>
            <w:shd w:val="clear" w:color="auto" w:fill="auto"/>
          </w:tcPr>
          <w:p w14:paraId="32E70CC0" w14:textId="77777777" w:rsidR="00271138" w:rsidRPr="00140956" w:rsidRDefault="00271138" w:rsidP="00A06B4B">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t>Примыкания в одном уровне</w:t>
            </w:r>
          </w:p>
        </w:tc>
        <w:tc>
          <w:tcPr>
            <w:tcW w:w="5124" w:type="dxa"/>
            <w:gridSpan w:val="3"/>
            <w:shd w:val="clear" w:color="auto" w:fill="auto"/>
          </w:tcPr>
          <w:p w14:paraId="64E0F884"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sidRPr="00140956">
              <w:rPr>
                <w:rFonts w:ascii="Times New Roman" w:eastAsia="Times New Roman" w:hAnsi="Times New Roman" w:cs="Times New Roman"/>
                <w:bCs/>
                <w:sz w:val="20"/>
              </w:rPr>
              <w:t>допускаются</w:t>
            </w:r>
          </w:p>
        </w:tc>
      </w:tr>
      <w:tr w:rsidR="00271138" w:rsidRPr="00140956" w14:paraId="255C4367" w14:textId="77777777" w:rsidTr="00C80842">
        <w:trPr>
          <w:jc w:val="center"/>
        </w:trPr>
        <w:tc>
          <w:tcPr>
            <w:tcW w:w="4320" w:type="dxa"/>
            <w:shd w:val="clear" w:color="auto" w:fill="auto"/>
          </w:tcPr>
          <w:p w14:paraId="239A9BEB" w14:textId="77777777" w:rsidR="00271138" w:rsidRPr="00140956" w:rsidRDefault="00271138" w:rsidP="00A06B4B">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t xml:space="preserve">Расчетная скорость движения, </w:t>
            </w:r>
            <w:proofErr w:type="gramStart"/>
            <w:r w:rsidRPr="00140956">
              <w:rPr>
                <w:rFonts w:ascii="Times New Roman" w:eastAsia="Times New Roman" w:hAnsi="Times New Roman" w:cs="Times New Roman"/>
                <w:bCs/>
                <w:sz w:val="20"/>
              </w:rPr>
              <w:t>км</w:t>
            </w:r>
            <w:proofErr w:type="gramEnd"/>
            <w:r w:rsidRPr="00140956">
              <w:rPr>
                <w:rFonts w:ascii="Times New Roman" w:eastAsia="Times New Roman" w:hAnsi="Times New Roman" w:cs="Times New Roman"/>
                <w:bCs/>
                <w:sz w:val="20"/>
              </w:rPr>
              <w:t>/ч</w:t>
            </w:r>
          </w:p>
        </w:tc>
        <w:tc>
          <w:tcPr>
            <w:tcW w:w="1418" w:type="dxa"/>
            <w:shd w:val="clear" w:color="auto" w:fill="auto"/>
          </w:tcPr>
          <w:p w14:paraId="7D5C453C"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120</w:t>
            </w:r>
          </w:p>
        </w:tc>
        <w:tc>
          <w:tcPr>
            <w:tcW w:w="1701" w:type="dxa"/>
            <w:shd w:val="clear" w:color="auto" w:fill="auto"/>
          </w:tcPr>
          <w:p w14:paraId="57D8F7D8"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100</w:t>
            </w:r>
          </w:p>
        </w:tc>
        <w:tc>
          <w:tcPr>
            <w:tcW w:w="2005" w:type="dxa"/>
          </w:tcPr>
          <w:p w14:paraId="39A90CC9"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80</w:t>
            </w:r>
          </w:p>
        </w:tc>
      </w:tr>
      <w:tr w:rsidR="00271138" w:rsidRPr="00140956" w14:paraId="669D2FA0" w14:textId="77777777" w:rsidTr="00C80842">
        <w:trPr>
          <w:jc w:val="center"/>
        </w:trPr>
        <w:tc>
          <w:tcPr>
            <w:tcW w:w="4320" w:type="dxa"/>
            <w:shd w:val="clear" w:color="auto" w:fill="auto"/>
          </w:tcPr>
          <w:p w14:paraId="5F928BBA" w14:textId="77777777" w:rsidR="00271138" w:rsidRPr="00140956" w:rsidRDefault="00271138" w:rsidP="00A06B4B">
            <w:pPr>
              <w:widowControl w:val="0"/>
              <w:spacing w:line="240"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Ширина укрепленной полосы обочины, </w:t>
            </w:r>
            <w:proofErr w:type="gramStart"/>
            <w:r>
              <w:rPr>
                <w:rFonts w:ascii="Times New Roman" w:eastAsia="Times New Roman" w:hAnsi="Times New Roman" w:cs="Times New Roman"/>
                <w:bCs/>
                <w:sz w:val="20"/>
              </w:rPr>
              <w:t>м</w:t>
            </w:r>
            <w:proofErr w:type="gramEnd"/>
          </w:p>
        </w:tc>
        <w:tc>
          <w:tcPr>
            <w:tcW w:w="1418" w:type="dxa"/>
            <w:shd w:val="clear" w:color="auto" w:fill="auto"/>
          </w:tcPr>
          <w:p w14:paraId="14073916"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0,75/0,50</w:t>
            </w:r>
          </w:p>
        </w:tc>
        <w:tc>
          <w:tcPr>
            <w:tcW w:w="1701" w:type="dxa"/>
            <w:shd w:val="clear" w:color="auto" w:fill="auto"/>
          </w:tcPr>
          <w:p w14:paraId="7425C4A6"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0,50</w:t>
            </w:r>
          </w:p>
        </w:tc>
        <w:tc>
          <w:tcPr>
            <w:tcW w:w="2005" w:type="dxa"/>
          </w:tcPr>
          <w:p w14:paraId="67F61554"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0,50</w:t>
            </w:r>
          </w:p>
        </w:tc>
      </w:tr>
      <w:tr w:rsidR="00271138" w:rsidRPr="00140956" w14:paraId="5DBF7074" w14:textId="77777777" w:rsidTr="00C80842">
        <w:trPr>
          <w:jc w:val="center"/>
        </w:trPr>
        <w:tc>
          <w:tcPr>
            <w:tcW w:w="4320" w:type="dxa"/>
            <w:shd w:val="clear" w:color="auto" w:fill="auto"/>
          </w:tcPr>
          <w:p w14:paraId="3738ED7C" w14:textId="77777777" w:rsidR="00271138" w:rsidRPr="00140956" w:rsidRDefault="00271138" w:rsidP="00A06B4B">
            <w:pPr>
              <w:widowControl w:val="0"/>
              <w:spacing w:line="240"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Ширина обочины, </w:t>
            </w:r>
            <w:proofErr w:type="gramStart"/>
            <w:r>
              <w:rPr>
                <w:rFonts w:ascii="Times New Roman" w:eastAsia="Times New Roman" w:hAnsi="Times New Roman" w:cs="Times New Roman"/>
                <w:bCs/>
                <w:sz w:val="20"/>
              </w:rPr>
              <w:t>м</w:t>
            </w:r>
            <w:proofErr w:type="gramEnd"/>
          </w:p>
        </w:tc>
        <w:tc>
          <w:tcPr>
            <w:tcW w:w="1418" w:type="dxa"/>
            <w:shd w:val="clear" w:color="auto" w:fill="auto"/>
          </w:tcPr>
          <w:p w14:paraId="1DFB7827"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3,5</w:t>
            </w:r>
          </w:p>
        </w:tc>
        <w:tc>
          <w:tcPr>
            <w:tcW w:w="1701" w:type="dxa"/>
            <w:shd w:val="clear" w:color="auto" w:fill="auto"/>
          </w:tcPr>
          <w:p w14:paraId="533D3C4B"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2,50</w:t>
            </w:r>
          </w:p>
        </w:tc>
        <w:tc>
          <w:tcPr>
            <w:tcW w:w="2005" w:type="dxa"/>
          </w:tcPr>
          <w:p w14:paraId="6F3EF810" w14:textId="77777777" w:rsidR="00271138" w:rsidRPr="00140956" w:rsidRDefault="00271138" w:rsidP="00A06B4B">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2,00</w:t>
            </w:r>
          </w:p>
        </w:tc>
      </w:tr>
    </w:tbl>
    <w:p w14:paraId="5763609C" w14:textId="77777777" w:rsidR="00BA7E3A" w:rsidRDefault="00BA7E3A" w:rsidP="003E13F3">
      <w:pPr>
        <w:widowControl w:val="0"/>
        <w:spacing w:line="240" w:lineRule="auto"/>
        <w:jc w:val="both"/>
        <w:rPr>
          <w:rFonts w:ascii="Times New Roman" w:eastAsia="Times New Roman" w:hAnsi="Times New Roman" w:cs="Times New Roman"/>
          <w:bCs/>
          <w:sz w:val="24"/>
          <w:szCs w:val="24"/>
        </w:rPr>
      </w:pPr>
    </w:p>
    <w:p w14:paraId="61F0E191" w14:textId="606400C2" w:rsidR="0099567F" w:rsidRPr="00DF7294" w:rsidRDefault="0099567F" w:rsidP="00DF7294">
      <w:pPr>
        <w:widowControl w:val="0"/>
        <w:spacing w:line="240" w:lineRule="auto"/>
        <w:ind w:firstLine="720"/>
        <w:jc w:val="both"/>
        <w:rPr>
          <w:rFonts w:ascii="Times New Roman" w:eastAsia="Times New Roman" w:hAnsi="Times New Roman" w:cs="Times New Roman"/>
          <w:sz w:val="24"/>
          <w:szCs w:val="24"/>
        </w:rPr>
      </w:pPr>
      <w:r w:rsidRPr="00E42D05">
        <w:rPr>
          <w:rFonts w:ascii="Times New Roman" w:eastAsia="Times New Roman" w:hAnsi="Times New Roman" w:cs="Times New Roman"/>
          <w:bCs/>
          <w:sz w:val="24"/>
          <w:szCs w:val="24"/>
        </w:rPr>
        <w:t xml:space="preserve">Предельные значения расчетных показателей основных параметров автомобильных дорог местного значения в границах населенных пунктов приведены в таблице </w:t>
      </w:r>
      <w:r w:rsidRPr="00E42D05">
        <w:rPr>
          <w:rFonts w:ascii="Times New Roman" w:eastAsia="Times New Roman" w:hAnsi="Times New Roman" w:cs="Times New Roman"/>
          <w:sz w:val="24"/>
          <w:szCs w:val="24"/>
        </w:rPr>
        <w:t>1.2.</w:t>
      </w:r>
      <w:r w:rsidR="00C9378B">
        <w:rPr>
          <w:rFonts w:ascii="Times New Roman" w:eastAsia="Times New Roman" w:hAnsi="Times New Roman" w:cs="Times New Roman"/>
          <w:sz w:val="24"/>
          <w:szCs w:val="24"/>
        </w:rPr>
        <w:t>2</w:t>
      </w:r>
      <w:r w:rsidRPr="00E42D05">
        <w:rPr>
          <w:rFonts w:ascii="Times New Roman" w:eastAsia="Times New Roman" w:hAnsi="Times New Roman" w:cs="Times New Roman"/>
          <w:sz w:val="24"/>
          <w:szCs w:val="24"/>
        </w:rPr>
        <w:t>.</w:t>
      </w:r>
    </w:p>
    <w:p w14:paraId="710A721B" w14:textId="1FD385FC" w:rsidR="0099567F" w:rsidRPr="00140956" w:rsidRDefault="0099567F" w:rsidP="0099567F">
      <w:pPr>
        <w:spacing w:before="240" w:after="120" w:line="240" w:lineRule="auto"/>
        <w:jc w:val="right"/>
        <w:rPr>
          <w:rFonts w:ascii="Times New Roman" w:eastAsia="Calibri" w:hAnsi="Times New Roman" w:cs="Times New Roman"/>
          <w:sz w:val="24"/>
          <w:szCs w:val="28"/>
        </w:rPr>
      </w:pPr>
      <w:r w:rsidRPr="00140956">
        <w:rPr>
          <w:rFonts w:ascii="Times New Roman" w:eastAsia="Calibri" w:hAnsi="Times New Roman" w:cs="Times New Roman"/>
          <w:sz w:val="24"/>
          <w:szCs w:val="28"/>
        </w:rPr>
        <w:t xml:space="preserve">Таблица </w:t>
      </w:r>
      <w:r w:rsidRPr="00E42D05">
        <w:rPr>
          <w:rFonts w:ascii="Times New Roman" w:eastAsia="Calibri" w:hAnsi="Times New Roman" w:cs="Times New Roman"/>
          <w:sz w:val="24"/>
          <w:szCs w:val="28"/>
        </w:rPr>
        <w:t>1.2.</w:t>
      </w:r>
      <w:r w:rsidR="00C9378B">
        <w:rPr>
          <w:rFonts w:ascii="Times New Roman" w:eastAsia="Calibri" w:hAnsi="Times New Roman" w:cs="Times New Roman"/>
          <w:sz w:val="24"/>
          <w:szCs w:val="28"/>
        </w:rPr>
        <w:t>2</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559"/>
        <w:gridCol w:w="1559"/>
        <w:gridCol w:w="1418"/>
        <w:gridCol w:w="1704"/>
      </w:tblGrid>
      <w:tr w:rsidR="0099567F" w:rsidRPr="00140956" w14:paraId="158B1B41" w14:textId="77777777" w:rsidTr="00455FD4">
        <w:trPr>
          <w:trHeight w:val="312"/>
          <w:jc w:val="center"/>
        </w:trPr>
        <w:tc>
          <w:tcPr>
            <w:tcW w:w="3256" w:type="dxa"/>
            <w:vMerge w:val="restart"/>
            <w:shd w:val="clear" w:color="auto" w:fill="auto"/>
          </w:tcPr>
          <w:p w14:paraId="38C86E5E" w14:textId="77777777" w:rsidR="0099567F" w:rsidRPr="00140956" w:rsidRDefault="0099567F" w:rsidP="00FD1748">
            <w:pPr>
              <w:widowControl w:val="0"/>
              <w:spacing w:line="240" w:lineRule="auto"/>
              <w:jc w:val="center"/>
              <w:rPr>
                <w:rFonts w:ascii="Times New Roman" w:eastAsia="Times New Roman" w:hAnsi="Times New Roman" w:cs="Times New Roman"/>
                <w:b/>
                <w:bCs/>
                <w:sz w:val="20"/>
              </w:rPr>
            </w:pPr>
            <w:r w:rsidRPr="00140956">
              <w:rPr>
                <w:rFonts w:ascii="Times New Roman" w:eastAsia="Times New Roman" w:hAnsi="Times New Roman" w:cs="Times New Roman"/>
                <w:b/>
                <w:bCs/>
                <w:sz w:val="20"/>
              </w:rPr>
              <w:t>Основные расчетные параметры</w:t>
            </w:r>
          </w:p>
        </w:tc>
        <w:tc>
          <w:tcPr>
            <w:tcW w:w="6240" w:type="dxa"/>
            <w:gridSpan w:val="4"/>
            <w:shd w:val="clear" w:color="auto" w:fill="auto"/>
          </w:tcPr>
          <w:p w14:paraId="7C3EF006" w14:textId="77777777" w:rsidR="0099567F" w:rsidRPr="00140956" w:rsidRDefault="0099567F" w:rsidP="00FD1748">
            <w:pPr>
              <w:widowControl w:val="0"/>
              <w:suppressAutoHyphens/>
              <w:spacing w:line="240" w:lineRule="auto"/>
              <w:ind w:left="-57" w:right="-57"/>
              <w:jc w:val="center"/>
              <w:rPr>
                <w:rFonts w:ascii="Times New Roman" w:eastAsia="Times New Roman" w:hAnsi="Times New Roman" w:cs="Times New Roman"/>
                <w:b/>
                <w:bCs/>
                <w:sz w:val="20"/>
              </w:rPr>
            </w:pPr>
            <w:r>
              <w:rPr>
                <w:rFonts w:ascii="Times New Roman" w:eastAsia="Times New Roman" w:hAnsi="Times New Roman" w:cs="Times New Roman"/>
                <w:b/>
                <w:bCs/>
                <w:sz w:val="20"/>
              </w:rPr>
              <w:t>Категория дорог и улиц</w:t>
            </w:r>
          </w:p>
        </w:tc>
      </w:tr>
      <w:tr w:rsidR="0099567F" w:rsidRPr="00140956" w14:paraId="41C6A1DB" w14:textId="77777777" w:rsidTr="00455FD4">
        <w:trPr>
          <w:jc w:val="center"/>
        </w:trPr>
        <w:tc>
          <w:tcPr>
            <w:tcW w:w="3256" w:type="dxa"/>
            <w:vMerge/>
            <w:shd w:val="clear" w:color="auto" w:fill="auto"/>
          </w:tcPr>
          <w:p w14:paraId="14A156DF" w14:textId="77777777" w:rsidR="0099567F" w:rsidRPr="00140956" w:rsidRDefault="0099567F" w:rsidP="00FD1748">
            <w:pPr>
              <w:widowControl w:val="0"/>
              <w:spacing w:line="240" w:lineRule="auto"/>
              <w:jc w:val="center"/>
              <w:rPr>
                <w:rFonts w:ascii="Times New Roman" w:eastAsia="Times New Roman" w:hAnsi="Times New Roman" w:cs="Times New Roman"/>
                <w:b/>
                <w:bCs/>
                <w:sz w:val="20"/>
              </w:rPr>
            </w:pPr>
          </w:p>
        </w:tc>
        <w:tc>
          <w:tcPr>
            <w:tcW w:w="1559" w:type="dxa"/>
            <w:shd w:val="clear" w:color="auto" w:fill="auto"/>
          </w:tcPr>
          <w:p w14:paraId="0C8E5CB7" w14:textId="77777777" w:rsidR="0099567F" w:rsidRPr="00172BD0"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 xml:space="preserve">Основная улица </w:t>
            </w:r>
            <w:r>
              <w:rPr>
                <w:rFonts w:ascii="Times New Roman" w:eastAsia="Times New Roman" w:hAnsi="Times New Roman" w:cs="Times New Roman"/>
                <w:bCs/>
                <w:sz w:val="20"/>
              </w:rPr>
              <w:lastRenderedPageBreak/>
              <w:t>поселения</w:t>
            </w:r>
          </w:p>
        </w:tc>
        <w:tc>
          <w:tcPr>
            <w:tcW w:w="1559" w:type="dxa"/>
            <w:shd w:val="clear" w:color="auto" w:fill="auto"/>
          </w:tcPr>
          <w:p w14:paraId="4C8798B2" w14:textId="77777777" w:rsidR="0099567F" w:rsidRPr="00172BD0"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lastRenderedPageBreak/>
              <w:t>Местная улица</w:t>
            </w:r>
          </w:p>
        </w:tc>
        <w:tc>
          <w:tcPr>
            <w:tcW w:w="1418" w:type="dxa"/>
          </w:tcPr>
          <w:p w14:paraId="08F9B1B2" w14:textId="77777777" w:rsidR="0099567F" w:rsidRPr="00172BD0"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Местная дорога</w:t>
            </w:r>
          </w:p>
        </w:tc>
        <w:tc>
          <w:tcPr>
            <w:tcW w:w="1704" w:type="dxa"/>
          </w:tcPr>
          <w:p w14:paraId="6E22A2A6" w14:textId="77777777" w:rsidR="0099567F" w:rsidRPr="00172BD0"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Проезд</w:t>
            </w:r>
          </w:p>
        </w:tc>
      </w:tr>
      <w:tr w:rsidR="0099567F" w:rsidRPr="00140956" w14:paraId="77091257" w14:textId="77777777" w:rsidTr="00455FD4">
        <w:trPr>
          <w:jc w:val="center"/>
        </w:trPr>
        <w:tc>
          <w:tcPr>
            <w:tcW w:w="3256" w:type="dxa"/>
            <w:shd w:val="clear" w:color="auto" w:fill="auto"/>
          </w:tcPr>
          <w:p w14:paraId="7C3C2998" w14:textId="77777777" w:rsidR="0099567F" w:rsidRPr="00140956" w:rsidRDefault="0099567F" w:rsidP="00FD1748">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lastRenderedPageBreak/>
              <w:t>Число полос движения</w:t>
            </w:r>
          </w:p>
        </w:tc>
        <w:tc>
          <w:tcPr>
            <w:tcW w:w="1559" w:type="dxa"/>
            <w:shd w:val="clear" w:color="auto" w:fill="auto"/>
          </w:tcPr>
          <w:p w14:paraId="2B14A0A9"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2-4</w:t>
            </w:r>
          </w:p>
        </w:tc>
        <w:tc>
          <w:tcPr>
            <w:tcW w:w="1559" w:type="dxa"/>
            <w:shd w:val="clear" w:color="auto" w:fill="auto"/>
          </w:tcPr>
          <w:p w14:paraId="5164315C"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w:t>
            </w:r>
          </w:p>
        </w:tc>
        <w:tc>
          <w:tcPr>
            <w:tcW w:w="1418" w:type="dxa"/>
          </w:tcPr>
          <w:p w14:paraId="0BC67895"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w:t>
            </w:r>
          </w:p>
        </w:tc>
        <w:tc>
          <w:tcPr>
            <w:tcW w:w="1704" w:type="dxa"/>
          </w:tcPr>
          <w:p w14:paraId="580C9DA8"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1</w:t>
            </w:r>
          </w:p>
        </w:tc>
      </w:tr>
      <w:tr w:rsidR="0099567F" w:rsidRPr="00140956" w14:paraId="7FC3617C" w14:textId="77777777" w:rsidTr="00455FD4">
        <w:trPr>
          <w:jc w:val="center"/>
        </w:trPr>
        <w:tc>
          <w:tcPr>
            <w:tcW w:w="3256" w:type="dxa"/>
            <w:shd w:val="clear" w:color="auto" w:fill="auto"/>
          </w:tcPr>
          <w:p w14:paraId="32118B6B" w14:textId="77777777" w:rsidR="0099567F" w:rsidRPr="00140956" w:rsidRDefault="0099567F" w:rsidP="00FD1748">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t xml:space="preserve">Ширина полосы движения, </w:t>
            </w:r>
            <w:proofErr w:type="gramStart"/>
            <w:r w:rsidRPr="00140956">
              <w:rPr>
                <w:rFonts w:ascii="Times New Roman" w:eastAsia="Times New Roman" w:hAnsi="Times New Roman" w:cs="Times New Roman"/>
                <w:bCs/>
                <w:sz w:val="20"/>
              </w:rPr>
              <w:t>м</w:t>
            </w:r>
            <w:proofErr w:type="gramEnd"/>
          </w:p>
        </w:tc>
        <w:tc>
          <w:tcPr>
            <w:tcW w:w="1559" w:type="dxa"/>
            <w:shd w:val="clear" w:color="auto" w:fill="auto"/>
          </w:tcPr>
          <w:p w14:paraId="661E4C6E"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3,5</w:t>
            </w:r>
          </w:p>
        </w:tc>
        <w:tc>
          <w:tcPr>
            <w:tcW w:w="1559" w:type="dxa"/>
            <w:shd w:val="clear" w:color="auto" w:fill="auto"/>
          </w:tcPr>
          <w:p w14:paraId="3366F985"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3,0</w:t>
            </w:r>
          </w:p>
        </w:tc>
        <w:tc>
          <w:tcPr>
            <w:tcW w:w="1418" w:type="dxa"/>
          </w:tcPr>
          <w:p w14:paraId="107F29D4"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2,75</w:t>
            </w:r>
          </w:p>
        </w:tc>
        <w:tc>
          <w:tcPr>
            <w:tcW w:w="1704" w:type="dxa"/>
          </w:tcPr>
          <w:p w14:paraId="79745A91"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4,5</w:t>
            </w:r>
          </w:p>
        </w:tc>
      </w:tr>
      <w:tr w:rsidR="0099567F" w:rsidRPr="00140956" w14:paraId="05F97D05" w14:textId="77777777" w:rsidTr="00455FD4">
        <w:trPr>
          <w:jc w:val="center"/>
        </w:trPr>
        <w:tc>
          <w:tcPr>
            <w:tcW w:w="3256" w:type="dxa"/>
            <w:shd w:val="clear" w:color="auto" w:fill="auto"/>
          </w:tcPr>
          <w:p w14:paraId="057FD926" w14:textId="77777777" w:rsidR="0099567F" w:rsidRPr="00140956" w:rsidRDefault="0099567F" w:rsidP="00FD1748">
            <w:pPr>
              <w:widowControl w:val="0"/>
              <w:spacing w:line="240" w:lineRule="auto"/>
              <w:rPr>
                <w:rFonts w:ascii="Times New Roman" w:eastAsia="Times New Roman" w:hAnsi="Times New Roman" w:cs="Times New Roman"/>
                <w:bCs/>
                <w:sz w:val="20"/>
              </w:rPr>
            </w:pPr>
            <w:r w:rsidRPr="00140956">
              <w:rPr>
                <w:rFonts w:ascii="Times New Roman" w:eastAsia="Times New Roman" w:hAnsi="Times New Roman" w:cs="Times New Roman"/>
                <w:bCs/>
                <w:sz w:val="20"/>
              </w:rPr>
              <w:t xml:space="preserve">Расчетная скорость движения, </w:t>
            </w:r>
            <w:proofErr w:type="gramStart"/>
            <w:r w:rsidRPr="00140956">
              <w:rPr>
                <w:rFonts w:ascii="Times New Roman" w:eastAsia="Times New Roman" w:hAnsi="Times New Roman" w:cs="Times New Roman"/>
                <w:bCs/>
                <w:sz w:val="20"/>
              </w:rPr>
              <w:t>км</w:t>
            </w:r>
            <w:proofErr w:type="gramEnd"/>
            <w:r w:rsidRPr="00140956">
              <w:rPr>
                <w:rFonts w:ascii="Times New Roman" w:eastAsia="Times New Roman" w:hAnsi="Times New Roman" w:cs="Times New Roman"/>
                <w:bCs/>
                <w:sz w:val="20"/>
              </w:rPr>
              <w:t>/ч</w:t>
            </w:r>
          </w:p>
        </w:tc>
        <w:tc>
          <w:tcPr>
            <w:tcW w:w="1559" w:type="dxa"/>
            <w:shd w:val="clear" w:color="auto" w:fill="auto"/>
          </w:tcPr>
          <w:p w14:paraId="14BA271A"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60</w:t>
            </w:r>
          </w:p>
        </w:tc>
        <w:tc>
          <w:tcPr>
            <w:tcW w:w="1559" w:type="dxa"/>
            <w:shd w:val="clear" w:color="auto" w:fill="auto"/>
          </w:tcPr>
          <w:p w14:paraId="447ACEF0"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40</w:t>
            </w:r>
          </w:p>
        </w:tc>
        <w:tc>
          <w:tcPr>
            <w:tcW w:w="1418" w:type="dxa"/>
          </w:tcPr>
          <w:p w14:paraId="36619365"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30</w:t>
            </w:r>
          </w:p>
        </w:tc>
        <w:tc>
          <w:tcPr>
            <w:tcW w:w="1704" w:type="dxa"/>
          </w:tcPr>
          <w:p w14:paraId="58606B19"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30</w:t>
            </w:r>
          </w:p>
        </w:tc>
      </w:tr>
      <w:tr w:rsidR="0099567F" w:rsidRPr="00140956" w14:paraId="01BE88CD" w14:textId="77777777" w:rsidTr="00455FD4">
        <w:trPr>
          <w:jc w:val="center"/>
        </w:trPr>
        <w:tc>
          <w:tcPr>
            <w:tcW w:w="3256" w:type="dxa"/>
            <w:shd w:val="clear" w:color="auto" w:fill="auto"/>
          </w:tcPr>
          <w:p w14:paraId="4F3DE19D" w14:textId="77777777" w:rsidR="0099567F" w:rsidRPr="00140956" w:rsidRDefault="0099567F" w:rsidP="00FD1748">
            <w:pPr>
              <w:widowControl w:val="0"/>
              <w:spacing w:line="240"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Наименьший радиус кривых в плане, </w:t>
            </w:r>
            <w:proofErr w:type="gramStart"/>
            <w:r>
              <w:rPr>
                <w:rFonts w:ascii="Times New Roman" w:eastAsia="Times New Roman" w:hAnsi="Times New Roman" w:cs="Times New Roman"/>
                <w:bCs/>
                <w:sz w:val="20"/>
              </w:rPr>
              <w:t>м</w:t>
            </w:r>
            <w:proofErr w:type="gramEnd"/>
          </w:p>
        </w:tc>
        <w:tc>
          <w:tcPr>
            <w:tcW w:w="1559" w:type="dxa"/>
            <w:shd w:val="clear" w:color="auto" w:fill="auto"/>
          </w:tcPr>
          <w:p w14:paraId="140511BD"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220</w:t>
            </w:r>
          </w:p>
        </w:tc>
        <w:tc>
          <w:tcPr>
            <w:tcW w:w="1559" w:type="dxa"/>
            <w:shd w:val="clear" w:color="auto" w:fill="auto"/>
          </w:tcPr>
          <w:p w14:paraId="21864100"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80</w:t>
            </w:r>
          </w:p>
        </w:tc>
        <w:tc>
          <w:tcPr>
            <w:tcW w:w="1418" w:type="dxa"/>
          </w:tcPr>
          <w:p w14:paraId="36785F76"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40</w:t>
            </w:r>
          </w:p>
        </w:tc>
        <w:tc>
          <w:tcPr>
            <w:tcW w:w="1704" w:type="dxa"/>
          </w:tcPr>
          <w:p w14:paraId="42F31021"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40</w:t>
            </w:r>
          </w:p>
        </w:tc>
      </w:tr>
      <w:tr w:rsidR="0099567F" w:rsidRPr="00140956" w14:paraId="65A07F1F" w14:textId="77777777" w:rsidTr="00455FD4">
        <w:trPr>
          <w:jc w:val="center"/>
        </w:trPr>
        <w:tc>
          <w:tcPr>
            <w:tcW w:w="3256" w:type="dxa"/>
            <w:shd w:val="clear" w:color="auto" w:fill="auto"/>
          </w:tcPr>
          <w:p w14:paraId="0592C68A" w14:textId="77777777" w:rsidR="0099567F" w:rsidRPr="00140956" w:rsidRDefault="0099567F" w:rsidP="00FD1748">
            <w:pPr>
              <w:widowControl w:val="0"/>
              <w:spacing w:line="240"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Наибольший продольный уклон, </w:t>
            </w:r>
            <w:r w:rsidRPr="00172BD0">
              <w:rPr>
                <w:rFonts w:ascii="Times New Roman" w:eastAsia="Times New Roman" w:hAnsi="Times New Roman" w:cs="Times New Roman"/>
                <w:bCs/>
                <w:sz w:val="20"/>
              </w:rPr>
              <w:t>‰</w:t>
            </w:r>
          </w:p>
        </w:tc>
        <w:tc>
          <w:tcPr>
            <w:tcW w:w="1559" w:type="dxa"/>
            <w:shd w:val="clear" w:color="auto" w:fill="auto"/>
          </w:tcPr>
          <w:p w14:paraId="6AD75A19"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70</w:t>
            </w:r>
          </w:p>
        </w:tc>
        <w:tc>
          <w:tcPr>
            <w:tcW w:w="1559" w:type="dxa"/>
            <w:shd w:val="clear" w:color="auto" w:fill="auto"/>
          </w:tcPr>
          <w:p w14:paraId="62A86A3B"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80</w:t>
            </w:r>
          </w:p>
        </w:tc>
        <w:tc>
          <w:tcPr>
            <w:tcW w:w="1418" w:type="dxa"/>
          </w:tcPr>
          <w:p w14:paraId="72003F69" w14:textId="77777777" w:rsidR="0099567F" w:rsidRPr="00140956"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80</w:t>
            </w:r>
          </w:p>
        </w:tc>
        <w:tc>
          <w:tcPr>
            <w:tcW w:w="1704" w:type="dxa"/>
          </w:tcPr>
          <w:p w14:paraId="0E8D8127"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80</w:t>
            </w:r>
          </w:p>
        </w:tc>
      </w:tr>
      <w:tr w:rsidR="0099567F" w:rsidRPr="00140956" w14:paraId="03905E92" w14:textId="77777777" w:rsidTr="00455FD4">
        <w:trPr>
          <w:jc w:val="center"/>
        </w:trPr>
        <w:tc>
          <w:tcPr>
            <w:tcW w:w="3256" w:type="dxa"/>
            <w:shd w:val="clear" w:color="auto" w:fill="auto"/>
          </w:tcPr>
          <w:p w14:paraId="5939ACD0" w14:textId="77777777" w:rsidR="0099567F" w:rsidRDefault="0099567F" w:rsidP="00FD1748">
            <w:pPr>
              <w:widowControl w:val="0"/>
              <w:spacing w:line="240"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Ширина пешеходной части тротуара, </w:t>
            </w:r>
            <w:proofErr w:type="gramStart"/>
            <w:r>
              <w:rPr>
                <w:rFonts w:ascii="Times New Roman" w:eastAsia="Times New Roman" w:hAnsi="Times New Roman" w:cs="Times New Roman"/>
                <w:bCs/>
                <w:sz w:val="20"/>
              </w:rPr>
              <w:t>м</w:t>
            </w:r>
            <w:proofErr w:type="gramEnd"/>
          </w:p>
        </w:tc>
        <w:tc>
          <w:tcPr>
            <w:tcW w:w="1559" w:type="dxa"/>
            <w:shd w:val="clear" w:color="auto" w:fill="auto"/>
          </w:tcPr>
          <w:p w14:paraId="14A79EA0"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1,5-2,25</w:t>
            </w:r>
          </w:p>
        </w:tc>
        <w:tc>
          <w:tcPr>
            <w:tcW w:w="1559" w:type="dxa"/>
            <w:shd w:val="clear" w:color="auto" w:fill="auto"/>
          </w:tcPr>
          <w:p w14:paraId="7D7D2BA6"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1,5</w:t>
            </w:r>
          </w:p>
        </w:tc>
        <w:tc>
          <w:tcPr>
            <w:tcW w:w="1418" w:type="dxa"/>
          </w:tcPr>
          <w:p w14:paraId="4600831A"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1,0 (допускается устраивать с одной стороны)</w:t>
            </w:r>
          </w:p>
        </w:tc>
        <w:tc>
          <w:tcPr>
            <w:tcW w:w="1704" w:type="dxa"/>
          </w:tcPr>
          <w:p w14:paraId="1CB269C5" w14:textId="77777777" w:rsidR="0099567F" w:rsidRDefault="0099567F" w:rsidP="00FD1748">
            <w:pPr>
              <w:widowControl w:val="0"/>
              <w:spacing w:line="240" w:lineRule="auto"/>
              <w:jc w:val="center"/>
              <w:rPr>
                <w:rFonts w:ascii="Times New Roman" w:eastAsia="Times New Roman" w:hAnsi="Times New Roman" w:cs="Times New Roman"/>
                <w:bCs/>
                <w:sz w:val="20"/>
              </w:rPr>
            </w:pPr>
            <w:r>
              <w:rPr>
                <w:rFonts w:ascii="Times New Roman" w:eastAsia="Times New Roman" w:hAnsi="Times New Roman" w:cs="Times New Roman"/>
                <w:bCs/>
                <w:sz w:val="20"/>
              </w:rPr>
              <w:t>-</w:t>
            </w:r>
          </w:p>
        </w:tc>
      </w:tr>
    </w:tbl>
    <w:p w14:paraId="34C8B222" w14:textId="77777777" w:rsidR="00DF7294" w:rsidRPr="00140956" w:rsidRDefault="00DF7294" w:rsidP="00637569">
      <w:pPr>
        <w:widowControl w:val="0"/>
        <w:spacing w:line="239" w:lineRule="auto"/>
        <w:rPr>
          <w:rFonts w:ascii="Times New Roman" w:eastAsia="Times New Roman" w:hAnsi="Times New Roman" w:cs="Times New Roman"/>
          <w:spacing w:val="-2"/>
        </w:rPr>
      </w:pPr>
    </w:p>
    <w:p w14:paraId="0D27730C" w14:textId="12669680" w:rsidR="00C9378B" w:rsidRPr="00DF7294" w:rsidRDefault="008B07BE" w:rsidP="00DF7294">
      <w:pPr>
        <w:widowControl w:val="0"/>
        <w:spacing w:line="239" w:lineRule="auto"/>
        <w:ind w:firstLine="709"/>
        <w:jc w:val="both"/>
        <w:rPr>
          <w:rFonts w:ascii="Times New Roman" w:eastAsia="Calibri" w:hAnsi="Times New Roman" w:cs="Times New Roman"/>
          <w:bCs/>
          <w:iCs/>
          <w:sz w:val="24"/>
          <w:szCs w:val="24"/>
        </w:rPr>
      </w:pPr>
      <w:r w:rsidRPr="008B07BE">
        <w:rPr>
          <w:rFonts w:ascii="Times New Roman" w:eastAsia="Times New Roman" w:hAnsi="Times New Roman" w:cs="Times New Roman"/>
          <w:sz w:val="24"/>
        </w:rPr>
        <w:t>1</w:t>
      </w:r>
      <w:r w:rsidR="002C7691" w:rsidRPr="008B07BE">
        <w:rPr>
          <w:rFonts w:ascii="Times New Roman" w:eastAsia="Times New Roman" w:hAnsi="Times New Roman" w:cs="Times New Roman"/>
          <w:sz w:val="24"/>
        </w:rPr>
        <w:t>.</w:t>
      </w:r>
      <w:r w:rsidR="0006090E">
        <w:rPr>
          <w:rFonts w:ascii="Times New Roman" w:eastAsia="Times New Roman" w:hAnsi="Times New Roman" w:cs="Times New Roman"/>
          <w:sz w:val="24"/>
        </w:rPr>
        <w:t>3</w:t>
      </w:r>
      <w:r w:rsidR="002C7691" w:rsidRPr="008B07BE">
        <w:rPr>
          <w:rFonts w:ascii="Times New Roman" w:eastAsia="Times New Roman" w:hAnsi="Times New Roman" w:cs="Times New Roman"/>
          <w:spacing w:val="-2"/>
          <w:sz w:val="24"/>
        </w:rPr>
        <w:t>.</w:t>
      </w:r>
      <w:r w:rsidR="00C9378B">
        <w:rPr>
          <w:rFonts w:ascii="Times New Roman" w:eastAsia="Calibri" w:hAnsi="Times New Roman" w:cs="Times New Roman"/>
          <w:bCs/>
          <w:iCs/>
          <w:spacing w:val="-2"/>
          <w:sz w:val="24"/>
          <w:szCs w:val="24"/>
        </w:rPr>
        <w:t xml:space="preserve"> </w:t>
      </w:r>
      <w:r w:rsidR="002C7691" w:rsidRPr="00140956">
        <w:rPr>
          <w:rFonts w:ascii="Times New Roman" w:eastAsia="Calibri" w:hAnsi="Times New Roman" w:cs="Times New Roman"/>
          <w:bCs/>
          <w:iCs/>
          <w:spacing w:val="-2"/>
          <w:sz w:val="24"/>
          <w:szCs w:val="24"/>
        </w:rPr>
        <w:t xml:space="preserve">Предельные значения расчетных показателей </w:t>
      </w:r>
      <w:r w:rsidR="002C7691" w:rsidRPr="00140956">
        <w:rPr>
          <w:rFonts w:ascii="Times New Roman" w:eastAsia="Calibri" w:hAnsi="Times New Roman" w:cs="Times New Roman"/>
          <w:bCs/>
          <w:iCs/>
          <w:sz w:val="24"/>
          <w:szCs w:val="24"/>
        </w:rPr>
        <w:t>минимально допустимого уровня обеспеченности объектами, обеспечивающими обслуживание автомобильного движения, и максимально допустимого уровня их территориальной дос</w:t>
      </w:r>
      <w:r>
        <w:rPr>
          <w:rFonts w:ascii="Times New Roman" w:eastAsia="Calibri" w:hAnsi="Times New Roman" w:cs="Times New Roman"/>
          <w:bCs/>
          <w:iCs/>
          <w:sz w:val="24"/>
          <w:szCs w:val="24"/>
        </w:rPr>
        <w:t>ту</w:t>
      </w:r>
      <w:r w:rsidR="0006090E">
        <w:rPr>
          <w:rFonts w:ascii="Times New Roman" w:eastAsia="Calibri" w:hAnsi="Times New Roman" w:cs="Times New Roman"/>
          <w:bCs/>
          <w:iCs/>
          <w:sz w:val="24"/>
          <w:szCs w:val="24"/>
        </w:rPr>
        <w:t>пности приведены в таблице 1.</w:t>
      </w:r>
      <w:r w:rsidR="00C9378B">
        <w:rPr>
          <w:rFonts w:ascii="Times New Roman" w:eastAsia="Calibri" w:hAnsi="Times New Roman" w:cs="Times New Roman"/>
          <w:bCs/>
          <w:iCs/>
          <w:sz w:val="24"/>
          <w:szCs w:val="24"/>
        </w:rPr>
        <w:t>3</w:t>
      </w:r>
      <w:r w:rsidR="002C7691" w:rsidRPr="00140956">
        <w:rPr>
          <w:rFonts w:ascii="Times New Roman" w:eastAsia="Calibri" w:hAnsi="Times New Roman" w:cs="Times New Roman"/>
          <w:bCs/>
          <w:iCs/>
          <w:sz w:val="24"/>
          <w:szCs w:val="24"/>
        </w:rPr>
        <w:t>.</w:t>
      </w:r>
      <w:r w:rsidR="00FD7547">
        <w:rPr>
          <w:rFonts w:ascii="Times New Roman" w:eastAsia="Calibri" w:hAnsi="Times New Roman" w:cs="Times New Roman"/>
          <w:bCs/>
          <w:iCs/>
          <w:sz w:val="24"/>
          <w:szCs w:val="24"/>
        </w:rPr>
        <w:t>1</w:t>
      </w:r>
    </w:p>
    <w:p w14:paraId="2772382E" w14:textId="0DC5EBFB" w:rsidR="00B146A0" w:rsidRPr="00FD7547" w:rsidRDefault="002C7691" w:rsidP="00DF7294">
      <w:pPr>
        <w:spacing w:after="120" w:line="240" w:lineRule="auto"/>
        <w:ind w:firstLine="709"/>
        <w:jc w:val="right"/>
        <w:rPr>
          <w:rFonts w:ascii="Times New Roman" w:eastAsia="Calibri" w:hAnsi="Times New Roman" w:cs="Times New Roman"/>
          <w:bCs/>
          <w:iCs/>
          <w:sz w:val="24"/>
          <w:szCs w:val="24"/>
        </w:rPr>
      </w:pPr>
      <w:r w:rsidRPr="00140956">
        <w:rPr>
          <w:rFonts w:ascii="Times New Roman" w:eastAsia="Calibri" w:hAnsi="Times New Roman" w:cs="Times New Roman"/>
          <w:sz w:val="24"/>
          <w:szCs w:val="28"/>
        </w:rPr>
        <w:t xml:space="preserve">Таблица </w:t>
      </w:r>
      <w:r w:rsidR="00FD7547">
        <w:rPr>
          <w:rFonts w:ascii="Times New Roman" w:eastAsia="Calibri" w:hAnsi="Times New Roman" w:cs="Times New Roman"/>
          <w:bCs/>
          <w:iCs/>
          <w:sz w:val="24"/>
          <w:szCs w:val="24"/>
        </w:rPr>
        <w:t>1.</w:t>
      </w:r>
      <w:r w:rsidR="00C9378B">
        <w:rPr>
          <w:rFonts w:ascii="Times New Roman" w:eastAsia="Calibri" w:hAnsi="Times New Roman" w:cs="Times New Roman"/>
          <w:bCs/>
          <w:iCs/>
          <w:sz w:val="24"/>
          <w:szCs w:val="24"/>
        </w:rPr>
        <w:t>3</w:t>
      </w:r>
      <w:r w:rsidR="00FD7547" w:rsidRPr="00140956">
        <w:rPr>
          <w:rFonts w:ascii="Times New Roman" w:eastAsia="Calibri" w:hAnsi="Times New Roman" w:cs="Times New Roman"/>
          <w:bCs/>
          <w:iCs/>
          <w:sz w:val="24"/>
          <w:szCs w:val="24"/>
        </w:rPr>
        <w:t>.</w:t>
      </w:r>
      <w:r w:rsidR="00FD7547">
        <w:rPr>
          <w:rFonts w:ascii="Times New Roman" w:eastAsia="Calibri" w:hAnsi="Times New Roman" w:cs="Times New Roman"/>
          <w:bCs/>
          <w:iCs/>
          <w:sz w:val="24"/>
          <w:szCs w:val="24"/>
        </w:rPr>
        <w:t>1</w:t>
      </w:r>
    </w:p>
    <w:tbl>
      <w:tblPr>
        <w:tblStyle w:val="a8"/>
        <w:tblW w:w="9747" w:type="dxa"/>
        <w:tblLook w:val="04A0" w:firstRow="1" w:lastRow="0" w:firstColumn="1" w:lastColumn="0" w:noHBand="0" w:noVBand="1"/>
      </w:tblPr>
      <w:tblGrid>
        <w:gridCol w:w="1638"/>
        <w:gridCol w:w="1922"/>
        <w:gridCol w:w="1830"/>
        <w:gridCol w:w="2165"/>
        <w:gridCol w:w="2192"/>
      </w:tblGrid>
      <w:tr w:rsidR="00C9378B" w:rsidRPr="00140956" w14:paraId="4E647DE4" w14:textId="77777777" w:rsidTr="00455FD4">
        <w:trPr>
          <w:trHeight w:val="689"/>
          <w:tblHeader/>
        </w:trPr>
        <w:tc>
          <w:tcPr>
            <w:tcW w:w="1638" w:type="dxa"/>
          </w:tcPr>
          <w:p w14:paraId="33DB3A0F" w14:textId="77777777" w:rsidR="00C9378B" w:rsidRPr="00140956" w:rsidRDefault="00C9378B"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вида объекта</w:t>
            </w:r>
          </w:p>
        </w:tc>
        <w:tc>
          <w:tcPr>
            <w:tcW w:w="1922" w:type="dxa"/>
          </w:tcPr>
          <w:p w14:paraId="7C4F115C" w14:textId="77777777" w:rsidR="00C9378B" w:rsidRPr="00140956" w:rsidRDefault="00C9378B"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Тип расчетного показателя</w:t>
            </w:r>
          </w:p>
        </w:tc>
        <w:tc>
          <w:tcPr>
            <w:tcW w:w="1830" w:type="dxa"/>
          </w:tcPr>
          <w:p w14:paraId="0059F44E" w14:textId="77777777" w:rsidR="00C9378B" w:rsidRPr="00140956" w:rsidRDefault="00C9378B"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расчетного показателя, единица измерения</w:t>
            </w:r>
          </w:p>
        </w:tc>
        <w:tc>
          <w:tcPr>
            <w:tcW w:w="4357" w:type="dxa"/>
            <w:gridSpan w:val="2"/>
          </w:tcPr>
          <w:p w14:paraId="15FE0DCF" w14:textId="77777777" w:rsidR="00C9378B" w:rsidRPr="00140956" w:rsidRDefault="00C9378B"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Значение расчетного показателя</w:t>
            </w:r>
          </w:p>
        </w:tc>
      </w:tr>
      <w:tr w:rsidR="00C9378B" w:rsidRPr="00140956" w14:paraId="577B2423" w14:textId="77777777" w:rsidTr="00455FD4">
        <w:trPr>
          <w:trHeight w:val="77"/>
        </w:trPr>
        <w:tc>
          <w:tcPr>
            <w:tcW w:w="1638" w:type="dxa"/>
            <w:vMerge w:val="restart"/>
          </w:tcPr>
          <w:p w14:paraId="003E64D0"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Times New Roman" w:hAnsi="Times New Roman" w:cs="Times New Roman"/>
                <w:bCs/>
                <w:sz w:val="20"/>
                <w:szCs w:val="20"/>
                <w:lang w:eastAsia="ru-RU"/>
              </w:rPr>
              <w:t>Станции технического обслуживания</w:t>
            </w:r>
          </w:p>
        </w:tc>
        <w:tc>
          <w:tcPr>
            <w:tcW w:w="1922" w:type="dxa"/>
          </w:tcPr>
          <w:p w14:paraId="74AE221A"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830" w:type="dxa"/>
          </w:tcPr>
          <w:p w14:paraId="575F3588"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Уровень обеспеченности, </w:t>
            </w:r>
            <w:r w:rsidRPr="00140956">
              <w:rPr>
                <w:rFonts w:ascii="Times New Roman" w:eastAsia="Times New Roman" w:hAnsi="Times New Roman" w:cs="Times New Roman"/>
                <w:bCs/>
                <w:sz w:val="20"/>
                <w:szCs w:val="20"/>
                <w:lang w:eastAsia="ru-RU"/>
              </w:rPr>
              <w:t>объект</w:t>
            </w:r>
            <w:r>
              <w:rPr>
                <w:rFonts w:ascii="Times New Roman" w:eastAsia="Times New Roman" w:hAnsi="Times New Roman" w:cs="Times New Roman"/>
                <w:bCs/>
                <w:sz w:val="20"/>
                <w:szCs w:val="20"/>
                <w:lang w:eastAsia="ru-RU"/>
              </w:rPr>
              <w:t xml:space="preserve"> на 200 легковых автомобилей</w:t>
            </w:r>
          </w:p>
        </w:tc>
        <w:tc>
          <w:tcPr>
            <w:tcW w:w="4357" w:type="dxa"/>
            <w:gridSpan w:val="2"/>
          </w:tcPr>
          <w:p w14:paraId="7A9594D2" w14:textId="77777777" w:rsidR="00C9378B" w:rsidRPr="00140956" w:rsidRDefault="00C9378B" w:rsidP="00FD1748">
            <w:pPr>
              <w:jc w:val="center"/>
              <w:rPr>
                <w:rFonts w:ascii="Times New Roman" w:eastAsia="Calibri" w:hAnsi="Times New Roman" w:cs="Times New Roman"/>
                <w:sz w:val="20"/>
                <w:szCs w:val="20"/>
                <w:lang w:eastAsia="ru-RU"/>
              </w:rPr>
            </w:pPr>
            <w:r>
              <w:rPr>
                <w:rFonts w:ascii="Times New Roman" w:eastAsia="Times New Roman" w:hAnsi="Times New Roman" w:cs="Times New Roman"/>
                <w:bCs/>
                <w:sz w:val="20"/>
                <w:szCs w:val="20"/>
                <w:lang w:eastAsia="ru-RU"/>
              </w:rPr>
              <w:t>1</w:t>
            </w:r>
          </w:p>
        </w:tc>
      </w:tr>
      <w:tr w:rsidR="00C9378B" w:rsidRPr="00140956" w14:paraId="19F23BCD" w14:textId="77777777" w:rsidTr="00455FD4">
        <w:trPr>
          <w:trHeight w:val="361"/>
        </w:trPr>
        <w:tc>
          <w:tcPr>
            <w:tcW w:w="1638" w:type="dxa"/>
            <w:vMerge/>
          </w:tcPr>
          <w:p w14:paraId="2A2649A1" w14:textId="77777777" w:rsidR="00C9378B" w:rsidRPr="00140956" w:rsidRDefault="00C9378B" w:rsidP="00FD1748">
            <w:pPr>
              <w:rPr>
                <w:rFonts w:ascii="Times New Roman" w:eastAsia="Calibri" w:hAnsi="Times New Roman" w:cs="Times New Roman"/>
                <w:sz w:val="20"/>
                <w:szCs w:val="20"/>
                <w:lang w:eastAsia="ru-RU"/>
              </w:rPr>
            </w:pPr>
          </w:p>
        </w:tc>
        <w:tc>
          <w:tcPr>
            <w:tcW w:w="1922" w:type="dxa"/>
          </w:tcPr>
          <w:p w14:paraId="19E36315"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830" w:type="dxa"/>
          </w:tcPr>
          <w:p w14:paraId="435CDBF2"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w:t>
            </w:r>
          </w:p>
        </w:tc>
        <w:tc>
          <w:tcPr>
            <w:tcW w:w="4357" w:type="dxa"/>
            <w:gridSpan w:val="2"/>
          </w:tcPr>
          <w:p w14:paraId="5C6E990C"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p>
        </w:tc>
      </w:tr>
      <w:tr w:rsidR="00DF7294" w:rsidRPr="00140956" w14:paraId="2738B85D" w14:textId="77777777" w:rsidTr="00455FD4">
        <w:trPr>
          <w:trHeight w:val="505"/>
        </w:trPr>
        <w:tc>
          <w:tcPr>
            <w:tcW w:w="1638" w:type="dxa"/>
            <w:vMerge w:val="restart"/>
          </w:tcPr>
          <w:p w14:paraId="7CECE429" w14:textId="77777777" w:rsidR="00DF7294" w:rsidRPr="00140956" w:rsidRDefault="00DF7294" w:rsidP="00DF7294">
            <w:pPr>
              <w:rPr>
                <w:rFonts w:ascii="Times New Roman" w:eastAsia="Calibri" w:hAnsi="Times New Roman" w:cs="Times New Roman"/>
                <w:sz w:val="20"/>
                <w:szCs w:val="20"/>
                <w:lang w:eastAsia="ru-RU"/>
              </w:rPr>
            </w:pPr>
            <w:r>
              <w:rPr>
                <w:rFonts w:ascii="Times New Roman" w:eastAsia="Calibri" w:hAnsi="Times New Roman" w:cs="Times New Roman"/>
                <w:bCs/>
                <w:sz w:val="20"/>
                <w:szCs w:val="20"/>
                <w:lang w:eastAsia="ru-RU"/>
              </w:rPr>
              <w:t>Остановка общественного транспорта в границах населенного пункта</w:t>
            </w:r>
          </w:p>
        </w:tc>
        <w:tc>
          <w:tcPr>
            <w:tcW w:w="1922" w:type="dxa"/>
            <w:vMerge w:val="restart"/>
          </w:tcPr>
          <w:p w14:paraId="26F9FE0B" w14:textId="77777777" w:rsidR="00DF7294" w:rsidRPr="00140956" w:rsidRDefault="00DF7294"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830" w:type="dxa"/>
            <w:vMerge w:val="restart"/>
          </w:tcPr>
          <w:p w14:paraId="5F93BD4B" w14:textId="77777777" w:rsidR="00DF7294" w:rsidRPr="00140956" w:rsidRDefault="00DF7294" w:rsidP="00DF7294">
            <w:pPr>
              <w:rPr>
                <w:rFonts w:ascii="Times New Roman" w:eastAsia="Calibri" w:hAnsi="Times New Roman" w:cs="Times New Roman"/>
                <w:sz w:val="20"/>
                <w:szCs w:val="20"/>
                <w:lang w:eastAsia="ru-RU"/>
              </w:rPr>
            </w:pPr>
            <w:r w:rsidRPr="00B146A0">
              <w:rPr>
                <w:rFonts w:ascii="Times New Roman" w:eastAsia="Calibri" w:hAnsi="Times New Roman" w:cs="Times New Roman"/>
                <w:sz w:val="20"/>
                <w:szCs w:val="20"/>
                <w:lang w:eastAsia="ru-RU"/>
              </w:rPr>
              <w:t>Частот</w:t>
            </w:r>
            <w:r>
              <w:rPr>
                <w:rFonts w:ascii="Times New Roman" w:eastAsia="Calibri" w:hAnsi="Times New Roman" w:cs="Times New Roman"/>
                <w:sz w:val="20"/>
                <w:szCs w:val="20"/>
                <w:lang w:eastAsia="ru-RU"/>
              </w:rPr>
              <w:t xml:space="preserve">а </w:t>
            </w:r>
            <w:r w:rsidRPr="00B146A0">
              <w:rPr>
                <w:rFonts w:ascii="Times New Roman" w:eastAsia="Calibri" w:hAnsi="Times New Roman" w:cs="Times New Roman"/>
                <w:sz w:val="20"/>
                <w:szCs w:val="20"/>
                <w:lang w:eastAsia="ru-RU"/>
              </w:rPr>
              <w:t>размещения</w:t>
            </w:r>
            <w:r>
              <w:rPr>
                <w:rFonts w:ascii="Times New Roman" w:eastAsia="Calibri" w:hAnsi="Times New Roman" w:cs="Times New Roman"/>
                <w:sz w:val="20"/>
                <w:szCs w:val="20"/>
                <w:lang w:eastAsia="ru-RU"/>
              </w:rPr>
              <w:t xml:space="preserve"> </w:t>
            </w:r>
            <w:r w:rsidRPr="00B146A0">
              <w:rPr>
                <w:rFonts w:ascii="Times New Roman" w:eastAsia="Calibri" w:hAnsi="Times New Roman" w:cs="Times New Roman"/>
                <w:sz w:val="20"/>
                <w:szCs w:val="20"/>
                <w:lang w:eastAsia="ru-RU"/>
              </w:rPr>
              <w:t>остановок</w:t>
            </w:r>
            <w:r>
              <w:rPr>
                <w:rFonts w:ascii="Times New Roman" w:eastAsia="Calibri" w:hAnsi="Times New Roman" w:cs="Times New Roman"/>
                <w:sz w:val="20"/>
                <w:szCs w:val="20"/>
                <w:lang w:eastAsia="ru-RU"/>
              </w:rPr>
              <w:t xml:space="preserve"> </w:t>
            </w:r>
            <w:r w:rsidRPr="00B146A0">
              <w:rPr>
                <w:rFonts w:ascii="Times New Roman" w:eastAsia="Calibri" w:hAnsi="Times New Roman" w:cs="Times New Roman"/>
                <w:sz w:val="20"/>
                <w:szCs w:val="20"/>
                <w:lang w:eastAsia="ru-RU"/>
              </w:rPr>
              <w:t>общественного</w:t>
            </w:r>
            <w:r>
              <w:rPr>
                <w:rFonts w:ascii="Times New Roman" w:eastAsia="Calibri" w:hAnsi="Times New Roman" w:cs="Times New Roman"/>
                <w:sz w:val="20"/>
                <w:szCs w:val="20"/>
                <w:lang w:eastAsia="ru-RU"/>
              </w:rPr>
              <w:t xml:space="preserve"> </w:t>
            </w:r>
            <w:r w:rsidRPr="00B146A0">
              <w:rPr>
                <w:rFonts w:ascii="Times New Roman" w:eastAsia="Calibri" w:hAnsi="Times New Roman" w:cs="Times New Roman"/>
                <w:sz w:val="20"/>
                <w:szCs w:val="20"/>
                <w:lang w:eastAsia="ru-RU"/>
              </w:rPr>
              <w:t>транспорта</w:t>
            </w:r>
            <w:r>
              <w:rPr>
                <w:rFonts w:ascii="Times New Roman" w:eastAsia="Calibri" w:hAnsi="Times New Roman" w:cs="Times New Roman"/>
                <w:sz w:val="20"/>
                <w:szCs w:val="20"/>
                <w:lang w:eastAsia="ru-RU"/>
              </w:rPr>
              <w:t xml:space="preserve"> </w:t>
            </w:r>
            <w:r w:rsidRPr="00B146A0">
              <w:rPr>
                <w:rFonts w:ascii="Times New Roman" w:eastAsia="Calibri" w:hAnsi="Times New Roman" w:cs="Times New Roman"/>
                <w:sz w:val="20"/>
                <w:szCs w:val="20"/>
                <w:lang w:eastAsia="ru-RU"/>
              </w:rPr>
              <w:t>(расстояние между</w:t>
            </w:r>
            <w:r>
              <w:rPr>
                <w:rFonts w:ascii="Times New Roman" w:eastAsia="Calibri" w:hAnsi="Times New Roman" w:cs="Times New Roman"/>
                <w:sz w:val="20"/>
                <w:szCs w:val="20"/>
                <w:lang w:eastAsia="ru-RU"/>
              </w:rPr>
              <w:t xml:space="preserve"> </w:t>
            </w:r>
            <w:r w:rsidRPr="00B146A0">
              <w:rPr>
                <w:rFonts w:ascii="Times New Roman" w:eastAsia="Calibri" w:hAnsi="Times New Roman" w:cs="Times New Roman"/>
                <w:sz w:val="20"/>
                <w:szCs w:val="20"/>
                <w:lang w:eastAsia="ru-RU"/>
              </w:rPr>
              <w:lastRenderedPageBreak/>
              <w:t xml:space="preserve">остановками), </w:t>
            </w:r>
            <w:proofErr w:type="gramStart"/>
            <w:r w:rsidRPr="00B146A0">
              <w:rPr>
                <w:rFonts w:ascii="Times New Roman" w:eastAsia="Calibri" w:hAnsi="Times New Roman" w:cs="Times New Roman"/>
                <w:sz w:val="20"/>
                <w:szCs w:val="20"/>
                <w:lang w:eastAsia="ru-RU"/>
              </w:rPr>
              <w:t>м</w:t>
            </w:r>
            <w:proofErr w:type="gramEnd"/>
          </w:p>
        </w:tc>
        <w:tc>
          <w:tcPr>
            <w:tcW w:w="2165" w:type="dxa"/>
          </w:tcPr>
          <w:p w14:paraId="6D20A1B5" w14:textId="153DB30D" w:rsidR="00DF7294" w:rsidRPr="00140956" w:rsidRDefault="00DF7294"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для автобусов, троллейбусов и трамваев</w:t>
            </w:r>
          </w:p>
        </w:tc>
        <w:tc>
          <w:tcPr>
            <w:tcW w:w="2192" w:type="dxa"/>
          </w:tcPr>
          <w:p w14:paraId="41D1C328" w14:textId="7B0AC7A5" w:rsidR="00DF7294" w:rsidRPr="00140956" w:rsidRDefault="00DF7294"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400-600</w:t>
            </w:r>
          </w:p>
        </w:tc>
      </w:tr>
      <w:tr w:rsidR="00DF7294" w:rsidRPr="00140956" w14:paraId="0B6363F3" w14:textId="77777777" w:rsidTr="00455FD4">
        <w:trPr>
          <w:trHeight w:val="505"/>
        </w:trPr>
        <w:tc>
          <w:tcPr>
            <w:tcW w:w="1638" w:type="dxa"/>
            <w:vMerge/>
          </w:tcPr>
          <w:p w14:paraId="7DBEE628" w14:textId="77777777" w:rsidR="00DF7294" w:rsidRDefault="00DF7294" w:rsidP="00DF7294">
            <w:pPr>
              <w:rPr>
                <w:rFonts w:ascii="Times New Roman" w:eastAsia="Calibri" w:hAnsi="Times New Roman" w:cs="Times New Roman"/>
                <w:bCs/>
                <w:sz w:val="20"/>
                <w:szCs w:val="20"/>
                <w:lang w:eastAsia="ru-RU"/>
              </w:rPr>
            </w:pPr>
          </w:p>
        </w:tc>
        <w:tc>
          <w:tcPr>
            <w:tcW w:w="1922" w:type="dxa"/>
            <w:vMerge/>
          </w:tcPr>
          <w:p w14:paraId="1F908C49" w14:textId="77777777" w:rsidR="00DF7294" w:rsidRPr="00140956" w:rsidRDefault="00DF7294" w:rsidP="00DF7294">
            <w:pPr>
              <w:rPr>
                <w:rFonts w:ascii="Times New Roman" w:eastAsia="Calibri" w:hAnsi="Times New Roman" w:cs="Times New Roman"/>
                <w:sz w:val="20"/>
                <w:szCs w:val="20"/>
                <w:lang w:eastAsia="ru-RU"/>
              </w:rPr>
            </w:pPr>
          </w:p>
        </w:tc>
        <w:tc>
          <w:tcPr>
            <w:tcW w:w="1830" w:type="dxa"/>
            <w:vMerge/>
          </w:tcPr>
          <w:p w14:paraId="07629AD3" w14:textId="77777777" w:rsidR="00DF7294" w:rsidRPr="00B146A0" w:rsidRDefault="00DF7294" w:rsidP="00DF7294">
            <w:pPr>
              <w:rPr>
                <w:rFonts w:ascii="Times New Roman" w:eastAsia="Calibri" w:hAnsi="Times New Roman" w:cs="Times New Roman"/>
                <w:sz w:val="20"/>
                <w:szCs w:val="20"/>
                <w:lang w:eastAsia="ru-RU"/>
              </w:rPr>
            </w:pPr>
          </w:p>
        </w:tc>
        <w:tc>
          <w:tcPr>
            <w:tcW w:w="2165" w:type="dxa"/>
          </w:tcPr>
          <w:p w14:paraId="6158C23D" w14:textId="679A018C" w:rsidR="00DF7294" w:rsidRDefault="00DF7294" w:rsidP="00DF7294">
            <w:pPr>
              <w:jc w:val="center"/>
              <w:rPr>
                <w:rFonts w:ascii="Times New Roman" w:eastAsia="Times New Roman" w:hAnsi="Times New Roman" w:cs="Times New Roman"/>
                <w:bCs/>
                <w:sz w:val="20"/>
                <w:szCs w:val="20"/>
                <w:lang w:eastAsia="ru-RU"/>
              </w:rPr>
            </w:pPr>
            <w:r>
              <w:rPr>
                <w:rFonts w:ascii="Times New Roman" w:eastAsia="Calibri" w:hAnsi="Times New Roman" w:cs="Times New Roman"/>
                <w:sz w:val="20"/>
                <w:szCs w:val="20"/>
                <w:lang w:eastAsia="ru-RU"/>
              </w:rPr>
              <w:t xml:space="preserve">для </w:t>
            </w:r>
            <w:proofErr w:type="gramStart"/>
            <w:r>
              <w:rPr>
                <w:rFonts w:ascii="Times New Roman" w:eastAsia="Calibri" w:hAnsi="Times New Roman" w:cs="Times New Roman"/>
                <w:sz w:val="20"/>
                <w:szCs w:val="20"/>
                <w:lang w:eastAsia="ru-RU"/>
              </w:rPr>
              <w:t>экспресс-автобусов</w:t>
            </w:r>
            <w:proofErr w:type="gramEnd"/>
            <w:r>
              <w:rPr>
                <w:rFonts w:ascii="Times New Roman" w:eastAsia="Calibri" w:hAnsi="Times New Roman" w:cs="Times New Roman"/>
                <w:sz w:val="20"/>
                <w:szCs w:val="20"/>
                <w:lang w:eastAsia="ru-RU"/>
              </w:rPr>
              <w:t xml:space="preserve"> и скоростных трамваев</w:t>
            </w:r>
          </w:p>
        </w:tc>
        <w:tc>
          <w:tcPr>
            <w:tcW w:w="2192" w:type="dxa"/>
          </w:tcPr>
          <w:p w14:paraId="6CDA3D02" w14:textId="1A3A3466" w:rsidR="00DF7294" w:rsidRDefault="00DF7294" w:rsidP="00DF7294">
            <w:pPr>
              <w:jc w:val="center"/>
              <w:rPr>
                <w:rFonts w:ascii="Times New Roman" w:eastAsia="Times New Roman" w:hAnsi="Times New Roman" w:cs="Times New Roman"/>
                <w:bCs/>
                <w:sz w:val="20"/>
                <w:szCs w:val="20"/>
                <w:lang w:eastAsia="ru-RU"/>
              </w:rPr>
            </w:pPr>
            <w:r>
              <w:rPr>
                <w:rFonts w:ascii="Times New Roman" w:eastAsia="Calibri" w:hAnsi="Times New Roman" w:cs="Times New Roman"/>
                <w:sz w:val="20"/>
                <w:szCs w:val="20"/>
                <w:lang w:eastAsia="ru-RU"/>
              </w:rPr>
              <w:t>800-1200</w:t>
            </w:r>
          </w:p>
        </w:tc>
      </w:tr>
      <w:tr w:rsidR="00DF7294" w:rsidRPr="00140956" w14:paraId="0C20BBE5" w14:textId="77777777" w:rsidTr="00455FD4">
        <w:trPr>
          <w:trHeight w:val="505"/>
        </w:trPr>
        <w:tc>
          <w:tcPr>
            <w:tcW w:w="1638" w:type="dxa"/>
            <w:vMerge/>
          </w:tcPr>
          <w:p w14:paraId="7EFE1C3E" w14:textId="77777777" w:rsidR="00DF7294" w:rsidRDefault="00DF7294" w:rsidP="00DF7294">
            <w:pPr>
              <w:rPr>
                <w:rFonts w:ascii="Times New Roman" w:eastAsia="Calibri" w:hAnsi="Times New Roman" w:cs="Times New Roman"/>
                <w:bCs/>
                <w:sz w:val="20"/>
                <w:szCs w:val="20"/>
                <w:lang w:eastAsia="ru-RU"/>
              </w:rPr>
            </w:pPr>
          </w:p>
        </w:tc>
        <w:tc>
          <w:tcPr>
            <w:tcW w:w="1922" w:type="dxa"/>
            <w:vMerge/>
          </w:tcPr>
          <w:p w14:paraId="758E74D9" w14:textId="77777777" w:rsidR="00DF7294" w:rsidRPr="00140956" w:rsidRDefault="00DF7294" w:rsidP="00DF7294">
            <w:pPr>
              <w:rPr>
                <w:rFonts w:ascii="Times New Roman" w:eastAsia="Calibri" w:hAnsi="Times New Roman" w:cs="Times New Roman"/>
                <w:sz w:val="20"/>
                <w:szCs w:val="20"/>
                <w:lang w:eastAsia="ru-RU"/>
              </w:rPr>
            </w:pPr>
          </w:p>
        </w:tc>
        <w:tc>
          <w:tcPr>
            <w:tcW w:w="1830" w:type="dxa"/>
            <w:vMerge/>
          </w:tcPr>
          <w:p w14:paraId="7525B29F" w14:textId="77777777" w:rsidR="00DF7294" w:rsidRPr="00B146A0" w:rsidRDefault="00DF7294" w:rsidP="00DF7294">
            <w:pPr>
              <w:rPr>
                <w:rFonts w:ascii="Times New Roman" w:eastAsia="Calibri" w:hAnsi="Times New Roman" w:cs="Times New Roman"/>
                <w:sz w:val="20"/>
                <w:szCs w:val="20"/>
                <w:lang w:eastAsia="ru-RU"/>
              </w:rPr>
            </w:pPr>
          </w:p>
        </w:tc>
        <w:tc>
          <w:tcPr>
            <w:tcW w:w="2165" w:type="dxa"/>
          </w:tcPr>
          <w:p w14:paraId="3D915B43" w14:textId="45F8ED0B" w:rsidR="00DF7294" w:rsidRDefault="00DF7294" w:rsidP="00DF7294">
            <w:pPr>
              <w:jc w:val="center"/>
              <w:rPr>
                <w:rFonts w:ascii="Times New Roman" w:eastAsia="Times New Roman" w:hAnsi="Times New Roman" w:cs="Times New Roman"/>
                <w:bCs/>
                <w:sz w:val="20"/>
                <w:szCs w:val="20"/>
                <w:lang w:eastAsia="ru-RU"/>
              </w:rPr>
            </w:pPr>
            <w:r>
              <w:rPr>
                <w:rFonts w:ascii="Times New Roman" w:eastAsia="Calibri" w:hAnsi="Times New Roman" w:cs="Times New Roman"/>
                <w:sz w:val="20"/>
                <w:szCs w:val="20"/>
                <w:lang w:eastAsia="ru-RU"/>
              </w:rPr>
              <w:t xml:space="preserve">для </w:t>
            </w:r>
            <w:r w:rsidRPr="00562EB7">
              <w:rPr>
                <w:rFonts w:ascii="Times New Roman" w:eastAsia="Calibri" w:hAnsi="Times New Roman" w:cs="Times New Roman"/>
                <w:sz w:val="20"/>
                <w:szCs w:val="20"/>
                <w:lang w:eastAsia="ru-RU"/>
              </w:rPr>
              <w:t>электрифицированных</w:t>
            </w:r>
            <w:r>
              <w:rPr>
                <w:rFonts w:ascii="Times New Roman" w:eastAsia="Calibri" w:hAnsi="Times New Roman" w:cs="Times New Roman"/>
                <w:sz w:val="20"/>
                <w:szCs w:val="20"/>
                <w:lang w:eastAsia="ru-RU"/>
              </w:rPr>
              <w:t xml:space="preserve"> железных дорог</w:t>
            </w:r>
          </w:p>
        </w:tc>
        <w:tc>
          <w:tcPr>
            <w:tcW w:w="2192" w:type="dxa"/>
          </w:tcPr>
          <w:p w14:paraId="42427F76" w14:textId="79AA9D7A" w:rsidR="00DF7294" w:rsidRDefault="00DF7294" w:rsidP="00DF7294">
            <w:pPr>
              <w:jc w:val="center"/>
              <w:rPr>
                <w:rFonts w:ascii="Times New Roman" w:eastAsia="Times New Roman" w:hAnsi="Times New Roman" w:cs="Times New Roman"/>
                <w:bCs/>
                <w:sz w:val="20"/>
                <w:szCs w:val="20"/>
                <w:lang w:eastAsia="ru-RU"/>
              </w:rPr>
            </w:pPr>
            <w:r>
              <w:rPr>
                <w:rFonts w:ascii="Times New Roman" w:eastAsia="Calibri" w:hAnsi="Times New Roman" w:cs="Times New Roman"/>
                <w:sz w:val="20"/>
                <w:szCs w:val="20"/>
                <w:lang w:eastAsia="ru-RU"/>
              </w:rPr>
              <w:t>1500-2000</w:t>
            </w:r>
          </w:p>
        </w:tc>
      </w:tr>
      <w:tr w:rsidR="00DF7294" w:rsidRPr="00140956" w14:paraId="0F2170CE" w14:textId="77777777" w:rsidTr="00455FD4">
        <w:trPr>
          <w:trHeight w:val="357"/>
        </w:trPr>
        <w:tc>
          <w:tcPr>
            <w:tcW w:w="1638" w:type="dxa"/>
            <w:vMerge/>
          </w:tcPr>
          <w:p w14:paraId="460591AA" w14:textId="77777777" w:rsidR="00DF7294" w:rsidRPr="00140956" w:rsidRDefault="00DF7294" w:rsidP="00DF7294">
            <w:pPr>
              <w:rPr>
                <w:rFonts w:ascii="Times New Roman" w:eastAsia="Calibri" w:hAnsi="Times New Roman" w:cs="Times New Roman"/>
                <w:sz w:val="20"/>
                <w:szCs w:val="20"/>
                <w:lang w:eastAsia="ru-RU"/>
              </w:rPr>
            </w:pPr>
          </w:p>
        </w:tc>
        <w:tc>
          <w:tcPr>
            <w:tcW w:w="1922" w:type="dxa"/>
            <w:vMerge w:val="restart"/>
          </w:tcPr>
          <w:p w14:paraId="5EB20457" w14:textId="77777777" w:rsidR="00DF7294" w:rsidRPr="00140956" w:rsidRDefault="00DF7294"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830" w:type="dxa"/>
            <w:vMerge w:val="restart"/>
          </w:tcPr>
          <w:p w14:paraId="6E5D78C9" w14:textId="58E4A231" w:rsidR="00DF7294" w:rsidRPr="00140956" w:rsidRDefault="00DF7294" w:rsidP="00DF7294">
            <w:pPr>
              <w:rPr>
                <w:rFonts w:ascii="Times New Roman" w:eastAsia="Calibri" w:hAnsi="Times New Roman" w:cs="Times New Roman"/>
                <w:sz w:val="20"/>
                <w:szCs w:val="20"/>
                <w:lang w:eastAsia="ru-RU"/>
              </w:rPr>
            </w:pPr>
            <w:r w:rsidRPr="003641B2">
              <w:rPr>
                <w:rFonts w:ascii="Times New Roman" w:eastAsia="Calibri" w:hAnsi="Times New Roman" w:cs="Times New Roman"/>
                <w:sz w:val="20"/>
                <w:szCs w:val="20"/>
                <w:lang w:eastAsia="ru-RU"/>
              </w:rPr>
              <w:t>Пешеходная</w:t>
            </w:r>
            <w:r>
              <w:rPr>
                <w:rFonts w:ascii="Times New Roman" w:eastAsia="Calibri" w:hAnsi="Times New Roman" w:cs="Times New Roman"/>
                <w:sz w:val="20"/>
                <w:szCs w:val="20"/>
                <w:lang w:eastAsia="ru-RU"/>
              </w:rPr>
              <w:t xml:space="preserve"> </w:t>
            </w:r>
            <w:r w:rsidRPr="003641B2">
              <w:rPr>
                <w:rFonts w:ascii="Times New Roman" w:eastAsia="Calibri" w:hAnsi="Times New Roman" w:cs="Times New Roman"/>
                <w:sz w:val="20"/>
                <w:szCs w:val="20"/>
                <w:lang w:eastAsia="ru-RU"/>
              </w:rPr>
              <w:t>доступность до</w:t>
            </w:r>
            <w:r>
              <w:rPr>
                <w:rFonts w:ascii="Times New Roman" w:eastAsia="Calibri" w:hAnsi="Times New Roman" w:cs="Times New Roman"/>
                <w:sz w:val="20"/>
                <w:szCs w:val="20"/>
                <w:lang w:eastAsia="ru-RU"/>
              </w:rPr>
              <w:t xml:space="preserve"> </w:t>
            </w:r>
            <w:r w:rsidRPr="003641B2">
              <w:rPr>
                <w:rFonts w:ascii="Times New Roman" w:eastAsia="Calibri" w:hAnsi="Times New Roman" w:cs="Times New Roman"/>
                <w:sz w:val="20"/>
                <w:szCs w:val="20"/>
                <w:lang w:eastAsia="ru-RU"/>
              </w:rPr>
              <w:t>ближайше</w:t>
            </w:r>
            <w:r>
              <w:rPr>
                <w:rFonts w:ascii="Times New Roman" w:eastAsia="Calibri" w:hAnsi="Times New Roman" w:cs="Times New Roman"/>
                <w:sz w:val="20"/>
                <w:szCs w:val="20"/>
                <w:lang w:eastAsia="ru-RU"/>
              </w:rPr>
              <w:t xml:space="preserve">й </w:t>
            </w:r>
            <w:r w:rsidRPr="003641B2">
              <w:rPr>
                <w:rFonts w:ascii="Times New Roman" w:eastAsia="Calibri" w:hAnsi="Times New Roman" w:cs="Times New Roman"/>
                <w:sz w:val="20"/>
                <w:szCs w:val="20"/>
                <w:lang w:eastAsia="ru-RU"/>
              </w:rPr>
              <w:t>остановки от</w:t>
            </w:r>
            <w:r>
              <w:rPr>
                <w:rFonts w:ascii="Times New Roman" w:eastAsia="Calibri" w:hAnsi="Times New Roman" w:cs="Times New Roman"/>
                <w:sz w:val="20"/>
                <w:szCs w:val="20"/>
                <w:lang w:eastAsia="ru-RU"/>
              </w:rPr>
              <w:t xml:space="preserve"> </w:t>
            </w:r>
            <w:r w:rsidRPr="003641B2">
              <w:rPr>
                <w:rFonts w:ascii="Times New Roman" w:eastAsia="Calibri" w:hAnsi="Times New Roman" w:cs="Times New Roman"/>
                <w:sz w:val="20"/>
                <w:szCs w:val="20"/>
                <w:lang w:eastAsia="ru-RU"/>
              </w:rPr>
              <w:t>зданий и</w:t>
            </w:r>
            <w:r>
              <w:rPr>
                <w:rFonts w:ascii="Times New Roman" w:eastAsia="Calibri" w:hAnsi="Times New Roman" w:cs="Times New Roman"/>
                <w:sz w:val="20"/>
                <w:szCs w:val="20"/>
                <w:lang w:eastAsia="ru-RU"/>
              </w:rPr>
              <w:t xml:space="preserve"> </w:t>
            </w:r>
            <w:r w:rsidRPr="003641B2">
              <w:rPr>
                <w:rFonts w:ascii="Times New Roman" w:eastAsia="Calibri" w:hAnsi="Times New Roman" w:cs="Times New Roman"/>
                <w:sz w:val="20"/>
                <w:szCs w:val="20"/>
                <w:lang w:eastAsia="ru-RU"/>
              </w:rPr>
              <w:t>сооружений</w:t>
            </w:r>
            <w:r>
              <w:rPr>
                <w:rFonts w:ascii="Times New Roman" w:eastAsia="Calibri" w:hAnsi="Times New Roman" w:cs="Times New Roman"/>
                <w:sz w:val="20"/>
                <w:szCs w:val="20"/>
                <w:lang w:eastAsia="ru-RU"/>
              </w:rPr>
              <w:t xml:space="preserve">, </w:t>
            </w:r>
            <w:proofErr w:type="gramStart"/>
            <w:r>
              <w:rPr>
                <w:rFonts w:ascii="Times New Roman" w:eastAsia="Calibri" w:hAnsi="Times New Roman" w:cs="Times New Roman"/>
                <w:sz w:val="20"/>
                <w:szCs w:val="20"/>
                <w:lang w:eastAsia="ru-RU"/>
              </w:rPr>
              <w:t>м</w:t>
            </w:r>
            <w:proofErr w:type="gramEnd"/>
          </w:p>
        </w:tc>
        <w:tc>
          <w:tcPr>
            <w:tcW w:w="2165" w:type="dxa"/>
          </w:tcPr>
          <w:p w14:paraId="23F2DE32" w14:textId="3C4C06AD" w:rsidR="00DF7294" w:rsidRPr="00140956" w:rsidRDefault="00DF7294" w:rsidP="00DF7294">
            <w:pPr>
              <w:jc w:val="center"/>
              <w:rPr>
                <w:rFonts w:ascii="Times New Roman" w:eastAsia="Calibri" w:hAnsi="Times New Roman" w:cs="Times New Roman"/>
                <w:sz w:val="20"/>
                <w:szCs w:val="20"/>
                <w:lang w:eastAsia="ru-RU"/>
              </w:rPr>
            </w:pPr>
            <w:r w:rsidRPr="00562EB7">
              <w:rPr>
                <w:rFonts w:ascii="Times New Roman" w:eastAsia="Calibri" w:hAnsi="Times New Roman" w:cs="Times New Roman"/>
                <w:sz w:val="20"/>
                <w:szCs w:val="20"/>
                <w:lang w:eastAsia="ru-RU"/>
              </w:rPr>
              <w:t>Многоквартирный дом</w:t>
            </w:r>
          </w:p>
        </w:tc>
        <w:tc>
          <w:tcPr>
            <w:tcW w:w="2192" w:type="dxa"/>
          </w:tcPr>
          <w:p w14:paraId="12EFA88A" w14:textId="4BA8F00A" w:rsidR="00DF7294" w:rsidRPr="00140956" w:rsidRDefault="00DF7294"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400</w:t>
            </w:r>
          </w:p>
        </w:tc>
      </w:tr>
      <w:tr w:rsidR="00DF7294" w:rsidRPr="00140956" w14:paraId="1351328A" w14:textId="77777777" w:rsidTr="00455FD4">
        <w:trPr>
          <w:trHeight w:val="357"/>
        </w:trPr>
        <w:tc>
          <w:tcPr>
            <w:tcW w:w="1638" w:type="dxa"/>
            <w:vMerge/>
          </w:tcPr>
          <w:p w14:paraId="31525EA7" w14:textId="77777777" w:rsidR="00DF7294" w:rsidRPr="00140956" w:rsidRDefault="00DF7294" w:rsidP="00DF7294">
            <w:pPr>
              <w:rPr>
                <w:rFonts w:ascii="Times New Roman" w:eastAsia="Calibri" w:hAnsi="Times New Roman" w:cs="Times New Roman"/>
                <w:sz w:val="20"/>
                <w:szCs w:val="20"/>
                <w:lang w:eastAsia="ru-RU"/>
              </w:rPr>
            </w:pPr>
          </w:p>
        </w:tc>
        <w:tc>
          <w:tcPr>
            <w:tcW w:w="1922" w:type="dxa"/>
            <w:vMerge/>
          </w:tcPr>
          <w:p w14:paraId="4005EB4F" w14:textId="77777777" w:rsidR="00DF7294" w:rsidRPr="00140956" w:rsidRDefault="00DF7294" w:rsidP="00DF7294">
            <w:pPr>
              <w:rPr>
                <w:rFonts w:ascii="Times New Roman" w:eastAsia="Calibri" w:hAnsi="Times New Roman" w:cs="Times New Roman"/>
                <w:sz w:val="20"/>
                <w:szCs w:val="20"/>
                <w:lang w:eastAsia="ru-RU"/>
              </w:rPr>
            </w:pPr>
          </w:p>
        </w:tc>
        <w:tc>
          <w:tcPr>
            <w:tcW w:w="1830" w:type="dxa"/>
            <w:vMerge/>
          </w:tcPr>
          <w:p w14:paraId="3E2109D8" w14:textId="77777777" w:rsidR="00DF7294" w:rsidRPr="003641B2" w:rsidRDefault="00DF7294" w:rsidP="00DF7294">
            <w:pPr>
              <w:rPr>
                <w:rFonts w:ascii="Times New Roman" w:eastAsia="Calibri" w:hAnsi="Times New Roman" w:cs="Times New Roman"/>
                <w:sz w:val="20"/>
                <w:szCs w:val="20"/>
                <w:lang w:eastAsia="ru-RU"/>
              </w:rPr>
            </w:pPr>
          </w:p>
        </w:tc>
        <w:tc>
          <w:tcPr>
            <w:tcW w:w="2165" w:type="dxa"/>
          </w:tcPr>
          <w:p w14:paraId="095945CD" w14:textId="2B0D9DA1" w:rsidR="00DF7294" w:rsidRDefault="00DF7294" w:rsidP="00DF7294">
            <w:pPr>
              <w:jc w:val="center"/>
              <w:rPr>
                <w:rFonts w:ascii="Times New Roman" w:eastAsia="Times New Roman" w:hAnsi="Times New Roman" w:cs="Times New Roman"/>
                <w:sz w:val="20"/>
                <w:szCs w:val="20"/>
                <w:lang w:eastAsia="ru-RU"/>
              </w:rPr>
            </w:pPr>
            <w:r w:rsidRPr="00562EB7">
              <w:rPr>
                <w:rFonts w:ascii="Times New Roman" w:eastAsia="Calibri" w:hAnsi="Times New Roman" w:cs="Times New Roman"/>
                <w:sz w:val="20"/>
                <w:szCs w:val="20"/>
                <w:lang w:eastAsia="ru-RU"/>
              </w:rPr>
              <w:t>Индивидуальный жилой дом</w:t>
            </w:r>
          </w:p>
        </w:tc>
        <w:tc>
          <w:tcPr>
            <w:tcW w:w="2192" w:type="dxa"/>
          </w:tcPr>
          <w:p w14:paraId="14837CA3" w14:textId="4464F5D7" w:rsidR="00DF7294" w:rsidRDefault="00DF7294" w:rsidP="00DF7294">
            <w:pPr>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700</w:t>
            </w:r>
          </w:p>
        </w:tc>
      </w:tr>
      <w:tr w:rsidR="00DF7294" w:rsidRPr="00140956" w14:paraId="3CCAB392" w14:textId="77777777" w:rsidTr="00455FD4">
        <w:trPr>
          <w:trHeight w:val="357"/>
        </w:trPr>
        <w:tc>
          <w:tcPr>
            <w:tcW w:w="1638" w:type="dxa"/>
            <w:vMerge/>
          </w:tcPr>
          <w:p w14:paraId="2D0C89E3" w14:textId="77777777" w:rsidR="00DF7294" w:rsidRPr="00140956" w:rsidRDefault="00DF7294" w:rsidP="00DF7294">
            <w:pPr>
              <w:rPr>
                <w:rFonts w:ascii="Times New Roman" w:eastAsia="Calibri" w:hAnsi="Times New Roman" w:cs="Times New Roman"/>
                <w:sz w:val="20"/>
                <w:szCs w:val="20"/>
                <w:lang w:eastAsia="ru-RU"/>
              </w:rPr>
            </w:pPr>
          </w:p>
        </w:tc>
        <w:tc>
          <w:tcPr>
            <w:tcW w:w="1922" w:type="dxa"/>
            <w:vMerge/>
          </w:tcPr>
          <w:p w14:paraId="55129451" w14:textId="77777777" w:rsidR="00DF7294" w:rsidRPr="00140956" w:rsidRDefault="00DF7294" w:rsidP="00DF7294">
            <w:pPr>
              <w:rPr>
                <w:rFonts w:ascii="Times New Roman" w:eastAsia="Calibri" w:hAnsi="Times New Roman" w:cs="Times New Roman"/>
                <w:sz w:val="20"/>
                <w:szCs w:val="20"/>
                <w:lang w:eastAsia="ru-RU"/>
              </w:rPr>
            </w:pPr>
          </w:p>
        </w:tc>
        <w:tc>
          <w:tcPr>
            <w:tcW w:w="1830" w:type="dxa"/>
            <w:vMerge/>
          </w:tcPr>
          <w:p w14:paraId="44D0D2DF" w14:textId="77777777" w:rsidR="00DF7294" w:rsidRPr="003641B2" w:rsidRDefault="00DF7294" w:rsidP="00DF7294">
            <w:pPr>
              <w:rPr>
                <w:rFonts w:ascii="Times New Roman" w:eastAsia="Calibri" w:hAnsi="Times New Roman" w:cs="Times New Roman"/>
                <w:sz w:val="20"/>
                <w:szCs w:val="20"/>
                <w:lang w:eastAsia="ru-RU"/>
              </w:rPr>
            </w:pPr>
          </w:p>
        </w:tc>
        <w:tc>
          <w:tcPr>
            <w:tcW w:w="2165" w:type="dxa"/>
          </w:tcPr>
          <w:p w14:paraId="519092B2" w14:textId="70381677" w:rsidR="00DF7294" w:rsidRDefault="00DF7294" w:rsidP="00DF7294">
            <w:pPr>
              <w:jc w:val="center"/>
              <w:rPr>
                <w:rFonts w:ascii="Times New Roman" w:eastAsia="Times New Roman" w:hAnsi="Times New Roman" w:cs="Times New Roman"/>
                <w:sz w:val="20"/>
                <w:szCs w:val="20"/>
                <w:lang w:eastAsia="ru-RU"/>
              </w:rPr>
            </w:pPr>
            <w:r w:rsidRPr="00562EB7">
              <w:rPr>
                <w:rFonts w:ascii="Times New Roman" w:eastAsia="Calibri" w:hAnsi="Times New Roman" w:cs="Times New Roman"/>
                <w:sz w:val="20"/>
                <w:szCs w:val="20"/>
                <w:lang w:eastAsia="ru-RU"/>
              </w:rPr>
              <w:t>Предприятия торговли с площадью торгового зала 1000 м и более</w:t>
            </w:r>
          </w:p>
        </w:tc>
        <w:tc>
          <w:tcPr>
            <w:tcW w:w="2192" w:type="dxa"/>
          </w:tcPr>
          <w:p w14:paraId="1A36A0FC" w14:textId="32C2B982" w:rsidR="00DF7294" w:rsidRDefault="00DF7294" w:rsidP="00DF7294">
            <w:pPr>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400</w:t>
            </w:r>
          </w:p>
        </w:tc>
      </w:tr>
      <w:tr w:rsidR="00DF7294" w:rsidRPr="00140956" w14:paraId="5817C0E9" w14:textId="77777777" w:rsidTr="00455FD4">
        <w:trPr>
          <w:trHeight w:val="357"/>
        </w:trPr>
        <w:tc>
          <w:tcPr>
            <w:tcW w:w="1638" w:type="dxa"/>
            <w:vMerge/>
          </w:tcPr>
          <w:p w14:paraId="4757C194" w14:textId="77777777" w:rsidR="00DF7294" w:rsidRPr="00140956" w:rsidRDefault="00DF7294" w:rsidP="00DF7294">
            <w:pPr>
              <w:rPr>
                <w:rFonts w:ascii="Times New Roman" w:eastAsia="Calibri" w:hAnsi="Times New Roman" w:cs="Times New Roman"/>
                <w:sz w:val="20"/>
                <w:szCs w:val="20"/>
                <w:lang w:eastAsia="ru-RU"/>
              </w:rPr>
            </w:pPr>
          </w:p>
        </w:tc>
        <w:tc>
          <w:tcPr>
            <w:tcW w:w="1922" w:type="dxa"/>
            <w:vMerge/>
          </w:tcPr>
          <w:p w14:paraId="0CAA26EE" w14:textId="77777777" w:rsidR="00DF7294" w:rsidRPr="00140956" w:rsidRDefault="00DF7294" w:rsidP="00DF7294">
            <w:pPr>
              <w:rPr>
                <w:rFonts w:ascii="Times New Roman" w:eastAsia="Calibri" w:hAnsi="Times New Roman" w:cs="Times New Roman"/>
                <w:sz w:val="20"/>
                <w:szCs w:val="20"/>
                <w:lang w:eastAsia="ru-RU"/>
              </w:rPr>
            </w:pPr>
          </w:p>
        </w:tc>
        <w:tc>
          <w:tcPr>
            <w:tcW w:w="1830" w:type="dxa"/>
            <w:vMerge/>
          </w:tcPr>
          <w:p w14:paraId="76A43BF8" w14:textId="77777777" w:rsidR="00DF7294" w:rsidRPr="003641B2" w:rsidRDefault="00DF7294" w:rsidP="00DF7294">
            <w:pPr>
              <w:rPr>
                <w:rFonts w:ascii="Times New Roman" w:eastAsia="Calibri" w:hAnsi="Times New Roman" w:cs="Times New Roman"/>
                <w:sz w:val="20"/>
                <w:szCs w:val="20"/>
                <w:lang w:eastAsia="ru-RU"/>
              </w:rPr>
            </w:pPr>
          </w:p>
        </w:tc>
        <w:tc>
          <w:tcPr>
            <w:tcW w:w="2165" w:type="dxa"/>
          </w:tcPr>
          <w:p w14:paraId="0110B139" w14:textId="735387D1" w:rsidR="00DF7294" w:rsidRDefault="00DF7294" w:rsidP="00DF7294">
            <w:pPr>
              <w:jc w:val="center"/>
              <w:rPr>
                <w:rFonts w:ascii="Times New Roman" w:eastAsia="Times New Roman" w:hAnsi="Times New Roman" w:cs="Times New Roman"/>
                <w:sz w:val="20"/>
                <w:szCs w:val="20"/>
                <w:lang w:eastAsia="ru-RU"/>
              </w:rPr>
            </w:pPr>
            <w:r w:rsidRPr="00562EB7">
              <w:rPr>
                <w:rFonts w:ascii="Times New Roman" w:eastAsia="Calibri" w:hAnsi="Times New Roman" w:cs="Times New Roman"/>
                <w:sz w:val="20"/>
                <w:szCs w:val="20"/>
                <w:lang w:eastAsia="ru-RU"/>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2192" w:type="dxa"/>
          </w:tcPr>
          <w:p w14:paraId="159D8C30" w14:textId="668E43BA" w:rsidR="00DF7294" w:rsidRDefault="00DF7294" w:rsidP="00DF7294">
            <w:pPr>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300</w:t>
            </w:r>
          </w:p>
        </w:tc>
      </w:tr>
      <w:tr w:rsidR="00DF7294" w:rsidRPr="00140956" w14:paraId="661165A3" w14:textId="77777777" w:rsidTr="00455FD4">
        <w:trPr>
          <w:trHeight w:val="357"/>
        </w:trPr>
        <w:tc>
          <w:tcPr>
            <w:tcW w:w="1638" w:type="dxa"/>
            <w:vMerge/>
          </w:tcPr>
          <w:p w14:paraId="2250A2AF" w14:textId="77777777" w:rsidR="00DF7294" w:rsidRPr="00140956" w:rsidRDefault="00DF7294" w:rsidP="00DF7294">
            <w:pPr>
              <w:rPr>
                <w:rFonts w:ascii="Times New Roman" w:eastAsia="Calibri" w:hAnsi="Times New Roman" w:cs="Times New Roman"/>
                <w:sz w:val="20"/>
                <w:szCs w:val="20"/>
                <w:lang w:eastAsia="ru-RU"/>
              </w:rPr>
            </w:pPr>
          </w:p>
        </w:tc>
        <w:tc>
          <w:tcPr>
            <w:tcW w:w="1922" w:type="dxa"/>
            <w:vMerge/>
          </w:tcPr>
          <w:p w14:paraId="0A7DC69B" w14:textId="77777777" w:rsidR="00DF7294" w:rsidRPr="00140956" w:rsidRDefault="00DF7294" w:rsidP="00DF7294">
            <w:pPr>
              <w:rPr>
                <w:rFonts w:ascii="Times New Roman" w:eastAsia="Calibri" w:hAnsi="Times New Roman" w:cs="Times New Roman"/>
                <w:sz w:val="20"/>
                <w:szCs w:val="20"/>
                <w:lang w:eastAsia="ru-RU"/>
              </w:rPr>
            </w:pPr>
          </w:p>
        </w:tc>
        <w:tc>
          <w:tcPr>
            <w:tcW w:w="1830" w:type="dxa"/>
            <w:vMerge/>
          </w:tcPr>
          <w:p w14:paraId="1638D02C" w14:textId="77777777" w:rsidR="00DF7294" w:rsidRPr="003641B2" w:rsidRDefault="00DF7294" w:rsidP="00DF7294">
            <w:pPr>
              <w:rPr>
                <w:rFonts w:ascii="Times New Roman" w:eastAsia="Calibri" w:hAnsi="Times New Roman" w:cs="Times New Roman"/>
                <w:sz w:val="20"/>
                <w:szCs w:val="20"/>
                <w:lang w:eastAsia="ru-RU"/>
              </w:rPr>
            </w:pPr>
          </w:p>
        </w:tc>
        <w:tc>
          <w:tcPr>
            <w:tcW w:w="2165" w:type="dxa"/>
          </w:tcPr>
          <w:p w14:paraId="57C8AA0B" w14:textId="7AC91880" w:rsidR="00DF7294" w:rsidRDefault="00DF7294" w:rsidP="00DF7294">
            <w:pPr>
              <w:jc w:val="center"/>
              <w:rPr>
                <w:rFonts w:ascii="Times New Roman" w:eastAsia="Times New Roman" w:hAnsi="Times New Roman" w:cs="Times New Roman"/>
                <w:sz w:val="20"/>
                <w:szCs w:val="20"/>
                <w:lang w:eastAsia="ru-RU"/>
              </w:rPr>
            </w:pPr>
            <w:r w:rsidRPr="00562EB7">
              <w:rPr>
                <w:rFonts w:ascii="Times New Roman" w:eastAsia="Calibri" w:hAnsi="Times New Roman" w:cs="Times New Roman"/>
                <w:sz w:val="20"/>
                <w:szCs w:val="20"/>
                <w:lang w:eastAsia="ru-RU"/>
              </w:rPr>
              <w:t>Терминалы внешнего транспорта</w:t>
            </w:r>
          </w:p>
        </w:tc>
        <w:tc>
          <w:tcPr>
            <w:tcW w:w="2192" w:type="dxa"/>
          </w:tcPr>
          <w:p w14:paraId="1C96F3BD" w14:textId="0FBDCFDA" w:rsidR="00DF7294" w:rsidRDefault="00DF7294" w:rsidP="00DF7294">
            <w:pPr>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300</w:t>
            </w:r>
          </w:p>
        </w:tc>
      </w:tr>
      <w:tr w:rsidR="00C9378B" w:rsidRPr="00140956" w14:paraId="733A6171" w14:textId="77777777" w:rsidTr="00455FD4">
        <w:trPr>
          <w:trHeight w:val="468"/>
        </w:trPr>
        <w:tc>
          <w:tcPr>
            <w:tcW w:w="1638" w:type="dxa"/>
            <w:vMerge w:val="restart"/>
          </w:tcPr>
          <w:p w14:paraId="10F14AEE"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АЗС</w:t>
            </w:r>
          </w:p>
        </w:tc>
        <w:tc>
          <w:tcPr>
            <w:tcW w:w="1922" w:type="dxa"/>
          </w:tcPr>
          <w:p w14:paraId="13D459DD"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830" w:type="dxa"/>
          </w:tcPr>
          <w:p w14:paraId="54883F1D"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Количество колонок</w:t>
            </w:r>
            <w:r w:rsidRPr="00140956">
              <w:rPr>
                <w:rFonts w:ascii="Times New Roman" w:eastAsia="Times New Roman" w:hAnsi="Times New Roman" w:cs="Times New Roman"/>
                <w:bCs/>
                <w:sz w:val="20"/>
                <w:szCs w:val="20"/>
                <w:lang w:eastAsia="ru-RU"/>
              </w:rPr>
              <w:t xml:space="preserve"> / 1</w:t>
            </w:r>
            <w:r>
              <w:rPr>
                <w:rFonts w:ascii="Times New Roman" w:eastAsia="Times New Roman" w:hAnsi="Times New Roman" w:cs="Times New Roman"/>
                <w:bCs/>
                <w:sz w:val="20"/>
                <w:szCs w:val="20"/>
                <w:lang w:eastAsia="ru-RU"/>
              </w:rPr>
              <w:t>2</w:t>
            </w:r>
            <w:r w:rsidRPr="00140956">
              <w:rPr>
                <w:rFonts w:ascii="Times New Roman" w:eastAsia="Times New Roman" w:hAnsi="Times New Roman" w:cs="Times New Roman"/>
                <w:bCs/>
                <w:sz w:val="20"/>
                <w:szCs w:val="20"/>
                <w:lang w:eastAsia="ru-RU"/>
              </w:rPr>
              <w:t xml:space="preserve">00 </w:t>
            </w:r>
            <w:r>
              <w:rPr>
                <w:rFonts w:ascii="Times New Roman" w:eastAsia="Times New Roman" w:hAnsi="Times New Roman" w:cs="Times New Roman"/>
                <w:bCs/>
                <w:sz w:val="20"/>
                <w:szCs w:val="20"/>
                <w:lang w:eastAsia="ru-RU"/>
              </w:rPr>
              <w:t>автомобилей</w:t>
            </w:r>
          </w:p>
        </w:tc>
        <w:tc>
          <w:tcPr>
            <w:tcW w:w="4357" w:type="dxa"/>
            <w:gridSpan w:val="2"/>
          </w:tcPr>
          <w:p w14:paraId="09EA0E7C" w14:textId="77777777" w:rsidR="00C9378B" w:rsidRPr="00140956" w:rsidRDefault="00C9378B"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r>
      <w:tr w:rsidR="00C9378B" w:rsidRPr="00140956" w14:paraId="37C4609D" w14:textId="77777777" w:rsidTr="00455FD4">
        <w:trPr>
          <w:trHeight w:val="468"/>
        </w:trPr>
        <w:tc>
          <w:tcPr>
            <w:tcW w:w="1638" w:type="dxa"/>
            <w:vMerge/>
          </w:tcPr>
          <w:p w14:paraId="21B9274F" w14:textId="77777777" w:rsidR="00C9378B" w:rsidRPr="00140956" w:rsidRDefault="00C9378B" w:rsidP="00FD1748">
            <w:pPr>
              <w:rPr>
                <w:rFonts w:ascii="Times New Roman" w:eastAsia="Calibri" w:hAnsi="Times New Roman" w:cs="Times New Roman"/>
                <w:sz w:val="20"/>
                <w:szCs w:val="20"/>
                <w:lang w:eastAsia="ru-RU"/>
              </w:rPr>
            </w:pPr>
          </w:p>
        </w:tc>
        <w:tc>
          <w:tcPr>
            <w:tcW w:w="1922" w:type="dxa"/>
          </w:tcPr>
          <w:p w14:paraId="5725D3E5"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830" w:type="dxa"/>
          </w:tcPr>
          <w:p w14:paraId="613EDBFF"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w:t>
            </w:r>
          </w:p>
        </w:tc>
        <w:tc>
          <w:tcPr>
            <w:tcW w:w="4357" w:type="dxa"/>
            <w:gridSpan w:val="2"/>
          </w:tcPr>
          <w:p w14:paraId="438A9D61" w14:textId="77777777" w:rsidR="00C9378B" w:rsidRPr="004B2C4E" w:rsidRDefault="00C9378B" w:rsidP="00FD1748">
            <w:pPr>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sz w:val="20"/>
                <w:szCs w:val="20"/>
                <w:lang w:eastAsia="ru-RU"/>
              </w:rPr>
              <w:t xml:space="preserve">не </w:t>
            </w:r>
            <w:r>
              <w:rPr>
                <w:rFonts w:ascii="Times New Roman" w:eastAsia="Times New Roman" w:hAnsi="Times New Roman" w:cs="Times New Roman"/>
                <w:sz w:val="20"/>
                <w:szCs w:val="20"/>
                <w:lang w:eastAsia="ru-RU"/>
              </w:rPr>
              <w:t>более 1 часа для дорог общего пользования</w:t>
            </w:r>
          </w:p>
        </w:tc>
      </w:tr>
      <w:tr w:rsidR="00C9378B" w:rsidRPr="00140956" w14:paraId="020CB6FD" w14:textId="77777777" w:rsidTr="00455FD4">
        <w:trPr>
          <w:trHeight w:val="993"/>
        </w:trPr>
        <w:tc>
          <w:tcPr>
            <w:tcW w:w="1638" w:type="dxa"/>
            <w:vMerge w:val="restart"/>
          </w:tcPr>
          <w:p w14:paraId="03BB40BA"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Кемпинги, мотели</w:t>
            </w:r>
          </w:p>
        </w:tc>
        <w:tc>
          <w:tcPr>
            <w:tcW w:w="1922" w:type="dxa"/>
          </w:tcPr>
          <w:p w14:paraId="41AEE34E"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Расчетный показатель минимально допустимого уровня </w:t>
            </w:r>
            <w:r w:rsidRPr="00140956">
              <w:rPr>
                <w:rFonts w:ascii="Times New Roman" w:eastAsia="Calibri" w:hAnsi="Times New Roman" w:cs="Times New Roman"/>
                <w:sz w:val="20"/>
                <w:szCs w:val="20"/>
                <w:lang w:eastAsia="ru-RU"/>
              </w:rPr>
              <w:lastRenderedPageBreak/>
              <w:t>обеспеченности</w:t>
            </w:r>
          </w:p>
        </w:tc>
        <w:tc>
          <w:tcPr>
            <w:tcW w:w="1830" w:type="dxa"/>
          </w:tcPr>
          <w:p w14:paraId="6D5308F7"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Максимальное расстояние между объектами, </w:t>
            </w:r>
            <w:proofErr w:type="gramStart"/>
            <w:r>
              <w:rPr>
                <w:rFonts w:ascii="Times New Roman" w:eastAsia="Calibri" w:hAnsi="Times New Roman" w:cs="Times New Roman"/>
                <w:sz w:val="20"/>
                <w:szCs w:val="20"/>
                <w:lang w:eastAsia="ru-RU"/>
              </w:rPr>
              <w:t>км</w:t>
            </w:r>
            <w:proofErr w:type="gramEnd"/>
          </w:p>
        </w:tc>
        <w:tc>
          <w:tcPr>
            <w:tcW w:w="4357" w:type="dxa"/>
            <w:gridSpan w:val="2"/>
          </w:tcPr>
          <w:p w14:paraId="258BDF92" w14:textId="77777777" w:rsidR="00C9378B" w:rsidRPr="00140956" w:rsidRDefault="00C9378B"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r>
      <w:tr w:rsidR="00C9378B" w:rsidRPr="00140956" w14:paraId="0837EB5A" w14:textId="77777777" w:rsidTr="00455FD4">
        <w:trPr>
          <w:trHeight w:val="468"/>
        </w:trPr>
        <w:tc>
          <w:tcPr>
            <w:tcW w:w="1638" w:type="dxa"/>
            <w:vMerge/>
          </w:tcPr>
          <w:p w14:paraId="3CD4BE4F" w14:textId="77777777" w:rsidR="00C9378B" w:rsidRPr="00140956" w:rsidRDefault="00C9378B" w:rsidP="00FD1748">
            <w:pPr>
              <w:rPr>
                <w:rFonts w:ascii="Times New Roman" w:eastAsia="Calibri" w:hAnsi="Times New Roman" w:cs="Times New Roman"/>
                <w:sz w:val="20"/>
                <w:szCs w:val="20"/>
                <w:lang w:eastAsia="ru-RU"/>
              </w:rPr>
            </w:pPr>
          </w:p>
        </w:tc>
        <w:tc>
          <w:tcPr>
            <w:tcW w:w="1922" w:type="dxa"/>
          </w:tcPr>
          <w:p w14:paraId="4895B198"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830" w:type="dxa"/>
          </w:tcPr>
          <w:p w14:paraId="31CAFD58"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w:t>
            </w:r>
          </w:p>
        </w:tc>
        <w:tc>
          <w:tcPr>
            <w:tcW w:w="4357" w:type="dxa"/>
            <w:gridSpan w:val="2"/>
          </w:tcPr>
          <w:p w14:paraId="5365ECBD"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p>
        </w:tc>
      </w:tr>
      <w:tr w:rsidR="00C9378B" w:rsidRPr="00140956" w14:paraId="75C5429D" w14:textId="77777777" w:rsidTr="00455FD4">
        <w:trPr>
          <w:trHeight w:val="310"/>
        </w:trPr>
        <w:tc>
          <w:tcPr>
            <w:tcW w:w="1638" w:type="dxa"/>
            <w:vMerge w:val="restart"/>
          </w:tcPr>
          <w:p w14:paraId="644C8341" w14:textId="77777777" w:rsidR="00C9378B"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Автостанции</w:t>
            </w:r>
          </w:p>
        </w:tc>
        <w:tc>
          <w:tcPr>
            <w:tcW w:w="1922" w:type="dxa"/>
            <w:vMerge w:val="restart"/>
          </w:tcPr>
          <w:p w14:paraId="66545138"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830" w:type="dxa"/>
            <w:vMerge w:val="restart"/>
          </w:tcPr>
          <w:p w14:paraId="4BBCADCE" w14:textId="77777777" w:rsidR="00C9378B"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Вместимость, пассажиров</w:t>
            </w:r>
          </w:p>
        </w:tc>
        <w:tc>
          <w:tcPr>
            <w:tcW w:w="2165" w:type="dxa"/>
          </w:tcPr>
          <w:p w14:paraId="20649739" w14:textId="77777777" w:rsidR="00C9378B" w:rsidRDefault="00C9378B" w:rsidP="00FD1748">
            <w:pPr>
              <w:jc w:val="center"/>
              <w:rPr>
                <w:rFonts w:ascii="Times New Roman" w:eastAsia="Times New Roman" w:hAnsi="Times New Roman" w:cs="Times New Roman"/>
                <w:sz w:val="20"/>
                <w:szCs w:val="20"/>
                <w:lang w:eastAsia="ru-RU"/>
              </w:rPr>
            </w:pPr>
            <w:r w:rsidRPr="00D26455">
              <w:rPr>
                <w:rFonts w:ascii="Times New Roman" w:eastAsia="Times New Roman" w:hAnsi="Times New Roman" w:cs="Times New Roman"/>
                <w:sz w:val="20"/>
                <w:szCs w:val="20"/>
                <w:lang w:eastAsia="ru-RU"/>
              </w:rPr>
              <w:t>Расчетное суточное отправление, пас</w:t>
            </w:r>
            <w:r>
              <w:rPr>
                <w:rFonts w:ascii="Times New Roman" w:eastAsia="Times New Roman" w:hAnsi="Times New Roman" w:cs="Times New Roman"/>
                <w:sz w:val="20"/>
                <w:szCs w:val="20"/>
                <w:lang w:eastAsia="ru-RU"/>
              </w:rPr>
              <w:t>с</w:t>
            </w:r>
          </w:p>
        </w:tc>
        <w:tc>
          <w:tcPr>
            <w:tcW w:w="2192" w:type="dxa"/>
          </w:tcPr>
          <w:p w14:paraId="4E0A21F3"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Вместимость</w:t>
            </w:r>
          </w:p>
        </w:tc>
      </w:tr>
      <w:tr w:rsidR="00C9378B" w:rsidRPr="00140956" w14:paraId="58757600" w14:textId="77777777" w:rsidTr="00455FD4">
        <w:trPr>
          <w:trHeight w:val="310"/>
        </w:trPr>
        <w:tc>
          <w:tcPr>
            <w:tcW w:w="1638" w:type="dxa"/>
            <w:vMerge/>
          </w:tcPr>
          <w:p w14:paraId="2B996AFC" w14:textId="77777777" w:rsidR="00C9378B" w:rsidRDefault="00C9378B" w:rsidP="00FD1748">
            <w:pPr>
              <w:rPr>
                <w:rFonts w:ascii="Times New Roman" w:eastAsia="Calibri" w:hAnsi="Times New Roman" w:cs="Times New Roman"/>
                <w:sz w:val="20"/>
                <w:szCs w:val="20"/>
                <w:lang w:eastAsia="ru-RU"/>
              </w:rPr>
            </w:pPr>
          </w:p>
        </w:tc>
        <w:tc>
          <w:tcPr>
            <w:tcW w:w="1922" w:type="dxa"/>
            <w:vMerge/>
          </w:tcPr>
          <w:p w14:paraId="37AA1964" w14:textId="77777777" w:rsidR="00C9378B" w:rsidRPr="00140956" w:rsidRDefault="00C9378B" w:rsidP="00FD1748">
            <w:pPr>
              <w:rPr>
                <w:rFonts w:ascii="Times New Roman" w:eastAsia="Calibri" w:hAnsi="Times New Roman" w:cs="Times New Roman"/>
                <w:sz w:val="20"/>
                <w:szCs w:val="20"/>
                <w:lang w:eastAsia="ru-RU"/>
              </w:rPr>
            </w:pPr>
          </w:p>
        </w:tc>
        <w:tc>
          <w:tcPr>
            <w:tcW w:w="1830" w:type="dxa"/>
            <w:vMerge/>
          </w:tcPr>
          <w:p w14:paraId="139CF4FC" w14:textId="77777777" w:rsidR="00C9378B" w:rsidRDefault="00C9378B" w:rsidP="00FD1748">
            <w:pPr>
              <w:rPr>
                <w:rFonts w:ascii="Times New Roman" w:eastAsia="Calibri" w:hAnsi="Times New Roman" w:cs="Times New Roman"/>
                <w:sz w:val="20"/>
                <w:szCs w:val="20"/>
                <w:lang w:eastAsia="ru-RU"/>
              </w:rPr>
            </w:pPr>
          </w:p>
        </w:tc>
        <w:tc>
          <w:tcPr>
            <w:tcW w:w="2165" w:type="dxa"/>
          </w:tcPr>
          <w:p w14:paraId="076F315B"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100-200</w:t>
            </w:r>
          </w:p>
        </w:tc>
        <w:tc>
          <w:tcPr>
            <w:tcW w:w="2192" w:type="dxa"/>
          </w:tcPr>
          <w:p w14:paraId="4FC52050"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C9378B" w:rsidRPr="00140956" w14:paraId="54F169F4" w14:textId="77777777" w:rsidTr="00455FD4">
        <w:trPr>
          <w:trHeight w:val="310"/>
        </w:trPr>
        <w:tc>
          <w:tcPr>
            <w:tcW w:w="1638" w:type="dxa"/>
            <w:vMerge/>
          </w:tcPr>
          <w:p w14:paraId="2D3CCF25" w14:textId="77777777" w:rsidR="00C9378B" w:rsidRDefault="00C9378B" w:rsidP="00FD1748">
            <w:pPr>
              <w:rPr>
                <w:rFonts w:ascii="Times New Roman" w:eastAsia="Calibri" w:hAnsi="Times New Roman" w:cs="Times New Roman"/>
                <w:sz w:val="20"/>
                <w:szCs w:val="20"/>
                <w:lang w:eastAsia="ru-RU"/>
              </w:rPr>
            </w:pPr>
          </w:p>
        </w:tc>
        <w:tc>
          <w:tcPr>
            <w:tcW w:w="1922" w:type="dxa"/>
            <w:vMerge/>
          </w:tcPr>
          <w:p w14:paraId="10E37C8F" w14:textId="77777777" w:rsidR="00C9378B" w:rsidRPr="00140956" w:rsidRDefault="00C9378B" w:rsidP="00FD1748">
            <w:pPr>
              <w:rPr>
                <w:rFonts w:ascii="Times New Roman" w:eastAsia="Calibri" w:hAnsi="Times New Roman" w:cs="Times New Roman"/>
                <w:sz w:val="20"/>
                <w:szCs w:val="20"/>
                <w:lang w:eastAsia="ru-RU"/>
              </w:rPr>
            </w:pPr>
          </w:p>
        </w:tc>
        <w:tc>
          <w:tcPr>
            <w:tcW w:w="1830" w:type="dxa"/>
            <w:vMerge/>
          </w:tcPr>
          <w:p w14:paraId="022E43AF" w14:textId="77777777" w:rsidR="00C9378B" w:rsidRDefault="00C9378B" w:rsidP="00FD1748">
            <w:pPr>
              <w:rPr>
                <w:rFonts w:ascii="Times New Roman" w:eastAsia="Calibri" w:hAnsi="Times New Roman" w:cs="Times New Roman"/>
                <w:sz w:val="20"/>
                <w:szCs w:val="20"/>
                <w:lang w:eastAsia="ru-RU"/>
              </w:rPr>
            </w:pPr>
          </w:p>
        </w:tc>
        <w:tc>
          <w:tcPr>
            <w:tcW w:w="2165" w:type="dxa"/>
          </w:tcPr>
          <w:p w14:paraId="43E739DC"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200-400</w:t>
            </w:r>
          </w:p>
        </w:tc>
        <w:tc>
          <w:tcPr>
            <w:tcW w:w="2192" w:type="dxa"/>
          </w:tcPr>
          <w:p w14:paraId="18A389FD"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C9378B" w:rsidRPr="00140956" w14:paraId="27F4E397" w14:textId="77777777" w:rsidTr="00455FD4">
        <w:trPr>
          <w:trHeight w:val="310"/>
        </w:trPr>
        <w:tc>
          <w:tcPr>
            <w:tcW w:w="1638" w:type="dxa"/>
            <w:vMerge/>
          </w:tcPr>
          <w:p w14:paraId="4C7A9493" w14:textId="77777777" w:rsidR="00C9378B" w:rsidRDefault="00C9378B" w:rsidP="00FD1748">
            <w:pPr>
              <w:rPr>
                <w:rFonts w:ascii="Times New Roman" w:eastAsia="Calibri" w:hAnsi="Times New Roman" w:cs="Times New Roman"/>
                <w:sz w:val="20"/>
                <w:szCs w:val="20"/>
                <w:lang w:eastAsia="ru-RU"/>
              </w:rPr>
            </w:pPr>
          </w:p>
        </w:tc>
        <w:tc>
          <w:tcPr>
            <w:tcW w:w="1922" w:type="dxa"/>
            <w:vMerge/>
          </w:tcPr>
          <w:p w14:paraId="15A2AA90" w14:textId="77777777" w:rsidR="00C9378B" w:rsidRPr="00140956" w:rsidRDefault="00C9378B" w:rsidP="00FD1748">
            <w:pPr>
              <w:rPr>
                <w:rFonts w:ascii="Times New Roman" w:eastAsia="Calibri" w:hAnsi="Times New Roman" w:cs="Times New Roman"/>
                <w:sz w:val="20"/>
                <w:szCs w:val="20"/>
                <w:lang w:eastAsia="ru-RU"/>
              </w:rPr>
            </w:pPr>
          </w:p>
        </w:tc>
        <w:tc>
          <w:tcPr>
            <w:tcW w:w="1830" w:type="dxa"/>
            <w:vMerge/>
          </w:tcPr>
          <w:p w14:paraId="1C762404" w14:textId="77777777" w:rsidR="00C9378B" w:rsidRDefault="00C9378B" w:rsidP="00FD1748">
            <w:pPr>
              <w:rPr>
                <w:rFonts w:ascii="Times New Roman" w:eastAsia="Calibri" w:hAnsi="Times New Roman" w:cs="Times New Roman"/>
                <w:sz w:val="20"/>
                <w:szCs w:val="20"/>
                <w:lang w:eastAsia="ru-RU"/>
              </w:rPr>
            </w:pPr>
          </w:p>
        </w:tc>
        <w:tc>
          <w:tcPr>
            <w:tcW w:w="2165" w:type="dxa"/>
          </w:tcPr>
          <w:p w14:paraId="7B506ECA"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400-600</w:t>
            </w:r>
          </w:p>
        </w:tc>
        <w:tc>
          <w:tcPr>
            <w:tcW w:w="2192" w:type="dxa"/>
          </w:tcPr>
          <w:p w14:paraId="57B72435"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C9378B" w:rsidRPr="00140956" w14:paraId="6BA1AB0F" w14:textId="77777777" w:rsidTr="00455FD4">
        <w:trPr>
          <w:trHeight w:val="310"/>
        </w:trPr>
        <w:tc>
          <w:tcPr>
            <w:tcW w:w="1638" w:type="dxa"/>
            <w:vMerge/>
          </w:tcPr>
          <w:p w14:paraId="78CBE5A1" w14:textId="77777777" w:rsidR="00C9378B" w:rsidRDefault="00C9378B" w:rsidP="00FD1748">
            <w:pPr>
              <w:rPr>
                <w:rFonts w:ascii="Times New Roman" w:eastAsia="Calibri" w:hAnsi="Times New Roman" w:cs="Times New Roman"/>
                <w:sz w:val="20"/>
                <w:szCs w:val="20"/>
                <w:lang w:eastAsia="ru-RU"/>
              </w:rPr>
            </w:pPr>
          </w:p>
        </w:tc>
        <w:tc>
          <w:tcPr>
            <w:tcW w:w="1922" w:type="dxa"/>
            <w:vMerge/>
          </w:tcPr>
          <w:p w14:paraId="41354028" w14:textId="77777777" w:rsidR="00C9378B" w:rsidRPr="00140956" w:rsidRDefault="00C9378B" w:rsidP="00FD1748">
            <w:pPr>
              <w:rPr>
                <w:rFonts w:ascii="Times New Roman" w:eastAsia="Calibri" w:hAnsi="Times New Roman" w:cs="Times New Roman"/>
                <w:sz w:val="20"/>
                <w:szCs w:val="20"/>
                <w:lang w:eastAsia="ru-RU"/>
              </w:rPr>
            </w:pPr>
          </w:p>
        </w:tc>
        <w:tc>
          <w:tcPr>
            <w:tcW w:w="1830" w:type="dxa"/>
            <w:vMerge/>
          </w:tcPr>
          <w:p w14:paraId="32EB2350" w14:textId="77777777" w:rsidR="00C9378B" w:rsidRDefault="00C9378B" w:rsidP="00FD1748">
            <w:pPr>
              <w:rPr>
                <w:rFonts w:ascii="Times New Roman" w:eastAsia="Calibri" w:hAnsi="Times New Roman" w:cs="Times New Roman"/>
                <w:sz w:val="20"/>
                <w:szCs w:val="20"/>
                <w:lang w:eastAsia="ru-RU"/>
              </w:rPr>
            </w:pPr>
          </w:p>
        </w:tc>
        <w:tc>
          <w:tcPr>
            <w:tcW w:w="2165" w:type="dxa"/>
          </w:tcPr>
          <w:p w14:paraId="01B6734E"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600-1000</w:t>
            </w:r>
          </w:p>
        </w:tc>
        <w:tc>
          <w:tcPr>
            <w:tcW w:w="2192" w:type="dxa"/>
          </w:tcPr>
          <w:p w14:paraId="4F723680" w14:textId="77777777" w:rsidR="00C9378B"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r>
      <w:tr w:rsidR="00C9378B" w:rsidRPr="00140956" w14:paraId="22599503" w14:textId="77777777" w:rsidTr="00455FD4">
        <w:trPr>
          <w:trHeight w:val="468"/>
        </w:trPr>
        <w:tc>
          <w:tcPr>
            <w:tcW w:w="1638" w:type="dxa"/>
            <w:vMerge/>
          </w:tcPr>
          <w:p w14:paraId="342C5822" w14:textId="77777777" w:rsidR="00C9378B" w:rsidRPr="00140956" w:rsidRDefault="00C9378B" w:rsidP="00FD1748">
            <w:pPr>
              <w:rPr>
                <w:rFonts w:ascii="Times New Roman" w:eastAsia="Calibri" w:hAnsi="Times New Roman" w:cs="Times New Roman"/>
                <w:sz w:val="20"/>
                <w:szCs w:val="20"/>
                <w:lang w:eastAsia="ru-RU"/>
              </w:rPr>
            </w:pPr>
          </w:p>
        </w:tc>
        <w:tc>
          <w:tcPr>
            <w:tcW w:w="1922" w:type="dxa"/>
          </w:tcPr>
          <w:p w14:paraId="243DE998"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830" w:type="dxa"/>
          </w:tcPr>
          <w:p w14:paraId="76372C81"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w:t>
            </w:r>
          </w:p>
        </w:tc>
        <w:tc>
          <w:tcPr>
            <w:tcW w:w="4357" w:type="dxa"/>
            <w:gridSpan w:val="2"/>
          </w:tcPr>
          <w:p w14:paraId="3DB34B39"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p>
        </w:tc>
      </w:tr>
      <w:tr w:rsidR="00C9378B" w:rsidRPr="00140956" w14:paraId="561C79C3" w14:textId="77777777" w:rsidTr="00455FD4">
        <w:trPr>
          <w:trHeight w:val="468"/>
        </w:trPr>
        <w:tc>
          <w:tcPr>
            <w:tcW w:w="1638" w:type="dxa"/>
            <w:vMerge w:val="restart"/>
          </w:tcPr>
          <w:p w14:paraId="61B65C9E" w14:textId="77777777" w:rsidR="00C9378B" w:rsidRPr="00140956" w:rsidRDefault="00C9378B" w:rsidP="00FD1748">
            <w:pPr>
              <w:rPr>
                <w:rFonts w:ascii="Times New Roman" w:eastAsia="Calibri" w:hAnsi="Times New Roman" w:cs="Times New Roman"/>
                <w:sz w:val="20"/>
                <w:szCs w:val="20"/>
                <w:lang w:eastAsia="ru-RU"/>
              </w:rPr>
            </w:pPr>
            <w:r w:rsidRPr="00D26455">
              <w:rPr>
                <w:rFonts w:ascii="Times New Roman" w:eastAsia="Calibri" w:hAnsi="Times New Roman" w:cs="Times New Roman"/>
                <w:sz w:val="20"/>
                <w:szCs w:val="20"/>
                <w:lang w:eastAsia="ru-RU"/>
              </w:rPr>
              <w:t>Предприятия общественного питания</w:t>
            </w:r>
          </w:p>
        </w:tc>
        <w:tc>
          <w:tcPr>
            <w:tcW w:w="1922" w:type="dxa"/>
          </w:tcPr>
          <w:p w14:paraId="2C0C1302"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830" w:type="dxa"/>
          </w:tcPr>
          <w:p w14:paraId="664205FF"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Количество мест на 1 тыс. чел</w:t>
            </w:r>
          </w:p>
        </w:tc>
        <w:tc>
          <w:tcPr>
            <w:tcW w:w="4357" w:type="dxa"/>
            <w:gridSpan w:val="2"/>
          </w:tcPr>
          <w:p w14:paraId="0DECF26A" w14:textId="77777777" w:rsidR="00C9378B" w:rsidRPr="00140956"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C9378B" w:rsidRPr="00140956" w14:paraId="03DBD012" w14:textId="77777777" w:rsidTr="00455FD4">
        <w:trPr>
          <w:trHeight w:val="468"/>
        </w:trPr>
        <w:tc>
          <w:tcPr>
            <w:tcW w:w="1638" w:type="dxa"/>
            <w:vMerge/>
          </w:tcPr>
          <w:p w14:paraId="1D7822F5" w14:textId="77777777" w:rsidR="00C9378B" w:rsidRPr="00140956" w:rsidRDefault="00C9378B" w:rsidP="00FD1748">
            <w:pPr>
              <w:rPr>
                <w:rFonts w:ascii="Times New Roman" w:eastAsia="Calibri" w:hAnsi="Times New Roman" w:cs="Times New Roman"/>
                <w:sz w:val="20"/>
                <w:szCs w:val="20"/>
                <w:lang w:eastAsia="ru-RU"/>
              </w:rPr>
            </w:pPr>
          </w:p>
        </w:tc>
        <w:tc>
          <w:tcPr>
            <w:tcW w:w="1922" w:type="dxa"/>
          </w:tcPr>
          <w:p w14:paraId="24E1C0CF"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830" w:type="dxa"/>
          </w:tcPr>
          <w:p w14:paraId="03AE9AB2"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Радиус обслуживания, </w:t>
            </w:r>
            <w:proofErr w:type="gramStart"/>
            <w:r>
              <w:rPr>
                <w:rFonts w:ascii="Times New Roman" w:eastAsia="Calibri" w:hAnsi="Times New Roman" w:cs="Times New Roman"/>
                <w:sz w:val="20"/>
                <w:szCs w:val="20"/>
                <w:lang w:eastAsia="ru-RU"/>
              </w:rPr>
              <w:t>м</w:t>
            </w:r>
            <w:proofErr w:type="gramEnd"/>
          </w:p>
        </w:tc>
        <w:tc>
          <w:tcPr>
            <w:tcW w:w="4357" w:type="dxa"/>
            <w:gridSpan w:val="2"/>
          </w:tcPr>
          <w:p w14:paraId="5C715BCE" w14:textId="77777777" w:rsidR="00C9378B" w:rsidRPr="00140956" w:rsidRDefault="00C9378B" w:rsidP="00FD174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r>
    </w:tbl>
    <w:p w14:paraId="7035A73A" w14:textId="1AECCA80" w:rsidR="00C9378B" w:rsidRDefault="00C9378B">
      <w:pPr>
        <w:spacing w:after="160" w:line="259" w:lineRule="auto"/>
        <w:rPr>
          <w:rFonts w:ascii="Times New Roman" w:eastAsia="Calibri" w:hAnsi="Times New Roman" w:cs="Times New Roman"/>
          <w:bCs/>
          <w:color w:val="2E74B5" w:themeColor="accent5" w:themeShade="BF"/>
          <w:sz w:val="28"/>
          <w:szCs w:val="28"/>
        </w:rPr>
      </w:pPr>
    </w:p>
    <w:p w14:paraId="298C7F25" w14:textId="1A2D762A" w:rsidR="00BC46FA" w:rsidRPr="00471E0D" w:rsidRDefault="00BC46FA" w:rsidP="00DA1BEF">
      <w:pPr>
        <w:spacing w:before="480" w:after="240" w:line="240" w:lineRule="auto"/>
        <w:jc w:val="both"/>
        <w:outlineLvl w:val="2"/>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lastRenderedPageBreak/>
        <w:t xml:space="preserve">ГЛАВА 2. РАСЧЕТНЫЕ ПОКАЗАТЕЛИ МИНИМАЛЬНО ДОПУСТИМОГО УРОВНЯ ОБЕСПЕЧЕННОСТИ ОБЪЕКТАМИ МЕСТНОГО ЗНАЧЕНИЯ МУНИЦИПАЛЬНОГО ОБРАЗОВАНИЯ </w:t>
      </w:r>
      <w:r w:rsidR="00C9378B" w:rsidRPr="00471E0D">
        <w:rPr>
          <w:rFonts w:ascii="Times New Roman" w:hAnsi="Times New Roman" w:cs="Times New Roman"/>
          <w:b/>
          <w:bCs/>
          <w:color w:val="000000" w:themeColor="text1"/>
          <w:sz w:val="26"/>
          <w:szCs w:val="26"/>
        </w:rPr>
        <w:t xml:space="preserve">В ОБЛАСТИ ОБРАЗОВАНИЯ, ФИЗИЧЕСКОЙ КУЛЬТУРЫ И МАССОВОГО СПОРТА, КУЛЬТУРЫ И СОЦИАЛЬНОГО ОБСЛУЖИВАНИЯ </w:t>
      </w:r>
      <w:r w:rsidRPr="00471E0D">
        <w:rPr>
          <w:rFonts w:ascii="Times New Roman" w:hAnsi="Times New Roman" w:cs="Times New Roman"/>
          <w:b/>
          <w:bCs/>
          <w:color w:val="000000" w:themeColor="text1"/>
          <w:sz w:val="26"/>
          <w:szCs w:val="26"/>
        </w:rPr>
        <w:t>И ПОКАЗАТЕЛИ МАКСИМАЛЬНО ДОПУСТИМОГО УРОВНЯ ТЕРРИТОРИАЛЬНОЙ ДОСТУПНОСТИ ТАКИХ ОБЪЕКТОВ ДЛЯ НАСЕЛЕНИЯ</w:t>
      </w:r>
    </w:p>
    <w:p w14:paraId="0DF684B9" w14:textId="35B5B0C6" w:rsidR="006A698D" w:rsidRPr="00140956" w:rsidRDefault="008E4866" w:rsidP="006A698D">
      <w:pPr>
        <w:spacing w:before="480" w:after="240" w:line="240" w:lineRule="auto"/>
        <w:ind w:firstLine="709"/>
        <w:jc w:val="both"/>
        <w:outlineLvl w:val="2"/>
        <w:rPr>
          <w:rFonts w:ascii="Times New Roman" w:eastAsia="Calibri" w:hAnsi="Times New Roman" w:cs="Times New Roman"/>
          <w:b/>
          <w:sz w:val="24"/>
          <w:szCs w:val="24"/>
        </w:rPr>
      </w:pPr>
      <w:bookmarkStart w:id="5" w:name="_Toc483388294"/>
      <w:r>
        <w:rPr>
          <w:rFonts w:ascii="Times New Roman" w:eastAsia="Calibri" w:hAnsi="Times New Roman" w:cs="Times New Roman"/>
          <w:b/>
          <w:sz w:val="24"/>
          <w:szCs w:val="24"/>
        </w:rPr>
        <w:t>2.1</w:t>
      </w:r>
      <w:r w:rsidR="006A698D" w:rsidRPr="00140956">
        <w:rPr>
          <w:rFonts w:ascii="Times New Roman" w:eastAsia="Calibri" w:hAnsi="Times New Roman" w:cs="Times New Roman"/>
          <w:b/>
          <w:sz w:val="24"/>
          <w:szCs w:val="24"/>
        </w:rPr>
        <w:t xml:space="preserve">. </w:t>
      </w:r>
      <w:r w:rsidR="00C9378B" w:rsidRPr="00C9378B">
        <w:rPr>
          <w:rFonts w:ascii="Times New Roman" w:eastAsia="Calibri" w:hAnsi="Times New Roman" w:cs="Times New Roman"/>
          <w:b/>
          <w:sz w:val="24"/>
          <w:szCs w:val="24"/>
        </w:rPr>
        <w:t xml:space="preserve">Расчетные показатели для объектов местного значения в области </w:t>
      </w:r>
      <w:r w:rsidR="006A698D" w:rsidRPr="00140956">
        <w:rPr>
          <w:rFonts w:ascii="Times New Roman" w:eastAsia="Calibri" w:hAnsi="Times New Roman" w:cs="Times New Roman"/>
          <w:b/>
          <w:sz w:val="24"/>
          <w:szCs w:val="24"/>
        </w:rPr>
        <w:t>образования</w:t>
      </w:r>
      <w:bookmarkEnd w:id="5"/>
    </w:p>
    <w:p w14:paraId="454E62F8" w14:textId="77777777" w:rsidR="006A698D" w:rsidRPr="00140956" w:rsidRDefault="006A698D" w:rsidP="006A698D">
      <w:pPr>
        <w:spacing w:after="0" w:line="240" w:lineRule="auto"/>
        <w:ind w:firstLine="709"/>
        <w:jc w:val="both"/>
        <w:rPr>
          <w:rFonts w:ascii="Times New Roman" w:eastAsia="Calibri" w:hAnsi="Times New Roman" w:cs="Times New Roman"/>
          <w:bCs/>
          <w:iCs/>
          <w:sz w:val="24"/>
          <w:szCs w:val="24"/>
        </w:rPr>
      </w:pPr>
      <w:r w:rsidRPr="00140956">
        <w:rPr>
          <w:rFonts w:ascii="Times New Roman" w:eastAsia="Calibri" w:hAnsi="Times New Roman" w:cs="Times New Roman"/>
          <w:bCs/>
          <w:iCs/>
          <w:sz w:val="24"/>
          <w:szCs w:val="24"/>
        </w:rPr>
        <w:t>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 принимаются в соответств</w:t>
      </w:r>
      <w:r w:rsidR="008E4866">
        <w:rPr>
          <w:rFonts w:ascii="Times New Roman" w:eastAsia="Calibri" w:hAnsi="Times New Roman" w:cs="Times New Roman"/>
          <w:bCs/>
          <w:iCs/>
          <w:sz w:val="24"/>
          <w:szCs w:val="24"/>
        </w:rPr>
        <w:t>ии с таблицей 2</w:t>
      </w:r>
      <w:r w:rsidRPr="00140956">
        <w:rPr>
          <w:rFonts w:ascii="Times New Roman" w:eastAsia="Calibri" w:hAnsi="Times New Roman" w:cs="Times New Roman"/>
          <w:bCs/>
          <w:iCs/>
          <w:sz w:val="24"/>
          <w:szCs w:val="24"/>
        </w:rPr>
        <w:t>.</w:t>
      </w:r>
      <w:r w:rsidRPr="006A698D">
        <w:rPr>
          <w:rFonts w:ascii="Times New Roman" w:eastAsia="Calibri" w:hAnsi="Times New Roman" w:cs="Times New Roman"/>
          <w:bCs/>
          <w:iCs/>
          <w:sz w:val="24"/>
          <w:szCs w:val="24"/>
        </w:rPr>
        <w:t>1</w:t>
      </w:r>
      <w:r w:rsidR="008E4866">
        <w:rPr>
          <w:rFonts w:ascii="Times New Roman" w:eastAsia="Calibri" w:hAnsi="Times New Roman" w:cs="Times New Roman"/>
          <w:bCs/>
          <w:iCs/>
          <w:sz w:val="24"/>
          <w:szCs w:val="24"/>
        </w:rPr>
        <w:t>.1</w:t>
      </w:r>
      <w:r w:rsidRPr="00140956">
        <w:rPr>
          <w:rFonts w:ascii="Times New Roman" w:eastAsia="Calibri" w:hAnsi="Times New Roman" w:cs="Times New Roman"/>
          <w:bCs/>
          <w:iCs/>
          <w:sz w:val="24"/>
          <w:szCs w:val="24"/>
        </w:rPr>
        <w:t>.</w:t>
      </w:r>
    </w:p>
    <w:p w14:paraId="6B37974D" w14:textId="77777777" w:rsidR="006A698D" w:rsidRDefault="006A698D" w:rsidP="006A698D">
      <w:pPr>
        <w:spacing w:after="0" w:line="240" w:lineRule="auto"/>
        <w:ind w:firstLine="709"/>
        <w:jc w:val="both"/>
        <w:rPr>
          <w:rFonts w:ascii="Times New Roman" w:eastAsia="Calibri" w:hAnsi="Times New Roman" w:cs="Times New Roman"/>
          <w:bCs/>
          <w:iCs/>
          <w:sz w:val="24"/>
          <w:szCs w:val="24"/>
        </w:rPr>
      </w:pPr>
    </w:p>
    <w:p w14:paraId="4EB446FA" w14:textId="77777777" w:rsidR="006A698D" w:rsidRPr="008E4866" w:rsidRDefault="008E4866" w:rsidP="00DF7294">
      <w:pPr>
        <w:spacing w:after="120" w:line="240" w:lineRule="auto"/>
        <w:ind w:firstLine="709"/>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Таблица 2</w:t>
      </w:r>
      <w:r w:rsidR="006A698D" w:rsidRPr="00140956">
        <w:rPr>
          <w:rFonts w:ascii="Times New Roman" w:eastAsia="Calibri" w:hAnsi="Times New Roman" w:cs="Times New Roman"/>
          <w:bCs/>
          <w:iCs/>
          <w:sz w:val="24"/>
          <w:szCs w:val="24"/>
        </w:rPr>
        <w:t>.</w:t>
      </w:r>
      <w:r w:rsidR="006A698D" w:rsidRPr="00C9378B">
        <w:rPr>
          <w:rFonts w:ascii="Times New Roman" w:eastAsia="Calibri" w:hAnsi="Times New Roman" w:cs="Times New Roman"/>
          <w:bCs/>
          <w:iCs/>
          <w:sz w:val="24"/>
          <w:szCs w:val="24"/>
        </w:rPr>
        <w:t>1</w:t>
      </w:r>
      <w:r>
        <w:rPr>
          <w:rFonts w:ascii="Times New Roman" w:eastAsia="Calibri" w:hAnsi="Times New Roman" w:cs="Times New Roman"/>
          <w:bCs/>
          <w:iCs/>
          <w:sz w:val="24"/>
          <w:szCs w:val="24"/>
        </w:rPr>
        <w:t>.1</w:t>
      </w:r>
    </w:p>
    <w:tbl>
      <w:tblPr>
        <w:tblStyle w:val="a8"/>
        <w:tblW w:w="9889" w:type="dxa"/>
        <w:jc w:val="center"/>
        <w:tblLayout w:type="fixed"/>
        <w:tblLook w:val="04A0" w:firstRow="1" w:lastRow="0" w:firstColumn="1" w:lastColumn="0" w:noHBand="0" w:noVBand="1"/>
      </w:tblPr>
      <w:tblGrid>
        <w:gridCol w:w="2376"/>
        <w:gridCol w:w="2552"/>
        <w:gridCol w:w="2268"/>
        <w:gridCol w:w="2693"/>
      </w:tblGrid>
      <w:tr w:rsidR="00DF7294" w:rsidRPr="00A72627" w14:paraId="3D02C5A3" w14:textId="77777777" w:rsidTr="00FD1748">
        <w:trPr>
          <w:trHeight w:val="63"/>
          <w:tblHeader/>
          <w:jc w:val="center"/>
        </w:trPr>
        <w:tc>
          <w:tcPr>
            <w:tcW w:w="2376" w:type="dxa"/>
            <w:shd w:val="clear" w:color="auto" w:fill="auto"/>
          </w:tcPr>
          <w:p w14:paraId="4390F2AC" w14:textId="77777777" w:rsidR="00DF7294" w:rsidRPr="00A72627" w:rsidRDefault="00DF7294" w:rsidP="00FD1748">
            <w:pPr>
              <w:jc w:val="center"/>
              <w:rPr>
                <w:rFonts w:ascii="Times New Roman" w:eastAsia="Calibri" w:hAnsi="Times New Roman" w:cs="Times New Roman"/>
                <w:b/>
                <w:sz w:val="20"/>
                <w:szCs w:val="20"/>
                <w:lang w:eastAsia="ru-RU"/>
              </w:rPr>
            </w:pPr>
            <w:r w:rsidRPr="00A72627">
              <w:rPr>
                <w:rFonts w:ascii="Times New Roman" w:eastAsia="Calibri" w:hAnsi="Times New Roman" w:cs="Times New Roman"/>
                <w:b/>
                <w:sz w:val="20"/>
                <w:szCs w:val="20"/>
                <w:lang w:eastAsia="ru-RU"/>
              </w:rPr>
              <w:t>Наименование вида объекта</w:t>
            </w:r>
          </w:p>
        </w:tc>
        <w:tc>
          <w:tcPr>
            <w:tcW w:w="2552" w:type="dxa"/>
            <w:shd w:val="clear" w:color="auto" w:fill="auto"/>
          </w:tcPr>
          <w:p w14:paraId="2ABA9590" w14:textId="77777777" w:rsidR="00DF7294" w:rsidRPr="00A72627" w:rsidRDefault="00DF7294" w:rsidP="00FD1748">
            <w:pPr>
              <w:jc w:val="center"/>
              <w:rPr>
                <w:rFonts w:ascii="Times New Roman" w:eastAsia="Calibri" w:hAnsi="Times New Roman" w:cs="Times New Roman"/>
                <w:b/>
                <w:sz w:val="20"/>
                <w:szCs w:val="20"/>
                <w:lang w:eastAsia="ru-RU"/>
              </w:rPr>
            </w:pPr>
            <w:r w:rsidRPr="00A72627">
              <w:rPr>
                <w:rFonts w:ascii="Times New Roman" w:eastAsia="Calibri" w:hAnsi="Times New Roman" w:cs="Times New Roman"/>
                <w:b/>
                <w:sz w:val="20"/>
                <w:szCs w:val="20"/>
                <w:lang w:eastAsia="ru-RU"/>
              </w:rPr>
              <w:t>Тип расчетного показателя</w:t>
            </w:r>
          </w:p>
        </w:tc>
        <w:tc>
          <w:tcPr>
            <w:tcW w:w="2268" w:type="dxa"/>
            <w:shd w:val="clear" w:color="auto" w:fill="auto"/>
          </w:tcPr>
          <w:p w14:paraId="5308906D" w14:textId="77777777" w:rsidR="00DF7294" w:rsidRPr="00A72627" w:rsidRDefault="00DF7294" w:rsidP="00FD1748">
            <w:pPr>
              <w:jc w:val="center"/>
              <w:rPr>
                <w:rFonts w:ascii="Times New Roman" w:eastAsia="Calibri" w:hAnsi="Times New Roman" w:cs="Times New Roman"/>
                <w:b/>
                <w:sz w:val="20"/>
                <w:szCs w:val="20"/>
                <w:lang w:eastAsia="ru-RU"/>
              </w:rPr>
            </w:pPr>
            <w:r w:rsidRPr="00A72627">
              <w:rPr>
                <w:rFonts w:ascii="Times New Roman" w:eastAsia="Calibri" w:hAnsi="Times New Roman" w:cs="Times New Roman"/>
                <w:b/>
                <w:sz w:val="20"/>
                <w:szCs w:val="20"/>
                <w:lang w:eastAsia="ru-RU"/>
              </w:rPr>
              <w:t>Наименование расчетного показателя, единица измерения</w:t>
            </w:r>
          </w:p>
        </w:tc>
        <w:tc>
          <w:tcPr>
            <w:tcW w:w="2693" w:type="dxa"/>
            <w:shd w:val="clear" w:color="auto" w:fill="auto"/>
          </w:tcPr>
          <w:p w14:paraId="0A997AA5" w14:textId="77777777" w:rsidR="00DF7294" w:rsidRPr="00A72627" w:rsidRDefault="00DF7294" w:rsidP="00FD1748">
            <w:pPr>
              <w:jc w:val="center"/>
              <w:rPr>
                <w:rFonts w:ascii="Times New Roman" w:eastAsia="Calibri" w:hAnsi="Times New Roman" w:cs="Times New Roman"/>
                <w:b/>
                <w:sz w:val="20"/>
                <w:szCs w:val="20"/>
                <w:lang w:eastAsia="ru-RU"/>
              </w:rPr>
            </w:pPr>
            <w:r w:rsidRPr="00A72627">
              <w:rPr>
                <w:rFonts w:ascii="Times New Roman" w:eastAsia="Calibri" w:hAnsi="Times New Roman" w:cs="Times New Roman"/>
                <w:b/>
                <w:sz w:val="20"/>
                <w:szCs w:val="20"/>
                <w:lang w:eastAsia="ru-RU"/>
              </w:rPr>
              <w:t>Значение расчетного показателя</w:t>
            </w:r>
          </w:p>
        </w:tc>
      </w:tr>
      <w:tr w:rsidR="00DF7294" w:rsidRPr="00A72627" w14:paraId="1C5E502C" w14:textId="77777777" w:rsidTr="00FD1748">
        <w:trPr>
          <w:trHeight w:val="920"/>
          <w:jc w:val="center"/>
        </w:trPr>
        <w:tc>
          <w:tcPr>
            <w:tcW w:w="2376" w:type="dxa"/>
            <w:vMerge w:val="restart"/>
            <w:shd w:val="clear" w:color="auto" w:fill="auto"/>
          </w:tcPr>
          <w:p w14:paraId="2E64D2CF"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Дошкольные образовательные организации</w:t>
            </w:r>
          </w:p>
        </w:tc>
        <w:tc>
          <w:tcPr>
            <w:tcW w:w="2552" w:type="dxa"/>
            <w:shd w:val="clear" w:color="auto" w:fill="auto"/>
          </w:tcPr>
          <w:p w14:paraId="6CF82BCF"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07B59186" w14:textId="77777777" w:rsidR="00DF7294" w:rsidRPr="00A72627" w:rsidRDefault="00DF7294" w:rsidP="00FD1748">
            <w:pPr>
              <w:jc w:val="cente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Число мест в расчете на 100 детей в возрасте от 0 до 7 лет</w:t>
            </w:r>
          </w:p>
        </w:tc>
        <w:tc>
          <w:tcPr>
            <w:tcW w:w="2693" w:type="dxa"/>
            <w:shd w:val="clear" w:color="auto" w:fill="auto"/>
          </w:tcPr>
          <w:p w14:paraId="5B9C75C1" w14:textId="77777777" w:rsidR="00DF7294" w:rsidRPr="00A72627"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 соответствии с РНГП ХМАО-Югры</w:t>
            </w:r>
          </w:p>
        </w:tc>
      </w:tr>
      <w:tr w:rsidR="00DF7294" w:rsidRPr="00A72627" w14:paraId="53B8FA63" w14:textId="77777777" w:rsidTr="00FD1748">
        <w:trPr>
          <w:trHeight w:val="503"/>
          <w:jc w:val="center"/>
        </w:trPr>
        <w:tc>
          <w:tcPr>
            <w:tcW w:w="2376" w:type="dxa"/>
            <w:vMerge/>
            <w:shd w:val="clear" w:color="auto" w:fill="auto"/>
          </w:tcPr>
          <w:p w14:paraId="69366067" w14:textId="77777777" w:rsidR="00DF7294" w:rsidRPr="00A72627" w:rsidRDefault="00DF7294" w:rsidP="00FD1748">
            <w:pPr>
              <w:rPr>
                <w:rFonts w:ascii="Times New Roman" w:eastAsia="Calibri" w:hAnsi="Times New Roman" w:cs="Times New Roman"/>
                <w:sz w:val="20"/>
                <w:szCs w:val="20"/>
                <w:lang w:eastAsia="ru-RU"/>
              </w:rPr>
            </w:pPr>
          </w:p>
        </w:tc>
        <w:tc>
          <w:tcPr>
            <w:tcW w:w="2552" w:type="dxa"/>
            <w:vMerge w:val="restart"/>
            <w:shd w:val="clear" w:color="auto" w:fill="auto"/>
          </w:tcPr>
          <w:p w14:paraId="661D4700"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0C39C74F"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 xml:space="preserve">Радиус обслуживания, </w:t>
            </w:r>
            <w:proofErr w:type="gramStart"/>
            <w:r w:rsidRPr="00A72627">
              <w:rPr>
                <w:rFonts w:ascii="Times New Roman" w:eastAsia="Calibri" w:hAnsi="Times New Roman" w:cs="Times New Roman"/>
                <w:sz w:val="20"/>
                <w:szCs w:val="20"/>
                <w:lang w:eastAsia="ru-RU"/>
              </w:rPr>
              <w:t>м</w:t>
            </w:r>
            <w:proofErr w:type="gramEnd"/>
          </w:p>
        </w:tc>
        <w:tc>
          <w:tcPr>
            <w:tcW w:w="2693" w:type="dxa"/>
            <w:shd w:val="clear" w:color="auto" w:fill="auto"/>
          </w:tcPr>
          <w:p w14:paraId="1F9FE24A" w14:textId="77777777" w:rsidR="00DF7294" w:rsidRPr="00A72627" w:rsidRDefault="00DF7294" w:rsidP="00FD1748">
            <w:pPr>
              <w:jc w:val="center"/>
              <w:rPr>
                <w:rFonts w:ascii="Times New Roman" w:eastAsia="Calibri" w:hAnsi="Times New Roman" w:cs="Times New Roman"/>
                <w:sz w:val="20"/>
                <w:szCs w:val="20"/>
                <w:lang w:eastAsia="ru-RU"/>
              </w:rPr>
            </w:pPr>
            <w:r w:rsidRPr="00364FD7">
              <w:rPr>
                <w:rFonts w:ascii="Times New Roman" w:eastAsia="Calibri" w:hAnsi="Times New Roman" w:cs="Times New Roman"/>
                <w:sz w:val="20"/>
                <w:szCs w:val="20"/>
                <w:lang w:eastAsia="ru-RU"/>
              </w:rPr>
              <w:t>500</w:t>
            </w:r>
          </w:p>
        </w:tc>
      </w:tr>
      <w:tr w:rsidR="00DF7294" w:rsidRPr="00A72627" w14:paraId="4D7A2E8F" w14:textId="77777777" w:rsidTr="00FD1748">
        <w:trPr>
          <w:trHeight w:val="503"/>
          <w:jc w:val="center"/>
        </w:trPr>
        <w:tc>
          <w:tcPr>
            <w:tcW w:w="2376" w:type="dxa"/>
            <w:vMerge/>
            <w:shd w:val="clear" w:color="auto" w:fill="auto"/>
          </w:tcPr>
          <w:p w14:paraId="7A6A8912" w14:textId="77777777" w:rsidR="00DF7294" w:rsidRPr="00A72627" w:rsidRDefault="00DF7294" w:rsidP="00FD1748">
            <w:pPr>
              <w:rPr>
                <w:rFonts w:ascii="Times New Roman" w:eastAsia="Calibri" w:hAnsi="Times New Roman" w:cs="Times New Roman"/>
                <w:sz w:val="20"/>
                <w:szCs w:val="20"/>
                <w:lang w:eastAsia="ru-RU"/>
              </w:rPr>
            </w:pPr>
          </w:p>
        </w:tc>
        <w:tc>
          <w:tcPr>
            <w:tcW w:w="2552" w:type="dxa"/>
            <w:vMerge/>
            <w:shd w:val="clear" w:color="auto" w:fill="auto"/>
          </w:tcPr>
          <w:p w14:paraId="641960F6" w14:textId="77777777" w:rsidR="00DF7294" w:rsidRPr="00A72627" w:rsidRDefault="00DF7294" w:rsidP="00FD1748">
            <w:pPr>
              <w:rPr>
                <w:rFonts w:ascii="Times New Roman" w:eastAsia="Calibri" w:hAnsi="Times New Roman" w:cs="Times New Roman"/>
                <w:sz w:val="20"/>
                <w:szCs w:val="20"/>
                <w:lang w:eastAsia="ru-RU"/>
              </w:rPr>
            </w:pPr>
          </w:p>
        </w:tc>
        <w:tc>
          <w:tcPr>
            <w:tcW w:w="2268" w:type="dxa"/>
            <w:shd w:val="clear" w:color="auto" w:fill="auto"/>
          </w:tcPr>
          <w:p w14:paraId="3CA9AD16"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Комбинированная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5461F829" w14:textId="77777777" w:rsidR="00DF7294" w:rsidRPr="00A72627" w:rsidRDefault="00DF7294" w:rsidP="00FD1748">
            <w:pPr>
              <w:jc w:val="center"/>
              <w:rPr>
                <w:rFonts w:ascii="Times New Roman" w:eastAsia="Calibri" w:hAnsi="Times New Roman" w:cs="Times New Roman"/>
                <w:sz w:val="20"/>
                <w:szCs w:val="20"/>
                <w:lang w:eastAsia="ru-RU"/>
              </w:rPr>
            </w:pPr>
            <w:r w:rsidRPr="00490C50">
              <w:rPr>
                <w:rFonts w:ascii="Times New Roman" w:eastAsia="Calibri" w:hAnsi="Times New Roman" w:cs="Times New Roman"/>
                <w:sz w:val="20"/>
                <w:szCs w:val="20"/>
                <w:lang w:eastAsia="ru-RU"/>
              </w:rPr>
              <w:t>30</w:t>
            </w:r>
          </w:p>
        </w:tc>
      </w:tr>
      <w:tr w:rsidR="00DF7294" w:rsidRPr="00A72627" w14:paraId="5EE9ED0A" w14:textId="77777777" w:rsidTr="00FD1748">
        <w:trPr>
          <w:trHeight w:val="920"/>
          <w:jc w:val="center"/>
        </w:trPr>
        <w:tc>
          <w:tcPr>
            <w:tcW w:w="2376" w:type="dxa"/>
            <w:vMerge w:val="restart"/>
            <w:shd w:val="clear" w:color="auto" w:fill="auto"/>
          </w:tcPr>
          <w:p w14:paraId="635912D7" w14:textId="77777777" w:rsidR="00DF7294" w:rsidRPr="00A72627" w:rsidRDefault="00DF7294" w:rsidP="00FD1748">
            <w:pPr>
              <w:rPr>
                <w:rFonts w:ascii="Times New Roman" w:eastAsia="Calibri" w:hAnsi="Times New Roman" w:cs="Times New Roman"/>
                <w:sz w:val="20"/>
                <w:szCs w:val="20"/>
                <w:lang w:eastAsia="ru-RU"/>
              </w:rPr>
            </w:pPr>
            <w:r w:rsidRPr="00AA7554">
              <w:rPr>
                <w:rFonts w:ascii="Times New Roman" w:eastAsia="Calibri" w:hAnsi="Times New Roman" w:cs="Times New Roman"/>
                <w:sz w:val="20"/>
                <w:szCs w:val="20"/>
                <w:lang w:eastAsia="ru-RU"/>
              </w:rPr>
              <w:t xml:space="preserve">Дошкольные образовательные организации детей (0 - 3 года) (ясли, детский </w:t>
            </w:r>
            <w:proofErr w:type="gramStart"/>
            <w:r w:rsidRPr="00AA7554">
              <w:rPr>
                <w:rFonts w:ascii="Times New Roman" w:eastAsia="Calibri" w:hAnsi="Times New Roman" w:cs="Times New Roman"/>
                <w:sz w:val="20"/>
                <w:szCs w:val="20"/>
                <w:lang w:eastAsia="ru-RU"/>
              </w:rPr>
              <w:t>сад-ясли</w:t>
            </w:r>
            <w:proofErr w:type="gramEnd"/>
            <w:r w:rsidRPr="00AA7554">
              <w:rPr>
                <w:rFonts w:ascii="Times New Roman" w:eastAsia="Calibri" w:hAnsi="Times New Roman" w:cs="Times New Roman"/>
                <w:sz w:val="20"/>
                <w:szCs w:val="20"/>
                <w:lang w:eastAsia="ru-RU"/>
              </w:rPr>
              <w:t>, семейный детский сад)</w:t>
            </w:r>
          </w:p>
        </w:tc>
        <w:tc>
          <w:tcPr>
            <w:tcW w:w="2552" w:type="dxa"/>
            <w:shd w:val="clear" w:color="auto" w:fill="auto"/>
          </w:tcPr>
          <w:p w14:paraId="6B34BBB6"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61122DC0"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Обеспеченность</w:t>
            </w:r>
            <w:r w:rsidRPr="00AA7554">
              <w:rPr>
                <w:rFonts w:ascii="Times New Roman" w:eastAsia="Calibri" w:hAnsi="Times New Roman" w:cs="Times New Roman"/>
                <w:sz w:val="20"/>
                <w:szCs w:val="20"/>
                <w:lang w:eastAsia="ru-RU"/>
              </w:rPr>
              <w:t xml:space="preserve"> мест</w:t>
            </w:r>
            <w:r>
              <w:rPr>
                <w:rFonts w:ascii="Times New Roman" w:eastAsia="Calibri" w:hAnsi="Times New Roman" w:cs="Times New Roman"/>
                <w:sz w:val="20"/>
                <w:szCs w:val="20"/>
                <w:lang w:eastAsia="ru-RU"/>
              </w:rPr>
              <w:t>ами</w:t>
            </w:r>
            <w:r w:rsidRPr="00AA7554">
              <w:rPr>
                <w:rFonts w:ascii="Times New Roman" w:eastAsia="Calibri" w:hAnsi="Times New Roman" w:cs="Times New Roman"/>
                <w:sz w:val="20"/>
                <w:szCs w:val="20"/>
                <w:lang w:eastAsia="ru-RU"/>
              </w:rPr>
              <w:t xml:space="preserve"> в ДОО для детей в возрасте 0 </w:t>
            </w:r>
            <w:r>
              <w:rPr>
                <w:rFonts w:ascii="Times New Roman" w:eastAsia="Calibri" w:hAnsi="Times New Roman" w:cs="Times New Roman"/>
                <w:sz w:val="20"/>
                <w:szCs w:val="20"/>
                <w:lang w:eastAsia="ru-RU"/>
              </w:rPr>
              <w:t>–</w:t>
            </w:r>
            <w:r w:rsidRPr="00AA7554">
              <w:rPr>
                <w:rFonts w:ascii="Times New Roman" w:eastAsia="Calibri" w:hAnsi="Times New Roman" w:cs="Times New Roman"/>
                <w:sz w:val="20"/>
                <w:szCs w:val="20"/>
                <w:lang w:eastAsia="ru-RU"/>
              </w:rPr>
              <w:t xml:space="preserve"> 3</w:t>
            </w:r>
            <w:r>
              <w:rPr>
                <w:rFonts w:ascii="Times New Roman" w:eastAsia="Calibri" w:hAnsi="Times New Roman" w:cs="Times New Roman"/>
                <w:sz w:val="20"/>
                <w:szCs w:val="20"/>
                <w:lang w:eastAsia="ru-RU"/>
              </w:rPr>
              <w:t>, % от общей численности детей в возрасте 0-3</w:t>
            </w:r>
          </w:p>
        </w:tc>
        <w:tc>
          <w:tcPr>
            <w:tcW w:w="2693" w:type="dxa"/>
            <w:shd w:val="clear" w:color="auto" w:fill="auto"/>
          </w:tcPr>
          <w:p w14:paraId="117209AD" w14:textId="77777777" w:rsidR="00DF7294" w:rsidRPr="00A72627"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r>
      <w:tr w:rsidR="00DF7294" w:rsidRPr="00A72627" w14:paraId="12DD2236" w14:textId="77777777" w:rsidTr="00FD1748">
        <w:trPr>
          <w:trHeight w:val="503"/>
          <w:jc w:val="center"/>
        </w:trPr>
        <w:tc>
          <w:tcPr>
            <w:tcW w:w="2376" w:type="dxa"/>
            <w:vMerge/>
            <w:shd w:val="clear" w:color="auto" w:fill="auto"/>
          </w:tcPr>
          <w:p w14:paraId="4F378581" w14:textId="77777777" w:rsidR="00DF7294" w:rsidRPr="00A72627" w:rsidRDefault="00DF7294" w:rsidP="00FD1748">
            <w:pPr>
              <w:rPr>
                <w:rFonts w:ascii="Times New Roman" w:eastAsia="Calibri" w:hAnsi="Times New Roman" w:cs="Times New Roman"/>
                <w:sz w:val="20"/>
                <w:szCs w:val="20"/>
                <w:lang w:eastAsia="ru-RU"/>
              </w:rPr>
            </w:pPr>
          </w:p>
        </w:tc>
        <w:tc>
          <w:tcPr>
            <w:tcW w:w="2552" w:type="dxa"/>
            <w:vMerge w:val="restart"/>
            <w:shd w:val="clear" w:color="auto" w:fill="auto"/>
          </w:tcPr>
          <w:p w14:paraId="20097CC8"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2704D31C"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 xml:space="preserve">Радиус обслуживания, </w:t>
            </w:r>
            <w:proofErr w:type="gramStart"/>
            <w:r w:rsidRPr="00A72627">
              <w:rPr>
                <w:rFonts w:ascii="Times New Roman" w:eastAsia="Calibri" w:hAnsi="Times New Roman" w:cs="Times New Roman"/>
                <w:sz w:val="20"/>
                <w:szCs w:val="20"/>
                <w:lang w:eastAsia="ru-RU"/>
              </w:rPr>
              <w:t>м</w:t>
            </w:r>
            <w:proofErr w:type="gramEnd"/>
          </w:p>
        </w:tc>
        <w:tc>
          <w:tcPr>
            <w:tcW w:w="2693" w:type="dxa"/>
            <w:shd w:val="clear" w:color="auto" w:fill="auto"/>
          </w:tcPr>
          <w:p w14:paraId="7F239376" w14:textId="77777777" w:rsidR="00DF7294" w:rsidRPr="00A72627" w:rsidRDefault="00DF7294" w:rsidP="00FD1748">
            <w:pPr>
              <w:jc w:val="cente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500</w:t>
            </w:r>
          </w:p>
        </w:tc>
      </w:tr>
      <w:tr w:rsidR="00DF7294" w:rsidRPr="00A72627" w14:paraId="19D4A9D4" w14:textId="77777777" w:rsidTr="00FD1748">
        <w:trPr>
          <w:trHeight w:val="503"/>
          <w:jc w:val="center"/>
        </w:trPr>
        <w:tc>
          <w:tcPr>
            <w:tcW w:w="2376" w:type="dxa"/>
            <w:vMerge/>
            <w:shd w:val="clear" w:color="auto" w:fill="auto"/>
          </w:tcPr>
          <w:p w14:paraId="48762D56" w14:textId="77777777" w:rsidR="00DF7294" w:rsidRPr="00A72627" w:rsidRDefault="00DF7294" w:rsidP="00FD1748">
            <w:pPr>
              <w:rPr>
                <w:rFonts w:ascii="Times New Roman" w:eastAsia="Calibri" w:hAnsi="Times New Roman" w:cs="Times New Roman"/>
                <w:sz w:val="20"/>
                <w:szCs w:val="20"/>
                <w:lang w:eastAsia="ru-RU"/>
              </w:rPr>
            </w:pPr>
          </w:p>
        </w:tc>
        <w:tc>
          <w:tcPr>
            <w:tcW w:w="2552" w:type="dxa"/>
            <w:vMerge/>
            <w:shd w:val="clear" w:color="auto" w:fill="auto"/>
          </w:tcPr>
          <w:p w14:paraId="78B60D29" w14:textId="77777777" w:rsidR="00DF7294" w:rsidRPr="00A72627" w:rsidRDefault="00DF7294" w:rsidP="00FD1748">
            <w:pPr>
              <w:rPr>
                <w:rFonts w:ascii="Times New Roman" w:eastAsia="Calibri" w:hAnsi="Times New Roman" w:cs="Times New Roman"/>
                <w:sz w:val="20"/>
                <w:szCs w:val="20"/>
                <w:lang w:eastAsia="ru-RU"/>
              </w:rPr>
            </w:pPr>
          </w:p>
        </w:tc>
        <w:tc>
          <w:tcPr>
            <w:tcW w:w="2268" w:type="dxa"/>
            <w:shd w:val="clear" w:color="auto" w:fill="auto"/>
          </w:tcPr>
          <w:p w14:paraId="7B23E4B0"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Комбинированная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2B092B73" w14:textId="77777777" w:rsidR="00DF7294" w:rsidRPr="00A72627" w:rsidRDefault="00DF7294" w:rsidP="00FD1748">
            <w:pPr>
              <w:jc w:val="center"/>
              <w:rPr>
                <w:rFonts w:ascii="Times New Roman" w:eastAsia="Calibri" w:hAnsi="Times New Roman" w:cs="Times New Roman"/>
                <w:sz w:val="20"/>
                <w:szCs w:val="20"/>
                <w:lang w:eastAsia="ru-RU"/>
              </w:rPr>
            </w:pPr>
            <w:r w:rsidRPr="00364FD7">
              <w:rPr>
                <w:rFonts w:ascii="Times New Roman" w:eastAsia="Calibri" w:hAnsi="Times New Roman" w:cs="Times New Roman"/>
                <w:sz w:val="20"/>
                <w:szCs w:val="20"/>
                <w:lang w:eastAsia="ru-RU"/>
              </w:rPr>
              <w:t>30</w:t>
            </w:r>
          </w:p>
        </w:tc>
      </w:tr>
      <w:tr w:rsidR="00DF7294" w:rsidRPr="00A72627" w14:paraId="23C990D4" w14:textId="77777777" w:rsidTr="00FD1748">
        <w:trPr>
          <w:trHeight w:val="920"/>
          <w:jc w:val="center"/>
        </w:trPr>
        <w:tc>
          <w:tcPr>
            <w:tcW w:w="2376" w:type="dxa"/>
            <w:vMerge w:val="restart"/>
            <w:shd w:val="clear" w:color="auto" w:fill="auto"/>
          </w:tcPr>
          <w:p w14:paraId="0E83F5B2" w14:textId="77777777" w:rsidR="00DF7294" w:rsidRPr="00A72627" w:rsidRDefault="00DF7294" w:rsidP="00FD1748">
            <w:pPr>
              <w:rPr>
                <w:rFonts w:ascii="Times New Roman" w:eastAsia="Calibri" w:hAnsi="Times New Roman" w:cs="Times New Roman"/>
                <w:sz w:val="20"/>
                <w:szCs w:val="20"/>
                <w:lang w:eastAsia="ru-RU"/>
              </w:rPr>
            </w:pPr>
            <w:r w:rsidRPr="00AA7554">
              <w:rPr>
                <w:rFonts w:ascii="Times New Roman" w:eastAsia="Calibri" w:hAnsi="Times New Roman" w:cs="Times New Roman"/>
                <w:sz w:val="20"/>
                <w:szCs w:val="20"/>
                <w:lang w:eastAsia="ru-RU"/>
              </w:rPr>
              <w:t>Дошкольные образовательные организации детей (3 – 7 лет) (детский сад, семейный детский сад)</w:t>
            </w:r>
          </w:p>
        </w:tc>
        <w:tc>
          <w:tcPr>
            <w:tcW w:w="2552" w:type="dxa"/>
            <w:shd w:val="clear" w:color="auto" w:fill="auto"/>
          </w:tcPr>
          <w:p w14:paraId="777572AC"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6FBD157C"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Обеспеченность</w:t>
            </w:r>
            <w:r w:rsidRPr="00AA7554">
              <w:rPr>
                <w:rFonts w:ascii="Times New Roman" w:eastAsia="Calibri" w:hAnsi="Times New Roman" w:cs="Times New Roman"/>
                <w:sz w:val="20"/>
                <w:szCs w:val="20"/>
                <w:lang w:eastAsia="ru-RU"/>
              </w:rPr>
              <w:t xml:space="preserve"> мест</w:t>
            </w:r>
            <w:r>
              <w:rPr>
                <w:rFonts w:ascii="Times New Roman" w:eastAsia="Calibri" w:hAnsi="Times New Roman" w:cs="Times New Roman"/>
                <w:sz w:val="20"/>
                <w:szCs w:val="20"/>
                <w:lang w:eastAsia="ru-RU"/>
              </w:rPr>
              <w:t>ами</w:t>
            </w:r>
            <w:r w:rsidRPr="00AA7554">
              <w:rPr>
                <w:rFonts w:ascii="Times New Roman" w:eastAsia="Calibri" w:hAnsi="Times New Roman" w:cs="Times New Roman"/>
                <w:sz w:val="20"/>
                <w:szCs w:val="20"/>
                <w:lang w:eastAsia="ru-RU"/>
              </w:rPr>
              <w:t xml:space="preserve"> в ДОО для детей в возрасте </w:t>
            </w:r>
            <w:r>
              <w:rPr>
                <w:rFonts w:ascii="Times New Roman" w:eastAsia="Calibri" w:hAnsi="Times New Roman" w:cs="Times New Roman"/>
                <w:sz w:val="20"/>
                <w:szCs w:val="20"/>
                <w:lang w:eastAsia="ru-RU"/>
              </w:rPr>
              <w:t>3</w:t>
            </w:r>
            <w:r w:rsidRPr="00AA7554">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w:t>
            </w:r>
            <w:r w:rsidRPr="00AA7554">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7, % от общей численности детей в возрасте 3-7</w:t>
            </w:r>
          </w:p>
        </w:tc>
        <w:tc>
          <w:tcPr>
            <w:tcW w:w="2693" w:type="dxa"/>
            <w:shd w:val="clear" w:color="auto" w:fill="auto"/>
          </w:tcPr>
          <w:p w14:paraId="43EE308E" w14:textId="77777777" w:rsidR="00DF7294" w:rsidRPr="00A72627" w:rsidRDefault="00DF7294" w:rsidP="00FD1748">
            <w:pPr>
              <w:jc w:val="center"/>
              <w:rPr>
                <w:rFonts w:ascii="Times New Roman" w:eastAsia="Calibri" w:hAnsi="Times New Roman" w:cs="Times New Roman"/>
                <w:sz w:val="20"/>
                <w:szCs w:val="20"/>
                <w:lang w:eastAsia="ru-RU"/>
              </w:rPr>
            </w:pPr>
            <w:r w:rsidRPr="00DD55AF">
              <w:rPr>
                <w:rFonts w:ascii="Times New Roman" w:eastAsia="Calibri" w:hAnsi="Times New Roman" w:cs="Times New Roman"/>
                <w:sz w:val="20"/>
                <w:szCs w:val="20"/>
                <w:lang w:eastAsia="ru-RU"/>
              </w:rPr>
              <w:t>65</w:t>
            </w:r>
          </w:p>
        </w:tc>
      </w:tr>
      <w:tr w:rsidR="00DF7294" w:rsidRPr="00A72627" w14:paraId="47A78BAA" w14:textId="77777777" w:rsidTr="00FD1748">
        <w:trPr>
          <w:trHeight w:val="503"/>
          <w:jc w:val="center"/>
        </w:trPr>
        <w:tc>
          <w:tcPr>
            <w:tcW w:w="2376" w:type="dxa"/>
            <w:vMerge/>
            <w:shd w:val="clear" w:color="auto" w:fill="auto"/>
          </w:tcPr>
          <w:p w14:paraId="06C5D54F" w14:textId="77777777" w:rsidR="00DF7294" w:rsidRPr="00A72627" w:rsidRDefault="00DF7294" w:rsidP="00FD1748">
            <w:pPr>
              <w:rPr>
                <w:rFonts w:ascii="Times New Roman" w:eastAsia="Calibri" w:hAnsi="Times New Roman" w:cs="Times New Roman"/>
                <w:sz w:val="20"/>
                <w:szCs w:val="20"/>
                <w:lang w:eastAsia="ru-RU"/>
              </w:rPr>
            </w:pPr>
          </w:p>
        </w:tc>
        <w:tc>
          <w:tcPr>
            <w:tcW w:w="2552" w:type="dxa"/>
            <w:vMerge w:val="restart"/>
            <w:shd w:val="clear" w:color="auto" w:fill="auto"/>
          </w:tcPr>
          <w:p w14:paraId="6E94E554"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 xml:space="preserve">Расчетный показатель максимально допустимого </w:t>
            </w:r>
            <w:r w:rsidRPr="00A72627">
              <w:rPr>
                <w:rFonts w:ascii="Times New Roman" w:eastAsia="Calibri" w:hAnsi="Times New Roman" w:cs="Times New Roman"/>
                <w:sz w:val="20"/>
                <w:szCs w:val="20"/>
                <w:lang w:eastAsia="ru-RU"/>
              </w:rPr>
              <w:lastRenderedPageBreak/>
              <w:t>уровня территориальной доступности</w:t>
            </w:r>
          </w:p>
        </w:tc>
        <w:tc>
          <w:tcPr>
            <w:tcW w:w="2268" w:type="dxa"/>
            <w:shd w:val="clear" w:color="auto" w:fill="auto"/>
          </w:tcPr>
          <w:p w14:paraId="612EB91B"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lastRenderedPageBreak/>
              <w:t xml:space="preserve">Радиус обслуживания, </w:t>
            </w:r>
            <w:proofErr w:type="gramStart"/>
            <w:r w:rsidRPr="00A72627">
              <w:rPr>
                <w:rFonts w:ascii="Times New Roman" w:eastAsia="Calibri" w:hAnsi="Times New Roman" w:cs="Times New Roman"/>
                <w:sz w:val="20"/>
                <w:szCs w:val="20"/>
                <w:lang w:eastAsia="ru-RU"/>
              </w:rPr>
              <w:t>м</w:t>
            </w:r>
            <w:proofErr w:type="gramEnd"/>
          </w:p>
        </w:tc>
        <w:tc>
          <w:tcPr>
            <w:tcW w:w="2693" w:type="dxa"/>
            <w:shd w:val="clear" w:color="auto" w:fill="auto"/>
          </w:tcPr>
          <w:p w14:paraId="588028BC" w14:textId="77777777" w:rsidR="00DF7294" w:rsidRPr="00A72627" w:rsidRDefault="00DF7294" w:rsidP="00FD1748">
            <w:pPr>
              <w:jc w:val="cente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500</w:t>
            </w:r>
          </w:p>
        </w:tc>
      </w:tr>
      <w:tr w:rsidR="00DF7294" w:rsidRPr="00A72627" w14:paraId="6B2F6BB5" w14:textId="77777777" w:rsidTr="00FD1748">
        <w:trPr>
          <w:trHeight w:val="503"/>
          <w:jc w:val="center"/>
        </w:trPr>
        <w:tc>
          <w:tcPr>
            <w:tcW w:w="2376" w:type="dxa"/>
            <w:vMerge/>
            <w:shd w:val="clear" w:color="auto" w:fill="auto"/>
          </w:tcPr>
          <w:p w14:paraId="01A5CAA9" w14:textId="77777777" w:rsidR="00DF7294" w:rsidRPr="00A72627" w:rsidRDefault="00DF7294" w:rsidP="00FD1748">
            <w:pPr>
              <w:rPr>
                <w:rFonts w:ascii="Times New Roman" w:eastAsia="Calibri" w:hAnsi="Times New Roman" w:cs="Times New Roman"/>
                <w:sz w:val="20"/>
                <w:szCs w:val="20"/>
                <w:lang w:eastAsia="ru-RU"/>
              </w:rPr>
            </w:pPr>
          </w:p>
        </w:tc>
        <w:tc>
          <w:tcPr>
            <w:tcW w:w="2552" w:type="dxa"/>
            <w:vMerge/>
            <w:shd w:val="clear" w:color="auto" w:fill="auto"/>
          </w:tcPr>
          <w:p w14:paraId="505C56F6" w14:textId="77777777" w:rsidR="00DF7294" w:rsidRPr="00A72627" w:rsidRDefault="00DF7294" w:rsidP="00FD1748">
            <w:pPr>
              <w:rPr>
                <w:rFonts w:ascii="Times New Roman" w:eastAsia="Calibri" w:hAnsi="Times New Roman" w:cs="Times New Roman"/>
                <w:sz w:val="20"/>
                <w:szCs w:val="20"/>
                <w:lang w:eastAsia="ru-RU"/>
              </w:rPr>
            </w:pPr>
          </w:p>
        </w:tc>
        <w:tc>
          <w:tcPr>
            <w:tcW w:w="2268" w:type="dxa"/>
            <w:shd w:val="clear" w:color="auto" w:fill="auto"/>
          </w:tcPr>
          <w:p w14:paraId="01810399"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Комбинированная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4D73B68F" w14:textId="77777777" w:rsidR="00DF7294" w:rsidRPr="00A72627"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DF7294" w:rsidRPr="00A72627" w14:paraId="3491867C" w14:textId="77777777" w:rsidTr="00FD1748">
        <w:trPr>
          <w:trHeight w:val="1170"/>
          <w:jc w:val="center"/>
        </w:trPr>
        <w:tc>
          <w:tcPr>
            <w:tcW w:w="2376" w:type="dxa"/>
            <w:vMerge w:val="restart"/>
            <w:shd w:val="clear" w:color="auto" w:fill="auto"/>
          </w:tcPr>
          <w:p w14:paraId="1543E94E"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lastRenderedPageBreak/>
              <w:t>Общеобразовательные организации</w:t>
            </w:r>
          </w:p>
        </w:tc>
        <w:tc>
          <w:tcPr>
            <w:tcW w:w="2552" w:type="dxa"/>
            <w:shd w:val="clear" w:color="auto" w:fill="auto"/>
          </w:tcPr>
          <w:p w14:paraId="695A1433"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3FC5D194"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Число мест в расчете на 100 детей в возрасте от 7 до 18 лет</w:t>
            </w:r>
          </w:p>
        </w:tc>
        <w:tc>
          <w:tcPr>
            <w:tcW w:w="2693" w:type="dxa"/>
            <w:shd w:val="clear" w:color="auto" w:fill="auto"/>
          </w:tcPr>
          <w:p w14:paraId="2305E792" w14:textId="77777777" w:rsidR="00DF7294" w:rsidRPr="00A72627"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 соответствии с РНГП ХМАО-Югры</w:t>
            </w:r>
          </w:p>
        </w:tc>
      </w:tr>
      <w:tr w:rsidR="00DF7294" w:rsidRPr="00A72627" w14:paraId="5E924081" w14:textId="77777777" w:rsidTr="00FD1748">
        <w:trPr>
          <w:trHeight w:val="203"/>
          <w:jc w:val="center"/>
        </w:trPr>
        <w:tc>
          <w:tcPr>
            <w:tcW w:w="2376" w:type="dxa"/>
            <w:vMerge/>
            <w:shd w:val="clear" w:color="auto" w:fill="auto"/>
            <w:vAlign w:val="center"/>
          </w:tcPr>
          <w:p w14:paraId="4DE11099"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4E469758" w14:textId="77777777" w:rsidR="00DF7294" w:rsidRPr="00A72627" w:rsidRDefault="00DF7294" w:rsidP="00FD1748">
            <w:pPr>
              <w:rPr>
                <w:rFonts w:ascii="Times New Roman" w:eastAsia="Calibri" w:hAnsi="Times New Roman" w:cs="Times New Roman"/>
                <w:sz w:val="20"/>
                <w:szCs w:val="20"/>
                <w:lang w:eastAsia="ru-RU"/>
              </w:rPr>
            </w:pPr>
          </w:p>
        </w:tc>
        <w:tc>
          <w:tcPr>
            <w:tcW w:w="2268" w:type="dxa"/>
            <w:shd w:val="clear" w:color="auto" w:fill="auto"/>
          </w:tcPr>
          <w:p w14:paraId="0528FC0A"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1059C2C9" w14:textId="77777777" w:rsidR="00DF7294" w:rsidRPr="00A72627"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DF7294" w:rsidRPr="00A72627" w14:paraId="4B4977CE" w14:textId="77777777" w:rsidTr="00FD1748">
        <w:trPr>
          <w:trHeight w:val="630"/>
          <w:jc w:val="center"/>
        </w:trPr>
        <w:tc>
          <w:tcPr>
            <w:tcW w:w="2376" w:type="dxa"/>
            <w:vMerge w:val="restart"/>
            <w:shd w:val="clear" w:color="auto" w:fill="auto"/>
          </w:tcPr>
          <w:p w14:paraId="2BC18A81" w14:textId="77777777" w:rsidR="00DF7294"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Общеобразовательные организации</w:t>
            </w:r>
          </w:p>
          <w:p w14:paraId="3AEB3115" w14:textId="77777777" w:rsidR="00DF7294" w:rsidRPr="00A72627" w:rsidRDefault="00DF7294" w:rsidP="00FD1748">
            <w:pPr>
              <w:rPr>
                <w:rFonts w:ascii="Times New Roman" w:eastAsia="Calibri" w:hAnsi="Times New Roman" w:cs="Times New Roman"/>
                <w:sz w:val="20"/>
                <w:szCs w:val="20"/>
                <w:lang w:eastAsia="ru-RU"/>
              </w:rPr>
            </w:pPr>
            <w:r w:rsidRPr="002B680B">
              <w:rPr>
                <w:rFonts w:ascii="Times New Roman" w:eastAsia="Calibri" w:hAnsi="Times New Roman" w:cs="Times New Roman"/>
                <w:sz w:val="20"/>
                <w:szCs w:val="20"/>
                <w:lang w:eastAsia="ru-RU"/>
              </w:rPr>
              <w:t xml:space="preserve">(Начальная </w:t>
            </w:r>
            <w:r>
              <w:rPr>
                <w:rFonts w:ascii="Times New Roman" w:eastAsia="Calibri" w:hAnsi="Times New Roman" w:cs="Times New Roman"/>
                <w:sz w:val="20"/>
                <w:szCs w:val="20"/>
                <w:lang w:eastAsia="ru-RU"/>
              </w:rPr>
              <w:t xml:space="preserve">и основная </w:t>
            </w:r>
            <w:r w:rsidRPr="002B680B">
              <w:rPr>
                <w:rFonts w:ascii="Times New Roman" w:eastAsia="Calibri" w:hAnsi="Times New Roman" w:cs="Times New Roman"/>
                <w:sz w:val="20"/>
                <w:szCs w:val="20"/>
                <w:lang w:eastAsia="ru-RU"/>
              </w:rPr>
              <w:t xml:space="preserve">школа (1 - </w:t>
            </w:r>
            <w:r>
              <w:rPr>
                <w:rFonts w:ascii="Times New Roman" w:eastAsia="Calibri" w:hAnsi="Times New Roman" w:cs="Times New Roman"/>
                <w:sz w:val="20"/>
                <w:szCs w:val="20"/>
                <w:lang w:eastAsia="ru-RU"/>
              </w:rPr>
              <w:t>9</w:t>
            </w:r>
            <w:r w:rsidRPr="002B680B">
              <w:rPr>
                <w:rFonts w:ascii="Times New Roman" w:eastAsia="Calibri" w:hAnsi="Times New Roman" w:cs="Times New Roman"/>
                <w:sz w:val="20"/>
                <w:szCs w:val="20"/>
                <w:lang w:eastAsia="ru-RU"/>
              </w:rPr>
              <w:t xml:space="preserve"> классы), подразделение или филиал начального </w:t>
            </w:r>
            <w:r>
              <w:rPr>
                <w:rFonts w:ascii="Times New Roman" w:eastAsia="Calibri" w:hAnsi="Times New Roman" w:cs="Times New Roman"/>
                <w:sz w:val="20"/>
                <w:szCs w:val="20"/>
                <w:lang w:eastAsia="ru-RU"/>
              </w:rPr>
              <w:t xml:space="preserve">и основного общего </w:t>
            </w:r>
            <w:r w:rsidRPr="002B680B">
              <w:rPr>
                <w:rFonts w:ascii="Times New Roman" w:eastAsia="Calibri" w:hAnsi="Times New Roman" w:cs="Times New Roman"/>
                <w:sz w:val="20"/>
                <w:szCs w:val="20"/>
                <w:lang w:eastAsia="ru-RU"/>
              </w:rPr>
              <w:t>образования в рамках общеобразовательных школ)</w:t>
            </w:r>
          </w:p>
        </w:tc>
        <w:tc>
          <w:tcPr>
            <w:tcW w:w="2552" w:type="dxa"/>
            <w:shd w:val="clear" w:color="auto" w:fill="auto"/>
          </w:tcPr>
          <w:p w14:paraId="6BC6D1A3"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45654058"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Обеспеченность</w:t>
            </w:r>
            <w:r w:rsidRPr="00AA7554">
              <w:rPr>
                <w:rFonts w:ascii="Times New Roman" w:eastAsia="Calibri" w:hAnsi="Times New Roman" w:cs="Times New Roman"/>
                <w:sz w:val="20"/>
                <w:szCs w:val="20"/>
                <w:lang w:eastAsia="ru-RU"/>
              </w:rPr>
              <w:t xml:space="preserve"> мест</w:t>
            </w:r>
            <w:r>
              <w:rPr>
                <w:rFonts w:ascii="Times New Roman" w:eastAsia="Calibri" w:hAnsi="Times New Roman" w:cs="Times New Roman"/>
                <w:sz w:val="20"/>
                <w:szCs w:val="20"/>
                <w:lang w:eastAsia="ru-RU"/>
              </w:rPr>
              <w:t>ами</w:t>
            </w:r>
            <w:r w:rsidRPr="00AA7554">
              <w:rPr>
                <w:rFonts w:ascii="Times New Roman" w:eastAsia="Calibri" w:hAnsi="Times New Roman" w:cs="Times New Roman"/>
                <w:sz w:val="20"/>
                <w:szCs w:val="20"/>
                <w:lang w:eastAsia="ru-RU"/>
              </w:rPr>
              <w:t xml:space="preserve"> в </w:t>
            </w:r>
            <w:r>
              <w:rPr>
                <w:rFonts w:ascii="Times New Roman" w:eastAsia="Calibri" w:hAnsi="Times New Roman" w:cs="Times New Roman"/>
                <w:sz w:val="20"/>
                <w:szCs w:val="20"/>
                <w:lang w:eastAsia="ru-RU"/>
              </w:rPr>
              <w:t xml:space="preserve">организации начального общего и основного общего образования для детей </w:t>
            </w:r>
            <w:r w:rsidRPr="00AA7554">
              <w:rPr>
                <w:rFonts w:ascii="Times New Roman" w:eastAsia="Calibri" w:hAnsi="Times New Roman" w:cs="Times New Roman"/>
                <w:sz w:val="20"/>
                <w:szCs w:val="20"/>
                <w:lang w:eastAsia="ru-RU"/>
              </w:rPr>
              <w:t xml:space="preserve">в возрасте </w:t>
            </w:r>
            <w:r>
              <w:rPr>
                <w:rFonts w:ascii="Times New Roman" w:eastAsia="Calibri" w:hAnsi="Times New Roman" w:cs="Times New Roman"/>
                <w:sz w:val="20"/>
                <w:szCs w:val="20"/>
                <w:lang w:eastAsia="ru-RU"/>
              </w:rPr>
              <w:t>7-16 лет, % от общей численности детей в возрасте 7-16 лет</w:t>
            </w:r>
          </w:p>
        </w:tc>
        <w:tc>
          <w:tcPr>
            <w:tcW w:w="2693" w:type="dxa"/>
            <w:shd w:val="clear" w:color="auto" w:fill="auto"/>
          </w:tcPr>
          <w:p w14:paraId="5862399F" w14:textId="77777777" w:rsidR="00DF7294" w:rsidRPr="00A72627" w:rsidRDefault="00DF7294" w:rsidP="00FD1748">
            <w:pPr>
              <w:jc w:val="center"/>
              <w:rPr>
                <w:rFonts w:ascii="Times New Roman" w:eastAsia="Calibri" w:hAnsi="Times New Roman" w:cs="Times New Roman"/>
                <w:sz w:val="20"/>
                <w:szCs w:val="20"/>
                <w:lang w:eastAsia="ru-RU"/>
              </w:rPr>
            </w:pPr>
            <w:r w:rsidRPr="00364FD7">
              <w:rPr>
                <w:rFonts w:ascii="Times New Roman" w:eastAsia="Calibri" w:hAnsi="Times New Roman" w:cs="Times New Roman"/>
                <w:sz w:val="20"/>
                <w:szCs w:val="20"/>
                <w:lang w:eastAsia="ru-RU"/>
              </w:rPr>
              <w:t>100</w:t>
            </w:r>
          </w:p>
        </w:tc>
      </w:tr>
      <w:tr w:rsidR="00DF7294" w:rsidRPr="008233DC" w14:paraId="1C6D4C1A" w14:textId="77777777" w:rsidTr="00FD1748">
        <w:trPr>
          <w:trHeight w:val="630"/>
          <w:jc w:val="center"/>
        </w:trPr>
        <w:tc>
          <w:tcPr>
            <w:tcW w:w="2376" w:type="dxa"/>
            <w:vMerge/>
            <w:shd w:val="clear" w:color="auto" w:fill="auto"/>
            <w:vAlign w:val="center"/>
          </w:tcPr>
          <w:p w14:paraId="5C85FB04"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1AFBB8D9"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45EF21FE"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01F7D9DB"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Pr>
                <w:rFonts w:ascii="Times New Roman" w:eastAsia="Calibri" w:hAnsi="Times New Roman" w:cs="Times New Roman"/>
                <w:sz w:val="20"/>
                <w:szCs w:val="20"/>
                <w:lang w:eastAsia="ru-RU"/>
              </w:rPr>
              <w:t>30</w:t>
            </w:r>
          </w:p>
        </w:tc>
      </w:tr>
      <w:tr w:rsidR="00DF7294" w:rsidRPr="008233DC" w14:paraId="4423CCAD" w14:textId="77777777" w:rsidTr="00FD1748">
        <w:trPr>
          <w:trHeight w:val="630"/>
          <w:jc w:val="center"/>
        </w:trPr>
        <w:tc>
          <w:tcPr>
            <w:tcW w:w="2376" w:type="dxa"/>
            <w:vMerge w:val="restart"/>
            <w:shd w:val="clear" w:color="auto" w:fill="auto"/>
          </w:tcPr>
          <w:p w14:paraId="280D3500" w14:textId="77777777" w:rsidR="00DF7294"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Общеобразовательные организации</w:t>
            </w:r>
          </w:p>
          <w:p w14:paraId="1DB70A48" w14:textId="77777777" w:rsidR="00DF7294" w:rsidRPr="00A72627" w:rsidRDefault="00DF7294" w:rsidP="00FD1748">
            <w:pPr>
              <w:rPr>
                <w:rFonts w:ascii="Times New Roman" w:eastAsia="Calibri" w:hAnsi="Times New Roman" w:cs="Times New Roman"/>
                <w:sz w:val="20"/>
                <w:szCs w:val="20"/>
                <w:lang w:eastAsia="ru-RU"/>
              </w:rPr>
            </w:pPr>
            <w:r w:rsidRPr="002B680B">
              <w:rPr>
                <w:rFonts w:ascii="Times New Roman" w:eastAsia="Calibri" w:hAnsi="Times New Roman" w:cs="Times New Roman"/>
                <w:sz w:val="20"/>
                <w:szCs w:val="20"/>
                <w:lang w:eastAsia="ru-RU"/>
              </w:rPr>
              <w:t xml:space="preserve">(Школа </w:t>
            </w:r>
            <w:r>
              <w:rPr>
                <w:rFonts w:ascii="Times New Roman" w:eastAsia="Calibri" w:hAnsi="Times New Roman" w:cs="Times New Roman"/>
                <w:sz w:val="20"/>
                <w:szCs w:val="20"/>
                <w:lang w:eastAsia="ru-RU"/>
              </w:rPr>
              <w:t>среднего</w:t>
            </w:r>
            <w:r w:rsidRPr="002B680B">
              <w:rPr>
                <w:rFonts w:ascii="Times New Roman" w:eastAsia="Calibri" w:hAnsi="Times New Roman" w:cs="Times New Roman"/>
                <w:sz w:val="20"/>
                <w:szCs w:val="20"/>
                <w:lang w:eastAsia="ru-RU"/>
              </w:rPr>
              <w:t xml:space="preserve"> образования (</w:t>
            </w:r>
            <w:r>
              <w:rPr>
                <w:rFonts w:ascii="Times New Roman" w:eastAsia="Calibri" w:hAnsi="Times New Roman" w:cs="Times New Roman"/>
                <w:sz w:val="20"/>
                <w:szCs w:val="20"/>
                <w:lang w:eastAsia="ru-RU"/>
              </w:rPr>
              <w:t>9</w:t>
            </w:r>
            <w:r w:rsidRPr="002B680B">
              <w:rPr>
                <w:rFonts w:ascii="Times New Roman" w:eastAsia="Calibri" w:hAnsi="Times New Roman" w:cs="Times New Roman"/>
                <w:sz w:val="20"/>
                <w:szCs w:val="20"/>
                <w:lang w:eastAsia="ru-RU"/>
              </w:rPr>
              <w:t xml:space="preserve"> - 11 классы), подразделение или филиал </w:t>
            </w:r>
            <w:r>
              <w:rPr>
                <w:rFonts w:ascii="Times New Roman" w:eastAsia="Calibri" w:hAnsi="Times New Roman" w:cs="Times New Roman"/>
                <w:sz w:val="20"/>
                <w:szCs w:val="20"/>
                <w:lang w:eastAsia="ru-RU"/>
              </w:rPr>
              <w:t>среднего</w:t>
            </w:r>
            <w:r w:rsidRPr="002B680B">
              <w:rPr>
                <w:rFonts w:ascii="Times New Roman" w:eastAsia="Calibri" w:hAnsi="Times New Roman" w:cs="Times New Roman"/>
                <w:sz w:val="20"/>
                <w:szCs w:val="20"/>
                <w:lang w:eastAsia="ru-RU"/>
              </w:rPr>
              <w:t xml:space="preserve"> образования в общеобразовательной школ</w:t>
            </w:r>
            <w:r>
              <w:rPr>
                <w:rFonts w:ascii="Times New Roman" w:eastAsia="Calibri" w:hAnsi="Times New Roman" w:cs="Times New Roman"/>
                <w:sz w:val="20"/>
                <w:szCs w:val="20"/>
                <w:lang w:eastAsia="ru-RU"/>
              </w:rPr>
              <w:t>е</w:t>
            </w:r>
            <w:r w:rsidRPr="002B680B">
              <w:rPr>
                <w:rFonts w:ascii="Times New Roman" w:eastAsia="Calibri" w:hAnsi="Times New Roman" w:cs="Times New Roman"/>
                <w:sz w:val="20"/>
                <w:szCs w:val="20"/>
                <w:lang w:eastAsia="ru-RU"/>
              </w:rPr>
              <w:t>)</w:t>
            </w:r>
          </w:p>
        </w:tc>
        <w:tc>
          <w:tcPr>
            <w:tcW w:w="2552" w:type="dxa"/>
            <w:shd w:val="clear" w:color="auto" w:fill="auto"/>
          </w:tcPr>
          <w:p w14:paraId="1212385D"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6008F0D8"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Обеспеченность</w:t>
            </w:r>
            <w:r w:rsidRPr="00AA7554">
              <w:rPr>
                <w:rFonts w:ascii="Times New Roman" w:eastAsia="Calibri" w:hAnsi="Times New Roman" w:cs="Times New Roman"/>
                <w:sz w:val="20"/>
                <w:szCs w:val="20"/>
                <w:lang w:eastAsia="ru-RU"/>
              </w:rPr>
              <w:t xml:space="preserve"> мест</w:t>
            </w:r>
            <w:r>
              <w:rPr>
                <w:rFonts w:ascii="Times New Roman" w:eastAsia="Calibri" w:hAnsi="Times New Roman" w:cs="Times New Roman"/>
                <w:sz w:val="20"/>
                <w:szCs w:val="20"/>
                <w:lang w:eastAsia="ru-RU"/>
              </w:rPr>
              <w:t>ами</w:t>
            </w:r>
            <w:r w:rsidRPr="00AA7554">
              <w:rPr>
                <w:rFonts w:ascii="Times New Roman" w:eastAsia="Calibri" w:hAnsi="Times New Roman" w:cs="Times New Roman"/>
                <w:sz w:val="20"/>
                <w:szCs w:val="20"/>
                <w:lang w:eastAsia="ru-RU"/>
              </w:rPr>
              <w:t xml:space="preserve"> в </w:t>
            </w:r>
            <w:r>
              <w:rPr>
                <w:rFonts w:ascii="Times New Roman" w:eastAsia="Calibri" w:hAnsi="Times New Roman" w:cs="Times New Roman"/>
                <w:sz w:val="20"/>
                <w:szCs w:val="20"/>
                <w:lang w:eastAsia="ru-RU"/>
              </w:rPr>
              <w:t xml:space="preserve">организации среднего общего образования для детей </w:t>
            </w:r>
            <w:r w:rsidRPr="00AA7554">
              <w:rPr>
                <w:rFonts w:ascii="Times New Roman" w:eastAsia="Calibri" w:hAnsi="Times New Roman" w:cs="Times New Roman"/>
                <w:sz w:val="20"/>
                <w:szCs w:val="20"/>
                <w:lang w:eastAsia="ru-RU"/>
              </w:rPr>
              <w:t xml:space="preserve">в возрасте </w:t>
            </w:r>
            <w:r>
              <w:rPr>
                <w:rFonts w:ascii="Times New Roman" w:eastAsia="Calibri" w:hAnsi="Times New Roman" w:cs="Times New Roman"/>
                <w:sz w:val="20"/>
                <w:szCs w:val="20"/>
                <w:lang w:eastAsia="ru-RU"/>
              </w:rPr>
              <w:t>17-18 лет, % от общей численности детей в возрасте 17-18 лет</w:t>
            </w:r>
          </w:p>
        </w:tc>
        <w:tc>
          <w:tcPr>
            <w:tcW w:w="2693" w:type="dxa"/>
            <w:shd w:val="clear" w:color="auto" w:fill="auto"/>
          </w:tcPr>
          <w:p w14:paraId="520C7CFD"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364FD7">
              <w:rPr>
                <w:rFonts w:ascii="Times New Roman" w:eastAsia="Calibri" w:hAnsi="Times New Roman" w:cs="Times New Roman"/>
                <w:sz w:val="20"/>
                <w:szCs w:val="20"/>
                <w:lang w:eastAsia="ru-RU"/>
              </w:rPr>
              <w:t>75</w:t>
            </w:r>
          </w:p>
        </w:tc>
      </w:tr>
      <w:tr w:rsidR="00DF7294" w:rsidRPr="008233DC" w14:paraId="1B339298" w14:textId="77777777" w:rsidTr="00FD1748">
        <w:trPr>
          <w:trHeight w:val="630"/>
          <w:jc w:val="center"/>
        </w:trPr>
        <w:tc>
          <w:tcPr>
            <w:tcW w:w="2376" w:type="dxa"/>
            <w:vMerge/>
            <w:shd w:val="clear" w:color="auto" w:fill="auto"/>
            <w:vAlign w:val="center"/>
          </w:tcPr>
          <w:p w14:paraId="2C6FEFBA"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5D4C751B"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59357209"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7264AC51"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Pr>
                <w:rFonts w:ascii="Times New Roman" w:eastAsia="Calibri" w:hAnsi="Times New Roman" w:cs="Times New Roman"/>
                <w:sz w:val="20"/>
                <w:szCs w:val="20"/>
                <w:lang w:eastAsia="ru-RU"/>
              </w:rPr>
              <w:t>30</w:t>
            </w:r>
          </w:p>
        </w:tc>
      </w:tr>
      <w:tr w:rsidR="00DF7294" w:rsidRPr="008233DC" w14:paraId="1519B81B" w14:textId="77777777" w:rsidTr="00FD1748">
        <w:trPr>
          <w:trHeight w:val="630"/>
          <w:jc w:val="center"/>
        </w:trPr>
        <w:tc>
          <w:tcPr>
            <w:tcW w:w="2376" w:type="dxa"/>
            <w:vMerge w:val="restart"/>
            <w:shd w:val="clear" w:color="auto" w:fill="auto"/>
            <w:vAlign w:val="center"/>
          </w:tcPr>
          <w:p w14:paraId="248B8BBD" w14:textId="77777777" w:rsidR="00DF7294"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 xml:space="preserve">Объекты организаций дополнительного образования </w:t>
            </w:r>
            <w:r>
              <w:rPr>
                <w:rFonts w:ascii="Times New Roman" w:eastAsia="Calibri" w:hAnsi="Times New Roman" w:cs="Times New Roman"/>
                <w:sz w:val="20"/>
                <w:szCs w:val="20"/>
                <w:lang w:eastAsia="ru-RU"/>
              </w:rPr>
              <w:t>детей</w:t>
            </w:r>
          </w:p>
          <w:p w14:paraId="187CA62F" w14:textId="77777777" w:rsidR="00DF7294" w:rsidRPr="00A72627" w:rsidRDefault="00DF7294" w:rsidP="00FD1748">
            <w:pPr>
              <w:rPr>
                <w:rFonts w:ascii="Times New Roman" w:eastAsia="Calibri" w:hAnsi="Times New Roman" w:cs="Times New Roman"/>
                <w:sz w:val="20"/>
                <w:szCs w:val="20"/>
                <w:lang w:eastAsia="ru-RU"/>
              </w:rPr>
            </w:pPr>
            <w:r w:rsidRPr="00695053">
              <w:rPr>
                <w:rFonts w:ascii="Times New Roman" w:eastAsia="Calibri" w:hAnsi="Times New Roman" w:cs="Times New Roman"/>
                <w:sz w:val="20"/>
                <w:szCs w:val="20"/>
                <w:lang w:eastAsia="ru-RU"/>
              </w:rPr>
              <w:t xml:space="preserve">(Школы искусств, спортивные школы, секции и кружки искусств и ремесел, спортивные секции и кружки, секции и кружки </w:t>
            </w:r>
            <w:r w:rsidRPr="00695053">
              <w:rPr>
                <w:rFonts w:ascii="Times New Roman" w:eastAsia="Calibri" w:hAnsi="Times New Roman" w:cs="Times New Roman"/>
                <w:sz w:val="20"/>
                <w:szCs w:val="20"/>
                <w:lang w:eastAsia="ru-RU"/>
              </w:rPr>
              <w:lastRenderedPageBreak/>
              <w:t>профессиональной подготовки)</w:t>
            </w:r>
          </w:p>
          <w:p w14:paraId="0100085C"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794D5622"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lastRenderedPageBreak/>
              <w:t>Расчетный показатель минимально допустимого уровня обеспеченности</w:t>
            </w:r>
          </w:p>
        </w:tc>
        <w:tc>
          <w:tcPr>
            <w:tcW w:w="2268" w:type="dxa"/>
            <w:shd w:val="clear" w:color="auto" w:fill="auto"/>
          </w:tcPr>
          <w:p w14:paraId="26EE56B5"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Число мест на программах дополнительного образования</w:t>
            </w:r>
            <w:r>
              <w:rPr>
                <w:rFonts w:ascii="Times New Roman" w:eastAsia="Calibri" w:hAnsi="Times New Roman" w:cs="Times New Roman"/>
                <w:sz w:val="20"/>
                <w:szCs w:val="20"/>
                <w:lang w:eastAsia="ru-RU"/>
              </w:rPr>
              <w:t>,</w:t>
            </w:r>
            <w:r>
              <w:t xml:space="preserve"> </w:t>
            </w:r>
            <w:r w:rsidRPr="0074601C">
              <w:rPr>
                <w:rFonts w:ascii="Times New Roman" w:eastAsia="Calibri" w:hAnsi="Times New Roman" w:cs="Times New Roman"/>
                <w:sz w:val="20"/>
                <w:szCs w:val="20"/>
                <w:lang w:eastAsia="ru-RU"/>
              </w:rPr>
              <w:t xml:space="preserve">реализуемых на базе образовательных организаций (за исключением общеобразовательных организаций), реализующих </w:t>
            </w:r>
            <w:r w:rsidRPr="0074601C">
              <w:rPr>
                <w:rFonts w:ascii="Times New Roman" w:eastAsia="Calibri" w:hAnsi="Times New Roman" w:cs="Times New Roman"/>
                <w:sz w:val="20"/>
                <w:szCs w:val="20"/>
                <w:lang w:eastAsia="ru-RU"/>
              </w:rPr>
              <w:lastRenderedPageBreak/>
              <w:t>программы дополнительного образования</w:t>
            </w:r>
            <w:r>
              <w:rPr>
                <w:rFonts w:ascii="Times New Roman" w:eastAsia="Calibri" w:hAnsi="Times New Roman" w:cs="Times New Roman"/>
                <w:sz w:val="20"/>
                <w:szCs w:val="20"/>
                <w:lang w:eastAsia="ru-RU"/>
              </w:rPr>
              <w:t>, в расчете на 100 обучающих</w:t>
            </w:r>
          </w:p>
        </w:tc>
        <w:tc>
          <w:tcPr>
            <w:tcW w:w="2693" w:type="dxa"/>
            <w:shd w:val="clear" w:color="auto" w:fill="auto"/>
          </w:tcPr>
          <w:p w14:paraId="2081229E"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A8773E">
              <w:rPr>
                <w:rFonts w:ascii="Times New Roman" w:eastAsia="Calibri" w:hAnsi="Times New Roman" w:cs="Times New Roman"/>
                <w:sz w:val="20"/>
                <w:szCs w:val="20"/>
                <w:lang w:eastAsia="ru-RU"/>
              </w:rPr>
              <w:lastRenderedPageBreak/>
              <w:t>10</w:t>
            </w:r>
          </w:p>
        </w:tc>
      </w:tr>
      <w:tr w:rsidR="00DF7294" w:rsidRPr="008233DC" w14:paraId="38E2CAD8" w14:textId="77777777" w:rsidTr="00FD1748">
        <w:trPr>
          <w:trHeight w:val="203"/>
          <w:jc w:val="center"/>
        </w:trPr>
        <w:tc>
          <w:tcPr>
            <w:tcW w:w="2376" w:type="dxa"/>
            <w:vMerge/>
            <w:shd w:val="clear" w:color="auto" w:fill="auto"/>
            <w:vAlign w:val="center"/>
          </w:tcPr>
          <w:p w14:paraId="16B899D6"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42F258CB"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66454A79"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Комбинированная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0B46DEEC"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A8773E">
              <w:rPr>
                <w:rFonts w:ascii="Times New Roman" w:eastAsia="Calibri" w:hAnsi="Times New Roman" w:cs="Times New Roman"/>
                <w:sz w:val="20"/>
                <w:szCs w:val="20"/>
                <w:lang w:eastAsia="ru-RU"/>
              </w:rPr>
              <w:t>30</w:t>
            </w:r>
          </w:p>
        </w:tc>
      </w:tr>
      <w:tr w:rsidR="00DF7294" w:rsidRPr="008233DC" w14:paraId="0EB30EF4" w14:textId="77777777" w:rsidTr="00FD1748">
        <w:trPr>
          <w:trHeight w:val="630"/>
          <w:jc w:val="center"/>
        </w:trPr>
        <w:tc>
          <w:tcPr>
            <w:tcW w:w="2376" w:type="dxa"/>
            <w:vMerge w:val="restart"/>
            <w:shd w:val="clear" w:color="auto" w:fill="auto"/>
            <w:vAlign w:val="center"/>
          </w:tcPr>
          <w:p w14:paraId="6F8C8267"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 xml:space="preserve">Объекты организаций дополнительного образования </w:t>
            </w:r>
            <w:r>
              <w:rPr>
                <w:rFonts w:ascii="Times New Roman" w:eastAsia="Calibri" w:hAnsi="Times New Roman" w:cs="Times New Roman"/>
                <w:sz w:val="20"/>
                <w:szCs w:val="20"/>
                <w:lang w:eastAsia="ru-RU"/>
              </w:rPr>
              <w:t xml:space="preserve">детей </w:t>
            </w:r>
            <w:r w:rsidRPr="00695053">
              <w:rPr>
                <w:rFonts w:ascii="Times New Roman" w:eastAsia="Calibri" w:hAnsi="Times New Roman" w:cs="Times New Roman"/>
                <w:sz w:val="20"/>
                <w:szCs w:val="20"/>
                <w:lang w:eastAsia="ru-RU"/>
              </w:rPr>
              <w:t>(кружки и секции при школах)</w:t>
            </w:r>
          </w:p>
          <w:p w14:paraId="7C73A39F"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7B5914DA"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2381E669" w14:textId="77777777" w:rsidR="00DF7294" w:rsidRPr="00A72627" w:rsidRDefault="00DF7294" w:rsidP="00FD1748">
            <w:pPr>
              <w:rPr>
                <w:rFonts w:ascii="Times New Roman" w:eastAsia="Calibri" w:hAnsi="Times New Roman" w:cs="Times New Roman"/>
                <w:sz w:val="20"/>
                <w:szCs w:val="20"/>
                <w:lang w:eastAsia="ru-RU"/>
              </w:rPr>
            </w:pPr>
            <w:r w:rsidRPr="0074601C">
              <w:rPr>
                <w:rFonts w:ascii="Times New Roman" w:eastAsia="Calibri" w:hAnsi="Times New Roman" w:cs="Times New Roman"/>
                <w:sz w:val="20"/>
                <w:szCs w:val="20"/>
                <w:lang w:eastAsia="ru-RU"/>
              </w:rPr>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2693" w:type="dxa"/>
            <w:shd w:val="clear" w:color="auto" w:fill="auto"/>
          </w:tcPr>
          <w:p w14:paraId="4970FD52"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A8773E">
              <w:rPr>
                <w:rFonts w:ascii="Times New Roman" w:eastAsia="Calibri" w:hAnsi="Times New Roman" w:cs="Times New Roman"/>
                <w:sz w:val="20"/>
                <w:szCs w:val="20"/>
                <w:lang w:eastAsia="ru-RU"/>
              </w:rPr>
              <w:t>65</w:t>
            </w:r>
          </w:p>
        </w:tc>
      </w:tr>
      <w:tr w:rsidR="00DF7294" w:rsidRPr="008233DC" w14:paraId="3137DC07" w14:textId="77777777" w:rsidTr="00FD1748">
        <w:trPr>
          <w:trHeight w:val="203"/>
          <w:jc w:val="center"/>
        </w:trPr>
        <w:tc>
          <w:tcPr>
            <w:tcW w:w="2376" w:type="dxa"/>
            <w:vMerge/>
            <w:shd w:val="clear" w:color="auto" w:fill="auto"/>
            <w:vAlign w:val="center"/>
          </w:tcPr>
          <w:p w14:paraId="06516A28"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7C6226E4"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5C7AF907"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Комбинированная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74B079A6"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A8773E">
              <w:rPr>
                <w:rFonts w:ascii="Times New Roman" w:eastAsia="Calibri" w:hAnsi="Times New Roman" w:cs="Times New Roman"/>
                <w:sz w:val="20"/>
                <w:szCs w:val="20"/>
                <w:lang w:eastAsia="ru-RU"/>
              </w:rPr>
              <w:t>30</w:t>
            </w:r>
          </w:p>
        </w:tc>
      </w:tr>
      <w:tr w:rsidR="00DF7294" w:rsidRPr="008233DC" w14:paraId="4499AD5C" w14:textId="77777777" w:rsidTr="00FD1748">
        <w:trPr>
          <w:trHeight w:val="630"/>
          <w:jc w:val="center"/>
        </w:trPr>
        <w:tc>
          <w:tcPr>
            <w:tcW w:w="2376" w:type="dxa"/>
            <w:vMerge w:val="restart"/>
            <w:shd w:val="clear" w:color="auto" w:fill="auto"/>
            <w:vAlign w:val="center"/>
          </w:tcPr>
          <w:p w14:paraId="4700C2CC"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 xml:space="preserve">Объекты организаций дополнительного образования </w:t>
            </w:r>
            <w:r>
              <w:rPr>
                <w:rFonts w:ascii="Times New Roman" w:eastAsia="Calibri" w:hAnsi="Times New Roman" w:cs="Times New Roman"/>
                <w:sz w:val="20"/>
                <w:szCs w:val="20"/>
                <w:lang w:eastAsia="ru-RU"/>
              </w:rPr>
              <w:t>детей, всего</w:t>
            </w:r>
          </w:p>
          <w:p w14:paraId="033DE62D"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78B40C8F"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2E52BD58" w14:textId="77777777" w:rsidR="00DF7294" w:rsidRPr="00A72627" w:rsidRDefault="00DF7294" w:rsidP="00FD1748">
            <w:pPr>
              <w:rPr>
                <w:rFonts w:ascii="Times New Roman" w:eastAsia="Calibri" w:hAnsi="Times New Roman" w:cs="Times New Roman"/>
                <w:sz w:val="20"/>
                <w:szCs w:val="20"/>
                <w:lang w:eastAsia="ru-RU"/>
              </w:rPr>
            </w:pPr>
            <w:r w:rsidRPr="0074601C">
              <w:rPr>
                <w:rFonts w:ascii="Times New Roman" w:eastAsia="Calibri" w:hAnsi="Times New Roman" w:cs="Times New Roman"/>
                <w:sz w:val="20"/>
                <w:szCs w:val="20"/>
                <w:lang w:eastAsia="ru-RU"/>
              </w:rPr>
              <w:t>Число мест на программах дополнительного образования в расчете на 100 детей в возрасте 5 до 18 лет</w:t>
            </w:r>
          </w:p>
        </w:tc>
        <w:tc>
          <w:tcPr>
            <w:tcW w:w="2693" w:type="dxa"/>
            <w:shd w:val="clear" w:color="auto" w:fill="auto"/>
          </w:tcPr>
          <w:p w14:paraId="37369909"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A8773E">
              <w:rPr>
                <w:rFonts w:ascii="Times New Roman" w:eastAsia="Calibri" w:hAnsi="Times New Roman" w:cs="Times New Roman"/>
                <w:sz w:val="20"/>
                <w:szCs w:val="20"/>
                <w:lang w:eastAsia="ru-RU"/>
              </w:rPr>
              <w:t>75</w:t>
            </w:r>
          </w:p>
        </w:tc>
      </w:tr>
      <w:tr w:rsidR="00DF7294" w:rsidRPr="008233DC" w14:paraId="771B7979" w14:textId="77777777" w:rsidTr="00FD1748">
        <w:trPr>
          <w:trHeight w:val="203"/>
          <w:jc w:val="center"/>
        </w:trPr>
        <w:tc>
          <w:tcPr>
            <w:tcW w:w="2376" w:type="dxa"/>
            <w:vMerge/>
            <w:shd w:val="clear" w:color="auto" w:fill="auto"/>
            <w:vAlign w:val="center"/>
          </w:tcPr>
          <w:p w14:paraId="569C7A03" w14:textId="77777777" w:rsidR="00DF7294" w:rsidRPr="00A72627"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4C01ABE4" w14:textId="77777777" w:rsidR="00DF7294" w:rsidRPr="00A72627"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772C2BC2" w14:textId="77777777" w:rsidR="00DF7294" w:rsidRPr="00A72627"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Комбинированная доступность</w:t>
            </w:r>
            <w:r w:rsidRPr="00A72627">
              <w:rPr>
                <w:rFonts w:ascii="Times New Roman" w:eastAsia="Calibri" w:hAnsi="Times New Roman" w:cs="Times New Roman"/>
                <w:sz w:val="20"/>
                <w:szCs w:val="20"/>
                <w:lang w:eastAsia="ru-RU"/>
              </w:rPr>
              <w:t>, мин</w:t>
            </w:r>
          </w:p>
        </w:tc>
        <w:tc>
          <w:tcPr>
            <w:tcW w:w="2693" w:type="dxa"/>
            <w:shd w:val="clear" w:color="auto" w:fill="auto"/>
          </w:tcPr>
          <w:p w14:paraId="74979AD3"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A8773E">
              <w:rPr>
                <w:rFonts w:ascii="Times New Roman" w:eastAsia="Calibri" w:hAnsi="Times New Roman" w:cs="Times New Roman"/>
                <w:sz w:val="20"/>
                <w:szCs w:val="20"/>
                <w:lang w:eastAsia="ru-RU"/>
              </w:rPr>
              <w:t>30</w:t>
            </w:r>
          </w:p>
        </w:tc>
      </w:tr>
      <w:tr w:rsidR="00DF7294" w:rsidRPr="008233DC" w14:paraId="2BADEA68" w14:textId="77777777" w:rsidTr="00FD1748">
        <w:trPr>
          <w:trHeight w:val="203"/>
          <w:jc w:val="center"/>
        </w:trPr>
        <w:tc>
          <w:tcPr>
            <w:tcW w:w="2376" w:type="dxa"/>
            <w:vMerge w:val="restart"/>
            <w:shd w:val="clear" w:color="auto" w:fill="auto"/>
            <w:vAlign w:val="center"/>
          </w:tcPr>
          <w:p w14:paraId="74101BA7" w14:textId="77777777" w:rsidR="00DF7294" w:rsidRPr="00140956"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Детские дома-интернаты</w:t>
            </w:r>
          </w:p>
        </w:tc>
        <w:tc>
          <w:tcPr>
            <w:tcW w:w="2552" w:type="dxa"/>
            <w:shd w:val="clear" w:color="auto" w:fill="auto"/>
          </w:tcPr>
          <w:p w14:paraId="2901C9E2"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44AAB273" w14:textId="77777777" w:rsidR="00DF7294" w:rsidRPr="00140956" w:rsidRDefault="00DF7294" w:rsidP="00FD1748">
            <w:pPr>
              <w:rPr>
                <w:rFonts w:ascii="Times New Roman" w:eastAsia="Calibri" w:hAnsi="Times New Roman" w:cs="Times New Roman"/>
                <w:sz w:val="20"/>
                <w:szCs w:val="20"/>
                <w:lang w:eastAsia="ru-RU"/>
              </w:rPr>
            </w:pPr>
            <w:r w:rsidRPr="00A72627">
              <w:rPr>
                <w:rFonts w:ascii="Times New Roman" w:eastAsia="Calibri" w:hAnsi="Times New Roman" w:cs="Times New Roman"/>
                <w:sz w:val="20"/>
                <w:szCs w:val="20"/>
                <w:lang w:eastAsia="ru-RU"/>
              </w:rPr>
              <w:t>Уровень обеспеченности, место</w:t>
            </w:r>
            <w:r>
              <w:rPr>
                <w:rFonts w:ascii="Times New Roman" w:eastAsia="Calibri" w:hAnsi="Times New Roman" w:cs="Times New Roman"/>
                <w:sz w:val="20"/>
                <w:szCs w:val="20"/>
                <w:lang w:eastAsia="ru-RU"/>
              </w:rPr>
              <w:t xml:space="preserve">/1 тыс. чел. </w:t>
            </w:r>
            <w:r w:rsidRPr="00A72627">
              <w:rPr>
                <w:rFonts w:ascii="Times New Roman" w:eastAsia="Calibri" w:hAnsi="Times New Roman" w:cs="Times New Roman"/>
                <w:sz w:val="20"/>
                <w:szCs w:val="20"/>
                <w:lang w:eastAsia="ru-RU"/>
              </w:rPr>
              <w:t>в возрасте от 4 до 18 лет</w:t>
            </w:r>
          </w:p>
        </w:tc>
        <w:tc>
          <w:tcPr>
            <w:tcW w:w="2693" w:type="dxa"/>
            <w:shd w:val="clear" w:color="auto" w:fill="auto"/>
            <w:vAlign w:val="center"/>
          </w:tcPr>
          <w:p w14:paraId="638CCD54"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A8773E">
              <w:rPr>
                <w:rFonts w:ascii="Times New Roman" w:eastAsia="Calibri" w:hAnsi="Times New Roman" w:cs="Times New Roman"/>
                <w:sz w:val="20"/>
                <w:szCs w:val="20"/>
                <w:lang w:eastAsia="ru-RU"/>
              </w:rPr>
              <w:t>3</w:t>
            </w:r>
          </w:p>
        </w:tc>
      </w:tr>
      <w:tr w:rsidR="00DF7294" w:rsidRPr="008233DC" w14:paraId="31333AAF" w14:textId="77777777" w:rsidTr="00FD1748">
        <w:trPr>
          <w:trHeight w:val="203"/>
          <w:jc w:val="center"/>
        </w:trPr>
        <w:tc>
          <w:tcPr>
            <w:tcW w:w="2376" w:type="dxa"/>
            <w:vMerge/>
            <w:shd w:val="clear" w:color="auto" w:fill="auto"/>
            <w:vAlign w:val="center"/>
          </w:tcPr>
          <w:p w14:paraId="4A0657EB" w14:textId="77777777" w:rsidR="00DF7294" w:rsidRPr="00645473" w:rsidRDefault="00DF7294" w:rsidP="00FD1748">
            <w:pPr>
              <w:rPr>
                <w:rFonts w:ascii="Times New Roman" w:eastAsia="Calibri" w:hAnsi="Times New Roman" w:cs="Times New Roman"/>
                <w:sz w:val="20"/>
                <w:szCs w:val="20"/>
                <w:lang w:eastAsia="ru-RU"/>
              </w:rPr>
            </w:pPr>
          </w:p>
        </w:tc>
        <w:tc>
          <w:tcPr>
            <w:tcW w:w="2552" w:type="dxa"/>
            <w:shd w:val="clear" w:color="auto" w:fill="auto"/>
          </w:tcPr>
          <w:p w14:paraId="7067BECA"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570F4537" w14:textId="77777777" w:rsidR="00DF7294" w:rsidRPr="00645473" w:rsidRDefault="00DF7294" w:rsidP="00FD1748">
            <w:pPr>
              <w:rPr>
                <w:rFonts w:ascii="Times New Roman" w:eastAsia="Calibri" w:hAnsi="Times New Roman" w:cs="Times New Roman"/>
                <w:sz w:val="20"/>
                <w:szCs w:val="20"/>
                <w:lang w:eastAsia="ru-RU"/>
              </w:rPr>
            </w:pPr>
            <w:r w:rsidRPr="00645473">
              <w:rPr>
                <w:rFonts w:ascii="Times New Roman" w:eastAsia="Calibri" w:hAnsi="Times New Roman" w:cs="Times New Roman"/>
                <w:sz w:val="20"/>
                <w:szCs w:val="20"/>
                <w:lang w:eastAsia="ru-RU"/>
              </w:rPr>
              <w:t>Комбинированная доступность, мин</w:t>
            </w:r>
          </w:p>
        </w:tc>
        <w:tc>
          <w:tcPr>
            <w:tcW w:w="2693" w:type="dxa"/>
            <w:shd w:val="clear" w:color="auto" w:fill="auto"/>
            <w:vAlign w:val="center"/>
          </w:tcPr>
          <w:p w14:paraId="7FDF364E" w14:textId="77777777" w:rsidR="00DF7294" w:rsidRPr="008233DC" w:rsidRDefault="00DF7294" w:rsidP="00FD1748">
            <w:pPr>
              <w:jc w:val="center"/>
              <w:rPr>
                <w:rFonts w:ascii="Times New Roman" w:eastAsia="Calibri" w:hAnsi="Times New Roman" w:cs="Times New Roman"/>
                <w:sz w:val="20"/>
                <w:szCs w:val="20"/>
                <w:highlight w:val="yellow"/>
                <w:lang w:eastAsia="ru-RU"/>
              </w:rPr>
            </w:pPr>
            <w:r w:rsidRPr="00A8773E">
              <w:rPr>
                <w:rFonts w:ascii="Times New Roman" w:eastAsia="Calibri" w:hAnsi="Times New Roman" w:cs="Times New Roman"/>
                <w:sz w:val="20"/>
                <w:szCs w:val="20"/>
                <w:lang w:eastAsia="ru-RU"/>
              </w:rPr>
              <w:t>30</w:t>
            </w:r>
          </w:p>
        </w:tc>
      </w:tr>
    </w:tbl>
    <w:p w14:paraId="67B79F85" w14:textId="77777777" w:rsidR="006A698D" w:rsidRDefault="006A698D" w:rsidP="00386AB0">
      <w:pPr>
        <w:spacing w:after="0" w:line="240" w:lineRule="auto"/>
        <w:jc w:val="both"/>
        <w:outlineLvl w:val="2"/>
        <w:rPr>
          <w:rFonts w:ascii="Times New Roman" w:eastAsia="Calibri" w:hAnsi="Times New Roman" w:cs="Times New Roman"/>
          <w:b/>
          <w:sz w:val="24"/>
          <w:szCs w:val="24"/>
        </w:rPr>
      </w:pPr>
    </w:p>
    <w:p w14:paraId="4385C280" w14:textId="77777777" w:rsidR="00466F4E" w:rsidRDefault="00466F4E" w:rsidP="00386AB0">
      <w:pPr>
        <w:spacing w:after="0" w:line="240" w:lineRule="auto"/>
        <w:jc w:val="both"/>
        <w:outlineLvl w:val="2"/>
        <w:rPr>
          <w:rFonts w:ascii="Times New Roman" w:eastAsia="Calibri" w:hAnsi="Times New Roman" w:cs="Times New Roman"/>
          <w:b/>
          <w:sz w:val="24"/>
          <w:szCs w:val="24"/>
        </w:rPr>
      </w:pPr>
    </w:p>
    <w:p w14:paraId="0A6F94E6" w14:textId="0F265148" w:rsidR="00DA1BEF" w:rsidRPr="00140956" w:rsidRDefault="008E4866" w:rsidP="00386AB0">
      <w:pPr>
        <w:spacing w:after="0" w:line="240" w:lineRule="auto"/>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2.2</w:t>
      </w:r>
      <w:r w:rsidR="00DA1BEF" w:rsidRPr="00140956">
        <w:rPr>
          <w:rFonts w:ascii="Times New Roman" w:eastAsia="Calibri" w:hAnsi="Times New Roman" w:cs="Times New Roman"/>
          <w:b/>
          <w:sz w:val="24"/>
          <w:szCs w:val="24"/>
        </w:rPr>
        <w:t xml:space="preserve">. </w:t>
      </w:r>
      <w:r w:rsidR="00C9378B" w:rsidRPr="00C9378B">
        <w:rPr>
          <w:rFonts w:ascii="Times New Roman" w:eastAsia="Calibri" w:hAnsi="Times New Roman" w:cs="Times New Roman"/>
          <w:b/>
          <w:sz w:val="24"/>
          <w:szCs w:val="24"/>
        </w:rPr>
        <w:t>Расчетные показатели для объектов местного значения в области физической культуры и массового спорта</w:t>
      </w:r>
    </w:p>
    <w:p w14:paraId="75AFFE63" w14:textId="77777777" w:rsidR="00DA1BEF" w:rsidRPr="00140956" w:rsidRDefault="00DA1BEF" w:rsidP="00DA1BEF">
      <w:pPr>
        <w:spacing w:after="0" w:line="240" w:lineRule="auto"/>
        <w:ind w:firstLine="709"/>
        <w:jc w:val="both"/>
        <w:rPr>
          <w:rFonts w:ascii="Times New Roman" w:eastAsia="Calibri" w:hAnsi="Times New Roman" w:cs="Times New Roman"/>
          <w:bCs/>
          <w:iCs/>
          <w:sz w:val="24"/>
          <w:szCs w:val="24"/>
        </w:rPr>
      </w:pPr>
      <w:r w:rsidRPr="00140956">
        <w:rPr>
          <w:rFonts w:ascii="Times New Roman" w:eastAsia="Calibri" w:hAnsi="Times New Roman" w:cs="Times New Roman"/>
          <w:bCs/>
          <w:iCs/>
          <w:sz w:val="24"/>
          <w:szCs w:val="24"/>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принима</w:t>
      </w:r>
      <w:r w:rsidR="008E4866">
        <w:rPr>
          <w:rFonts w:ascii="Times New Roman" w:eastAsia="Calibri" w:hAnsi="Times New Roman" w:cs="Times New Roman"/>
          <w:bCs/>
          <w:iCs/>
          <w:sz w:val="24"/>
          <w:szCs w:val="24"/>
        </w:rPr>
        <w:t>ются в соответствии с таблицей 2.2</w:t>
      </w:r>
      <w:r w:rsidRPr="00140956">
        <w:rPr>
          <w:rFonts w:ascii="Times New Roman" w:eastAsia="Calibri" w:hAnsi="Times New Roman" w:cs="Times New Roman"/>
          <w:bCs/>
          <w:iCs/>
          <w:sz w:val="24"/>
          <w:szCs w:val="24"/>
        </w:rPr>
        <w:t>.1.</w:t>
      </w:r>
    </w:p>
    <w:p w14:paraId="7BBF1D10" w14:textId="77777777" w:rsidR="00DA1BEF" w:rsidRPr="00140956" w:rsidRDefault="008E4866" w:rsidP="00DA1BEF">
      <w:pPr>
        <w:spacing w:before="240" w:after="12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      Таблица 2.2</w:t>
      </w:r>
      <w:r w:rsidR="00DA1BEF" w:rsidRPr="00140956">
        <w:rPr>
          <w:rFonts w:ascii="Times New Roman" w:eastAsia="Calibri" w:hAnsi="Times New Roman" w:cs="Times New Roman"/>
          <w:sz w:val="24"/>
          <w:szCs w:val="28"/>
        </w:rPr>
        <w:t>.1</w:t>
      </w:r>
    </w:p>
    <w:tbl>
      <w:tblPr>
        <w:tblStyle w:val="a8"/>
        <w:tblW w:w="9810" w:type="dxa"/>
        <w:tblInd w:w="-34" w:type="dxa"/>
        <w:tblLook w:val="04A0" w:firstRow="1" w:lastRow="0" w:firstColumn="1" w:lastColumn="0" w:noHBand="0" w:noVBand="1"/>
      </w:tblPr>
      <w:tblGrid>
        <w:gridCol w:w="1858"/>
        <w:gridCol w:w="2358"/>
        <w:gridCol w:w="2584"/>
        <w:gridCol w:w="1505"/>
        <w:gridCol w:w="210"/>
        <w:gridCol w:w="146"/>
        <w:gridCol w:w="1149"/>
      </w:tblGrid>
      <w:tr w:rsidR="00DF7294" w:rsidRPr="00140956" w14:paraId="16B6E0C1" w14:textId="77777777" w:rsidTr="00FD1748">
        <w:trPr>
          <w:tblHeader/>
        </w:trPr>
        <w:tc>
          <w:tcPr>
            <w:tcW w:w="1858" w:type="dxa"/>
          </w:tcPr>
          <w:p w14:paraId="6E28B416" w14:textId="77777777" w:rsidR="00DF7294" w:rsidRPr="00140956" w:rsidRDefault="00DF7294" w:rsidP="00FD1748">
            <w:pPr>
              <w:jc w:val="center"/>
              <w:rPr>
                <w:rFonts w:ascii="Times New Roman" w:eastAsia="Calibri" w:hAnsi="Times New Roman" w:cs="Times New Roman"/>
                <w:b/>
                <w:sz w:val="20"/>
                <w:szCs w:val="20"/>
                <w:lang w:eastAsia="ru-RU"/>
              </w:rPr>
            </w:pPr>
            <w:bookmarkStart w:id="6" w:name="_Toc483388296"/>
            <w:r w:rsidRPr="00140956">
              <w:rPr>
                <w:rFonts w:ascii="Times New Roman" w:eastAsia="Calibri" w:hAnsi="Times New Roman" w:cs="Times New Roman"/>
                <w:b/>
                <w:sz w:val="20"/>
                <w:szCs w:val="20"/>
                <w:lang w:eastAsia="ru-RU"/>
              </w:rPr>
              <w:t>Наименование вида объекта</w:t>
            </w:r>
          </w:p>
        </w:tc>
        <w:tc>
          <w:tcPr>
            <w:tcW w:w="2358" w:type="dxa"/>
          </w:tcPr>
          <w:p w14:paraId="2A91A242" w14:textId="77777777" w:rsidR="00DF7294" w:rsidRPr="00140956" w:rsidRDefault="00DF7294"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Тип расчетного показателя</w:t>
            </w:r>
          </w:p>
        </w:tc>
        <w:tc>
          <w:tcPr>
            <w:tcW w:w="2584" w:type="dxa"/>
          </w:tcPr>
          <w:p w14:paraId="300A97F7" w14:textId="77777777" w:rsidR="00DF7294" w:rsidRPr="00140956" w:rsidRDefault="00DF7294"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расчетного показателя, единица измерения</w:t>
            </w:r>
          </w:p>
        </w:tc>
        <w:tc>
          <w:tcPr>
            <w:tcW w:w="3010" w:type="dxa"/>
            <w:gridSpan w:val="4"/>
          </w:tcPr>
          <w:p w14:paraId="2174BE57" w14:textId="77777777" w:rsidR="00DF7294" w:rsidRPr="00140956" w:rsidRDefault="00DF7294"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Значение расчетного показателя</w:t>
            </w:r>
          </w:p>
        </w:tc>
      </w:tr>
      <w:tr w:rsidR="00DF7294" w:rsidRPr="00F46332" w14:paraId="7B6C307B" w14:textId="77777777" w:rsidTr="00FD1748">
        <w:trPr>
          <w:trHeight w:val="1136"/>
        </w:trPr>
        <w:tc>
          <w:tcPr>
            <w:tcW w:w="1858" w:type="dxa"/>
            <w:vMerge w:val="restart"/>
          </w:tcPr>
          <w:p w14:paraId="00D91B18"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Спортивные залы</w:t>
            </w:r>
          </w:p>
        </w:tc>
        <w:tc>
          <w:tcPr>
            <w:tcW w:w="2358" w:type="dxa"/>
            <w:vMerge w:val="restart"/>
          </w:tcPr>
          <w:p w14:paraId="23F10611"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7082834E" w14:textId="77777777" w:rsidR="00DF7294" w:rsidRDefault="00DF7294" w:rsidP="00FD1748">
            <w:pPr>
              <w:spacing w:after="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Единовременная пропускная способность, 1 чел./1 тыс. населения</w:t>
            </w:r>
          </w:p>
          <w:p w14:paraId="59F43777" w14:textId="77777777" w:rsidR="00DF7294" w:rsidRPr="00140956" w:rsidRDefault="00DF7294" w:rsidP="00FD1748">
            <w:pPr>
              <w:autoSpaceDE w:val="0"/>
              <w:autoSpaceDN w:val="0"/>
              <w:adjustRightInd w:val="0"/>
              <w:spacing w:after="0" w:line="240" w:lineRule="auto"/>
              <w:rPr>
                <w:rFonts w:ascii="Times New Roman" w:eastAsia="Calibri" w:hAnsi="Times New Roman" w:cs="Times New Roman"/>
                <w:sz w:val="20"/>
                <w:szCs w:val="20"/>
                <w:lang w:eastAsia="ru-RU"/>
              </w:rPr>
            </w:pPr>
          </w:p>
        </w:tc>
        <w:tc>
          <w:tcPr>
            <w:tcW w:w="3010" w:type="dxa"/>
            <w:gridSpan w:val="4"/>
          </w:tcPr>
          <w:p w14:paraId="0900B6A9" w14:textId="77777777" w:rsidR="00DF7294" w:rsidRPr="00F46332" w:rsidRDefault="00DF7294" w:rsidP="00FD1748">
            <w:pPr>
              <w:jc w:val="center"/>
              <w:rPr>
                <w:rFonts w:ascii="Times New Roman" w:eastAsia="Calibri" w:hAnsi="Times New Roman" w:cs="Times New Roman"/>
                <w:sz w:val="20"/>
                <w:szCs w:val="20"/>
                <w:lang w:eastAsia="ru-RU"/>
              </w:rPr>
            </w:pPr>
            <w:r w:rsidRPr="00F46332">
              <w:rPr>
                <w:rFonts w:ascii="Times New Roman" w:eastAsia="Calibri" w:hAnsi="Times New Roman" w:cs="Times New Roman"/>
                <w:sz w:val="20"/>
                <w:szCs w:val="20"/>
                <w:lang w:eastAsia="ru-RU"/>
              </w:rPr>
              <w:t>142</w:t>
            </w:r>
          </w:p>
        </w:tc>
      </w:tr>
      <w:tr w:rsidR="00DF7294" w:rsidRPr="00F46332" w14:paraId="150E7A5F" w14:textId="77777777" w:rsidTr="00FD1748">
        <w:trPr>
          <w:trHeight w:val="524"/>
        </w:trPr>
        <w:tc>
          <w:tcPr>
            <w:tcW w:w="1858" w:type="dxa"/>
            <w:vMerge/>
          </w:tcPr>
          <w:p w14:paraId="008CDCA4" w14:textId="77777777" w:rsidR="00DF7294" w:rsidRPr="00140956" w:rsidRDefault="00DF7294" w:rsidP="00FD1748">
            <w:pPr>
              <w:rPr>
                <w:rFonts w:ascii="Times New Roman" w:eastAsia="Calibri" w:hAnsi="Times New Roman" w:cs="Times New Roman"/>
                <w:sz w:val="20"/>
                <w:szCs w:val="20"/>
                <w:lang w:eastAsia="ru-RU"/>
              </w:rPr>
            </w:pPr>
          </w:p>
        </w:tc>
        <w:tc>
          <w:tcPr>
            <w:tcW w:w="2358" w:type="dxa"/>
            <w:vMerge/>
          </w:tcPr>
          <w:p w14:paraId="36F94018" w14:textId="77777777" w:rsidR="00DF7294" w:rsidRPr="00140956" w:rsidRDefault="00DF7294" w:rsidP="00FD1748">
            <w:pPr>
              <w:rPr>
                <w:rFonts w:ascii="Times New Roman" w:eastAsia="Calibri" w:hAnsi="Times New Roman" w:cs="Times New Roman"/>
                <w:sz w:val="20"/>
                <w:szCs w:val="20"/>
                <w:lang w:eastAsia="ru-RU"/>
              </w:rPr>
            </w:pPr>
          </w:p>
        </w:tc>
        <w:tc>
          <w:tcPr>
            <w:tcW w:w="2584" w:type="dxa"/>
          </w:tcPr>
          <w:p w14:paraId="131C9B42"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Площадь, </w:t>
            </w:r>
            <w:proofErr w:type="spellStart"/>
            <w:r>
              <w:rPr>
                <w:rFonts w:ascii="Times New Roman" w:eastAsia="Calibri" w:hAnsi="Times New Roman" w:cs="Times New Roman"/>
                <w:sz w:val="20"/>
                <w:szCs w:val="20"/>
                <w:lang w:eastAsia="ru-RU"/>
              </w:rPr>
              <w:t>кв.м</w:t>
            </w:r>
            <w:proofErr w:type="spellEnd"/>
            <w:r>
              <w:rPr>
                <w:rFonts w:ascii="Times New Roman" w:eastAsia="Calibri" w:hAnsi="Times New Roman" w:cs="Times New Roman"/>
                <w:sz w:val="20"/>
                <w:szCs w:val="20"/>
                <w:lang w:eastAsia="ru-RU"/>
              </w:rPr>
              <w:t>. на 1 человека</w:t>
            </w:r>
          </w:p>
        </w:tc>
        <w:tc>
          <w:tcPr>
            <w:tcW w:w="3010" w:type="dxa"/>
            <w:gridSpan w:val="4"/>
          </w:tcPr>
          <w:p w14:paraId="4B7CFD4E" w14:textId="77777777" w:rsidR="00DF7294" w:rsidRPr="00F46332" w:rsidRDefault="00DF7294" w:rsidP="00FD1748">
            <w:pPr>
              <w:jc w:val="center"/>
              <w:rPr>
                <w:rFonts w:ascii="Times New Roman" w:eastAsia="Calibri" w:hAnsi="Times New Roman" w:cs="Times New Roman"/>
                <w:sz w:val="20"/>
                <w:szCs w:val="20"/>
                <w:lang w:eastAsia="ru-RU"/>
              </w:rPr>
            </w:pPr>
            <w:r w:rsidRPr="00F46332">
              <w:rPr>
                <w:rFonts w:ascii="Times New Roman" w:eastAsia="Calibri" w:hAnsi="Times New Roman" w:cs="Times New Roman"/>
                <w:sz w:val="20"/>
                <w:szCs w:val="20"/>
                <w:lang w:eastAsia="ru-RU"/>
              </w:rPr>
              <w:t>16,4</w:t>
            </w:r>
          </w:p>
        </w:tc>
      </w:tr>
      <w:tr w:rsidR="00DF7294" w:rsidRPr="00140956" w14:paraId="5440B8AF" w14:textId="77777777" w:rsidTr="00FD1748">
        <w:trPr>
          <w:trHeight w:val="920"/>
        </w:trPr>
        <w:tc>
          <w:tcPr>
            <w:tcW w:w="1858" w:type="dxa"/>
            <w:vMerge/>
            <w:tcBorders>
              <w:bottom w:val="single" w:sz="4" w:space="0" w:color="auto"/>
            </w:tcBorders>
          </w:tcPr>
          <w:p w14:paraId="67794A9A" w14:textId="77777777" w:rsidR="00DF7294" w:rsidRPr="00140956"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332FE9B6"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5025B6F2"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 мин</w:t>
            </w:r>
          </w:p>
        </w:tc>
        <w:tc>
          <w:tcPr>
            <w:tcW w:w="3010" w:type="dxa"/>
            <w:gridSpan w:val="4"/>
            <w:tcBorders>
              <w:bottom w:val="single" w:sz="4" w:space="0" w:color="auto"/>
            </w:tcBorders>
          </w:tcPr>
          <w:p w14:paraId="51E834DC" w14:textId="77777777" w:rsidR="00DF7294" w:rsidRPr="00140956" w:rsidRDefault="00DF7294" w:rsidP="00FD1748">
            <w:pPr>
              <w:jc w:val="center"/>
              <w:rPr>
                <w:rFonts w:ascii="Times New Roman" w:eastAsia="Calibri" w:hAnsi="Times New Roman" w:cs="Times New Roman"/>
                <w:sz w:val="20"/>
                <w:szCs w:val="20"/>
                <w:lang w:eastAsia="ru-RU"/>
              </w:rPr>
            </w:pPr>
            <w:r w:rsidRPr="005B45AB">
              <w:rPr>
                <w:rFonts w:ascii="Times New Roman" w:eastAsia="Calibri" w:hAnsi="Times New Roman" w:cs="Times New Roman"/>
                <w:sz w:val="20"/>
                <w:szCs w:val="20"/>
                <w:lang w:eastAsia="ru-RU"/>
              </w:rPr>
              <w:t>30</w:t>
            </w:r>
          </w:p>
        </w:tc>
      </w:tr>
      <w:tr w:rsidR="00DF7294" w14:paraId="77E07FD3" w14:textId="77777777" w:rsidTr="00FD1748">
        <w:trPr>
          <w:trHeight w:val="920"/>
        </w:trPr>
        <w:tc>
          <w:tcPr>
            <w:tcW w:w="1858" w:type="dxa"/>
            <w:vMerge w:val="restart"/>
          </w:tcPr>
          <w:p w14:paraId="51F9E678" w14:textId="77777777" w:rsidR="00DF7294" w:rsidRPr="007E6039" w:rsidRDefault="00DF7294" w:rsidP="00FD1748">
            <w:pPr>
              <w:rPr>
                <w:rFonts w:ascii="Times New Roman" w:eastAsia="Calibri" w:hAnsi="Times New Roman" w:cs="Times New Roman"/>
                <w:sz w:val="20"/>
                <w:szCs w:val="20"/>
                <w:lang w:eastAsia="ru-RU"/>
              </w:rPr>
            </w:pPr>
            <w:r w:rsidRPr="007E6039">
              <w:rPr>
                <w:rFonts w:ascii="Times New Roman" w:eastAsia="Calibri" w:hAnsi="Times New Roman" w:cs="Times New Roman"/>
                <w:sz w:val="20"/>
                <w:szCs w:val="20"/>
                <w:lang w:eastAsia="ru-RU"/>
              </w:rPr>
              <w:t>Стадионы</w:t>
            </w:r>
          </w:p>
        </w:tc>
        <w:tc>
          <w:tcPr>
            <w:tcW w:w="2358" w:type="dxa"/>
            <w:tcBorders>
              <w:bottom w:val="single" w:sz="4" w:space="0" w:color="auto"/>
            </w:tcBorders>
          </w:tcPr>
          <w:p w14:paraId="7B0B5BB6" w14:textId="77777777" w:rsidR="00DF7294" w:rsidRPr="007E6039" w:rsidRDefault="00DF7294" w:rsidP="00FD1748">
            <w:pPr>
              <w:rPr>
                <w:rFonts w:ascii="Times New Roman" w:eastAsia="Calibri" w:hAnsi="Times New Roman" w:cs="Times New Roman"/>
                <w:sz w:val="20"/>
                <w:szCs w:val="20"/>
                <w:lang w:eastAsia="ru-RU"/>
              </w:rPr>
            </w:pPr>
            <w:r w:rsidRPr="007E6039">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7DCA5850" w14:textId="77777777" w:rsidR="00DF7294" w:rsidRPr="007E6039" w:rsidRDefault="00DF7294" w:rsidP="00FD1748">
            <w:pPr>
              <w:rPr>
                <w:rFonts w:ascii="Times New Roman" w:eastAsia="Calibri" w:hAnsi="Times New Roman" w:cs="Times New Roman"/>
                <w:sz w:val="20"/>
                <w:szCs w:val="20"/>
                <w:lang w:eastAsia="ru-RU"/>
              </w:rPr>
            </w:pPr>
            <w:r w:rsidRPr="007E6039">
              <w:rPr>
                <w:rFonts w:ascii="Times New Roman" w:eastAsia="Calibri" w:hAnsi="Times New Roman" w:cs="Times New Roman"/>
                <w:sz w:val="20"/>
                <w:szCs w:val="20"/>
                <w:lang w:eastAsia="ru-RU"/>
              </w:rPr>
              <w:t>Уровень обеспеченности, мест</w:t>
            </w:r>
          </w:p>
        </w:tc>
        <w:tc>
          <w:tcPr>
            <w:tcW w:w="3010" w:type="dxa"/>
            <w:gridSpan w:val="4"/>
            <w:tcBorders>
              <w:bottom w:val="single" w:sz="4" w:space="0" w:color="auto"/>
            </w:tcBorders>
          </w:tcPr>
          <w:p w14:paraId="56AAF75D" w14:textId="77777777" w:rsidR="00DF7294" w:rsidRDefault="00DF7294" w:rsidP="00FD1748">
            <w:pPr>
              <w:jc w:val="center"/>
              <w:rPr>
                <w:rFonts w:ascii="Times New Roman" w:eastAsia="Calibri" w:hAnsi="Times New Roman" w:cs="Times New Roman"/>
                <w:sz w:val="20"/>
                <w:szCs w:val="20"/>
                <w:lang w:eastAsia="ru-RU"/>
              </w:rPr>
            </w:pPr>
            <w:r w:rsidRPr="007E6039">
              <w:rPr>
                <w:rFonts w:ascii="Times New Roman" w:eastAsia="Calibri" w:hAnsi="Times New Roman" w:cs="Times New Roman"/>
                <w:sz w:val="20"/>
                <w:szCs w:val="20"/>
                <w:lang w:eastAsia="ru-RU"/>
              </w:rPr>
              <w:t>По заданию на проектирование</w:t>
            </w:r>
          </w:p>
        </w:tc>
      </w:tr>
      <w:tr w:rsidR="00DF7294" w14:paraId="59AA8D6A" w14:textId="77777777" w:rsidTr="00FD1748">
        <w:trPr>
          <w:trHeight w:val="920"/>
        </w:trPr>
        <w:tc>
          <w:tcPr>
            <w:tcW w:w="1858" w:type="dxa"/>
            <w:vMerge/>
            <w:tcBorders>
              <w:bottom w:val="single" w:sz="4" w:space="0" w:color="auto"/>
            </w:tcBorders>
          </w:tcPr>
          <w:p w14:paraId="7A94C812" w14:textId="77777777" w:rsidR="00DF7294"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38CC55A6"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11FE8591"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 мин</w:t>
            </w:r>
          </w:p>
        </w:tc>
        <w:tc>
          <w:tcPr>
            <w:tcW w:w="3010" w:type="dxa"/>
            <w:gridSpan w:val="4"/>
            <w:tcBorders>
              <w:bottom w:val="single" w:sz="4" w:space="0" w:color="auto"/>
            </w:tcBorders>
          </w:tcPr>
          <w:p w14:paraId="6C56D15B" w14:textId="77777777" w:rsidR="00DF7294" w:rsidRDefault="00DF7294" w:rsidP="00FD1748">
            <w:pPr>
              <w:jc w:val="center"/>
              <w:rPr>
                <w:rFonts w:ascii="Times New Roman" w:eastAsia="Calibri" w:hAnsi="Times New Roman" w:cs="Times New Roman"/>
                <w:sz w:val="20"/>
                <w:szCs w:val="20"/>
                <w:lang w:eastAsia="ru-RU"/>
              </w:rPr>
            </w:pPr>
            <w:r w:rsidRPr="005744DA">
              <w:rPr>
                <w:rFonts w:ascii="Times New Roman" w:eastAsia="Calibri" w:hAnsi="Times New Roman" w:cs="Times New Roman"/>
                <w:sz w:val="20"/>
                <w:szCs w:val="20"/>
                <w:lang w:eastAsia="ru-RU"/>
              </w:rPr>
              <w:t>30</w:t>
            </w:r>
          </w:p>
        </w:tc>
      </w:tr>
      <w:tr w:rsidR="00DF7294" w14:paraId="5CD24BE6" w14:textId="77777777" w:rsidTr="00FD1748">
        <w:trPr>
          <w:trHeight w:val="395"/>
        </w:trPr>
        <w:tc>
          <w:tcPr>
            <w:tcW w:w="1858" w:type="dxa"/>
            <w:vMerge w:val="restart"/>
          </w:tcPr>
          <w:p w14:paraId="7EFFF0FF" w14:textId="77777777" w:rsidR="00DF7294" w:rsidRPr="007E6039"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Площадки для физкультурно-оздоровительных занятий</w:t>
            </w:r>
          </w:p>
        </w:tc>
        <w:tc>
          <w:tcPr>
            <w:tcW w:w="2358" w:type="dxa"/>
            <w:vMerge w:val="restart"/>
          </w:tcPr>
          <w:p w14:paraId="3BCD7081" w14:textId="77777777" w:rsidR="00DF7294" w:rsidRPr="007E6039" w:rsidRDefault="00DF7294" w:rsidP="00FD1748">
            <w:pPr>
              <w:rPr>
                <w:rFonts w:ascii="Times New Roman" w:eastAsia="Calibri" w:hAnsi="Times New Roman" w:cs="Times New Roman"/>
                <w:sz w:val="20"/>
                <w:szCs w:val="20"/>
                <w:lang w:eastAsia="ru-RU"/>
              </w:rPr>
            </w:pPr>
            <w:r w:rsidRPr="007E6039">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vMerge w:val="restart"/>
          </w:tcPr>
          <w:p w14:paraId="5361E718" w14:textId="77777777" w:rsidR="00DF7294" w:rsidRPr="007E6039" w:rsidRDefault="00DF7294" w:rsidP="00FD1748">
            <w:pPr>
              <w:rPr>
                <w:rFonts w:ascii="Times New Roman" w:eastAsia="Calibri" w:hAnsi="Times New Roman" w:cs="Times New Roman"/>
                <w:sz w:val="20"/>
                <w:szCs w:val="20"/>
                <w:lang w:eastAsia="ru-RU"/>
              </w:rPr>
            </w:pPr>
            <w:r w:rsidRPr="007E6039">
              <w:rPr>
                <w:rFonts w:ascii="Times New Roman" w:eastAsia="Calibri" w:hAnsi="Times New Roman" w:cs="Times New Roman"/>
                <w:sz w:val="20"/>
                <w:szCs w:val="20"/>
                <w:lang w:eastAsia="ru-RU"/>
              </w:rPr>
              <w:t>Площадь, кв. м. на 1 человека</w:t>
            </w:r>
          </w:p>
        </w:tc>
        <w:tc>
          <w:tcPr>
            <w:tcW w:w="1505" w:type="dxa"/>
            <w:tcBorders>
              <w:bottom w:val="single" w:sz="4" w:space="0" w:color="auto"/>
            </w:tcBorders>
          </w:tcPr>
          <w:p w14:paraId="6DEB6293"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для детей 6-10 лет</w:t>
            </w:r>
          </w:p>
        </w:tc>
        <w:tc>
          <w:tcPr>
            <w:tcW w:w="1505" w:type="dxa"/>
            <w:gridSpan w:val="3"/>
            <w:tcBorders>
              <w:bottom w:val="single" w:sz="4" w:space="0" w:color="auto"/>
            </w:tcBorders>
          </w:tcPr>
          <w:p w14:paraId="7A319FF4"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r>
      <w:tr w:rsidR="00DF7294" w14:paraId="21836AF3" w14:textId="77777777" w:rsidTr="00FD1748">
        <w:trPr>
          <w:trHeight w:val="392"/>
        </w:trPr>
        <w:tc>
          <w:tcPr>
            <w:tcW w:w="1858" w:type="dxa"/>
            <w:vMerge/>
          </w:tcPr>
          <w:p w14:paraId="0AB6A4ED"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1BE1E0EE" w14:textId="77777777" w:rsidR="00DF7294" w:rsidRPr="007E6039" w:rsidRDefault="00DF7294" w:rsidP="00FD1748">
            <w:pPr>
              <w:rPr>
                <w:rFonts w:ascii="Times New Roman" w:eastAsia="Calibri" w:hAnsi="Times New Roman" w:cs="Times New Roman"/>
                <w:sz w:val="20"/>
                <w:szCs w:val="20"/>
                <w:lang w:eastAsia="ru-RU"/>
              </w:rPr>
            </w:pPr>
          </w:p>
        </w:tc>
        <w:tc>
          <w:tcPr>
            <w:tcW w:w="2584" w:type="dxa"/>
            <w:vMerge/>
          </w:tcPr>
          <w:p w14:paraId="437ED337" w14:textId="77777777" w:rsidR="00DF7294" w:rsidRPr="007E6039" w:rsidRDefault="00DF7294" w:rsidP="00FD1748">
            <w:pPr>
              <w:rPr>
                <w:rFonts w:ascii="Times New Roman" w:eastAsia="Calibri" w:hAnsi="Times New Roman" w:cs="Times New Roman"/>
                <w:sz w:val="20"/>
                <w:szCs w:val="20"/>
                <w:lang w:eastAsia="ru-RU"/>
              </w:rPr>
            </w:pPr>
          </w:p>
        </w:tc>
        <w:tc>
          <w:tcPr>
            <w:tcW w:w="1505" w:type="dxa"/>
            <w:tcBorders>
              <w:bottom w:val="single" w:sz="4" w:space="0" w:color="auto"/>
            </w:tcBorders>
          </w:tcPr>
          <w:p w14:paraId="7379CD21"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для детей 11-14 лет</w:t>
            </w:r>
          </w:p>
        </w:tc>
        <w:tc>
          <w:tcPr>
            <w:tcW w:w="1505" w:type="dxa"/>
            <w:gridSpan w:val="3"/>
            <w:tcBorders>
              <w:bottom w:val="single" w:sz="4" w:space="0" w:color="auto"/>
            </w:tcBorders>
          </w:tcPr>
          <w:p w14:paraId="22BF5743"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r>
      <w:tr w:rsidR="00DF7294" w14:paraId="34032A09" w14:textId="77777777" w:rsidTr="00FD1748">
        <w:trPr>
          <w:trHeight w:val="392"/>
        </w:trPr>
        <w:tc>
          <w:tcPr>
            <w:tcW w:w="1858" w:type="dxa"/>
            <w:vMerge/>
          </w:tcPr>
          <w:p w14:paraId="49AABC4D"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3606AF83" w14:textId="77777777" w:rsidR="00DF7294" w:rsidRPr="007E6039" w:rsidRDefault="00DF7294" w:rsidP="00FD1748">
            <w:pPr>
              <w:rPr>
                <w:rFonts w:ascii="Times New Roman" w:eastAsia="Calibri" w:hAnsi="Times New Roman" w:cs="Times New Roman"/>
                <w:sz w:val="20"/>
                <w:szCs w:val="20"/>
                <w:lang w:eastAsia="ru-RU"/>
              </w:rPr>
            </w:pPr>
          </w:p>
        </w:tc>
        <w:tc>
          <w:tcPr>
            <w:tcW w:w="2584" w:type="dxa"/>
            <w:vMerge/>
          </w:tcPr>
          <w:p w14:paraId="398810C1" w14:textId="77777777" w:rsidR="00DF7294" w:rsidRPr="007E6039" w:rsidRDefault="00DF7294" w:rsidP="00FD1748">
            <w:pPr>
              <w:rPr>
                <w:rFonts w:ascii="Times New Roman" w:eastAsia="Calibri" w:hAnsi="Times New Roman" w:cs="Times New Roman"/>
                <w:sz w:val="20"/>
                <w:szCs w:val="20"/>
                <w:lang w:eastAsia="ru-RU"/>
              </w:rPr>
            </w:pPr>
          </w:p>
        </w:tc>
        <w:tc>
          <w:tcPr>
            <w:tcW w:w="1505" w:type="dxa"/>
            <w:tcBorders>
              <w:bottom w:val="single" w:sz="4" w:space="0" w:color="auto"/>
            </w:tcBorders>
          </w:tcPr>
          <w:p w14:paraId="33F77FA0"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для юношей и взрослых</w:t>
            </w:r>
          </w:p>
        </w:tc>
        <w:tc>
          <w:tcPr>
            <w:tcW w:w="1505" w:type="dxa"/>
            <w:gridSpan w:val="3"/>
            <w:tcBorders>
              <w:bottom w:val="single" w:sz="4" w:space="0" w:color="auto"/>
            </w:tcBorders>
          </w:tcPr>
          <w:p w14:paraId="38E7E9DA"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DF7294" w14:paraId="5842C367" w14:textId="77777777" w:rsidTr="00FD1748">
        <w:trPr>
          <w:trHeight w:val="392"/>
        </w:trPr>
        <w:tc>
          <w:tcPr>
            <w:tcW w:w="1858" w:type="dxa"/>
            <w:vMerge/>
          </w:tcPr>
          <w:p w14:paraId="78706CF0" w14:textId="77777777" w:rsidR="00DF7294" w:rsidRDefault="00DF7294" w:rsidP="00FD1748">
            <w:pPr>
              <w:rPr>
                <w:rFonts w:ascii="Times New Roman" w:eastAsia="Calibri" w:hAnsi="Times New Roman" w:cs="Times New Roman"/>
                <w:sz w:val="20"/>
                <w:szCs w:val="20"/>
                <w:lang w:eastAsia="ru-RU"/>
              </w:rPr>
            </w:pPr>
          </w:p>
        </w:tc>
        <w:tc>
          <w:tcPr>
            <w:tcW w:w="2358" w:type="dxa"/>
            <w:vMerge/>
            <w:tcBorders>
              <w:bottom w:val="single" w:sz="4" w:space="0" w:color="auto"/>
            </w:tcBorders>
          </w:tcPr>
          <w:p w14:paraId="0C1032F2" w14:textId="77777777" w:rsidR="00DF7294" w:rsidRPr="007E6039" w:rsidRDefault="00DF7294" w:rsidP="00FD1748">
            <w:pPr>
              <w:rPr>
                <w:rFonts w:ascii="Times New Roman" w:eastAsia="Calibri" w:hAnsi="Times New Roman" w:cs="Times New Roman"/>
                <w:sz w:val="20"/>
                <w:szCs w:val="20"/>
                <w:lang w:eastAsia="ru-RU"/>
              </w:rPr>
            </w:pPr>
          </w:p>
        </w:tc>
        <w:tc>
          <w:tcPr>
            <w:tcW w:w="2584" w:type="dxa"/>
            <w:vMerge/>
          </w:tcPr>
          <w:p w14:paraId="647F15D9" w14:textId="77777777" w:rsidR="00DF7294" w:rsidRPr="007E6039" w:rsidRDefault="00DF7294" w:rsidP="00FD1748">
            <w:pPr>
              <w:rPr>
                <w:rFonts w:ascii="Times New Roman" w:eastAsia="Calibri" w:hAnsi="Times New Roman" w:cs="Times New Roman"/>
                <w:sz w:val="20"/>
                <w:szCs w:val="20"/>
                <w:lang w:eastAsia="ru-RU"/>
              </w:rPr>
            </w:pPr>
          </w:p>
        </w:tc>
        <w:tc>
          <w:tcPr>
            <w:tcW w:w="1505" w:type="dxa"/>
            <w:tcBorders>
              <w:bottom w:val="single" w:sz="4" w:space="0" w:color="auto"/>
            </w:tcBorders>
          </w:tcPr>
          <w:p w14:paraId="7A761EEA"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комплексная площадка для подвижных игр</w:t>
            </w:r>
          </w:p>
        </w:tc>
        <w:tc>
          <w:tcPr>
            <w:tcW w:w="1505" w:type="dxa"/>
            <w:gridSpan w:val="3"/>
            <w:tcBorders>
              <w:bottom w:val="single" w:sz="4" w:space="0" w:color="auto"/>
            </w:tcBorders>
          </w:tcPr>
          <w:p w14:paraId="208CE53B"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r>
      <w:tr w:rsidR="00DF7294" w14:paraId="3E732A5B" w14:textId="77777777" w:rsidTr="00FD1748">
        <w:trPr>
          <w:trHeight w:val="920"/>
        </w:trPr>
        <w:tc>
          <w:tcPr>
            <w:tcW w:w="1858" w:type="dxa"/>
            <w:vMerge/>
            <w:tcBorders>
              <w:bottom w:val="single" w:sz="4" w:space="0" w:color="auto"/>
            </w:tcBorders>
          </w:tcPr>
          <w:p w14:paraId="144F1E63" w14:textId="77777777" w:rsidR="00DF7294"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3A4D78E2"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Расчетный показатель максимально допустимого уровня территориальной </w:t>
            </w:r>
            <w:r w:rsidRPr="00140956">
              <w:rPr>
                <w:rFonts w:ascii="Times New Roman" w:eastAsia="Calibri" w:hAnsi="Times New Roman" w:cs="Times New Roman"/>
                <w:sz w:val="20"/>
                <w:szCs w:val="20"/>
                <w:lang w:eastAsia="ru-RU"/>
              </w:rPr>
              <w:lastRenderedPageBreak/>
              <w:t>доступности</w:t>
            </w:r>
          </w:p>
        </w:tc>
        <w:tc>
          <w:tcPr>
            <w:tcW w:w="2584" w:type="dxa"/>
          </w:tcPr>
          <w:p w14:paraId="4923436D" w14:textId="77777777" w:rsidR="00DF7294" w:rsidRDefault="00DF7294" w:rsidP="00FD1748">
            <w:pPr>
              <w:rPr>
                <w:rFonts w:ascii="Times New Roman" w:eastAsia="Calibri" w:hAnsi="Times New Roman" w:cs="Times New Roman"/>
                <w:sz w:val="20"/>
                <w:szCs w:val="20"/>
                <w:lang w:eastAsia="ru-RU"/>
              </w:rPr>
            </w:pPr>
            <w:r w:rsidRPr="007E6039">
              <w:rPr>
                <w:rFonts w:ascii="Times New Roman" w:eastAsia="Calibri" w:hAnsi="Times New Roman" w:cs="Times New Roman"/>
                <w:sz w:val="20"/>
                <w:szCs w:val="20"/>
                <w:lang w:eastAsia="ru-RU"/>
              </w:rPr>
              <w:lastRenderedPageBreak/>
              <w:t>Радиус</w:t>
            </w:r>
            <w:r>
              <w:rPr>
                <w:rFonts w:ascii="Times New Roman" w:eastAsia="Calibri" w:hAnsi="Times New Roman" w:cs="Times New Roman"/>
                <w:sz w:val="20"/>
                <w:szCs w:val="20"/>
                <w:lang w:eastAsia="ru-RU"/>
              </w:rPr>
              <w:t xml:space="preserve"> </w:t>
            </w:r>
            <w:r w:rsidRPr="007E6039">
              <w:rPr>
                <w:rFonts w:ascii="Times New Roman" w:eastAsia="Calibri" w:hAnsi="Times New Roman" w:cs="Times New Roman"/>
                <w:sz w:val="20"/>
                <w:szCs w:val="20"/>
                <w:lang w:eastAsia="ru-RU"/>
              </w:rPr>
              <w:t>обслуживания</w:t>
            </w:r>
            <w:r>
              <w:rPr>
                <w:rFonts w:ascii="Times New Roman" w:eastAsia="Calibri" w:hAnsi="Times New Roman" w:cs="Times New Roman"/>
                <w:sz w:val="20"/>
                <w:szCs w:val="20"/>
                <w:lang w:eastAsia="ru-RU"/>
              </w:rPr>
              <w:t xml:space="preserve"> </w:t>
            </w:r>
            <w:r w:rsidRPr="007E6039">
              <w:rPr>
                <w:rFonts w:ascii="Times New Roman" w:eastAsia="Calibri" w:hAnsi="Times New Roman" w:cs="Times New Roman"/>
                <w:sz w:val="20"/>
                <w:szCs w:val="20"/>
                <w:lang w:eastAsia="ru-RU"/>
              </w:rPr>
              <w:t>в жилой</w:t>
            </w:r>
            <w:r>
              <w:rPr>
                <w:rFonts w:ascii="Times New Roman" w:eastAsia="Calibri" w:hAnsi="Times New Roman" w:cs="Times New Roman"/>
                <w:sz w:val="20"/>
                <w:szCs w:val="20"/>
                <w:lang w:eastAsia="ru-RU"/>
              </w:rPr>
              <w:t xml:space="preserve"> </w:t>
            </w:r>
            <w:r w:rsidRPr="007E6039">
              <w:rPr>
                <w:rFonts w:ascii="Times New Roman" w:eastAsia="Calibri" w:hAnsi="Times New Roman" w:cs="Times New Roman"/>
                <w:sz w:val="20"/>
                <w:szCs w:val="20"/>
                <w:lang w:eastAsia="ru-RU"/>
              </w:rPr>
              <w:t xml:space="preserve">застройке, </w:t>
            </w:r>
            <w:proofErr w:type="gramStart"/>
            <w:r w:rsidRPr="007E6039">
              <w:rPr>
                <w:rFonts w:ascii="Times New Roman" w:eastAsia="Calibri" w:hAnsi="Times New Roman" w:cs="Times New Roman"/>
                <w:sz w:val="20"/>
                <w:szCs w:val="20"/>
                <w:lang w:eastAsia="ru-RU"/>
              </w:rPr>
              <w:t>м</w:t>
            </w:r>
            <w:proofErr w:type="gramEnd"/>
            <w:r w:rsidRPr="007E6039">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68DE97D1"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r>
      <w:tr w:rsidR="00DF7294" w:rsidRPr="00E71014" w14:paraId="4DE27AC1" w14:textId="77777777" w:rsidTr="00FD1748">
        <w:trPr>
          <w:trHeight w:val="559"/>
        </w:trPr>
        <w:tc>
          <w:tcPr>
            <w:tcW w:w="1858" w:type="dxa"/>
            <w:vMerge w:val="restart"/>
          </w:tcPr>
          <w:p w14:paraId="632CC171" w14:textId="77777777" w:rsidR="00DF7294" w:rsidRPr="00E71014" w:rsidRDefault="00DF7294" w:rsidP="00FD1748">
            <w:pPr>
              <w:rPr>
                <w:rFonts w:ascii="Times New Roman" w:eastAsia="Calibri" w:hAnsi="Times New Roman" w:cs="Times New Roman"/>
                <w:sz w:val="20"/>
                <w:szCs w:val="20"/>
                <w:lang w:eastAsia="ru-RU"/>
              </w:rPr>
            </w:pPr>
            <w:r w:rsidRPr="00E71014">
              <w:rPr>
                <w:rFonts w:ascii="Times New Roman" w:eastAsia="Calibri" w:hAnsi="Times New Roman" w:cs="Times New Roman"/>
                <w:sz w:val="20"/>
                <w:szCs w:val="20"/>
                <w:lang w:eastAsia="ru-RU"/>
              </w:rPr>
              <w:lastRenderedPageBreak/>
              <w:t>Плоскостные сооружения</w:t>
            </w:r>
          </w:p>
        </w:tc>
        <w:tc>
          <w:tcPr>
            <w:tcW w:w="2358" w:type="dxa"/>
          </w:tcPr>
          <w:p w14:paraId="47060AD4" w14:textId="77777777" w:rsidR="00DF7294" w:rsidRPr="00E71014" w:rsidRDefault="00DF7294" w:rsidP="00FD1748">
            <w:pPr>
              <w:rPr>
                <w:rFonts w:ascii="Times New Roman" w:eastAsia="Calibri" w:hAnsi="Times New Roman" w:cs="Times New Roman"/>
                <w:sz w:val="20"/>
                <w:szCs w:val="20"/>
                <w:lang w:eastAsia="ru-RU"/>
              </w:rPr>
            </w:pPr>
            <w:r w:rsidRPr="00E71014">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4DDA4DBE" w14:textId="77777777" w:rsidR="00DF7294" w:rsidRDefault="00DF7294" w:rsidP="00FD1748">
            <w:pPr>
              <w:autoSpaceDE w:val="0"/>
              <w:autoSpaceDN w:val="0"/>
              <w:adjustRightInd w:val="0"/>
              <w:spacing w:after="0" w:line="240" w:lineRule="auto"/>
              <w:rPr>
                <w:rFonts w:ascii="Times New Roman" w:hAnsi="Times New Roman" w:cs="Times New Roman"/>
                <w:sz w:val="20"/>
                <w:szCs w:val="20"/>
              </w:rPr>
            </w:pPr>
            <w:r w:rsidRPr="00BC17CE">
              <w:rPr>
                <w:rFonts w:ascii="Times New Roman" w:hAnsi="Times New Roman" w:cs="Times New Roman"/>
                <w:sz w:val="20"/>
                <w:szCs w:val="20"/>
              </w:rPr>
              <w:t>Обеспеченность населения плоскостными спортивными сооружениями, кв. м территории объектов на 1000 жителей</w:t>
            </w:r>
          </w:p>
          <w:p w14:paraId="4AE54CFC" w14:textId="77777777" w:rsidR="00DF7294" w:rsidRPr="00E71014" w:rsidRDefault="00DF7294" w:rsidP="00FD1748">
            <w:pPr>
              <w:rPr>
                <w:rFonts w:ascii="Times New Roman" w:eastAsia="Calibri" w:hAnsi="Times New Roman" w:cs="Times New Roman"/>
                <w:sz w:val="20"/>
                <w:szCs w:val="20"/>
                <w:lang w:eastAsia="ru-RU"/>
              </w:rPr>
            </w:pPr>
          </w:p>
        </w:tc>
        <w:tc>
          <w:tcPr>
            <w:tcW w:w="3010" w:type="dxa"/>
            <w:gridSpan w:val="4"/>
          </w:tcPr>
          <w:p w14:paraId="59C74D04" w14:textId="77777777" w:rsidR="00DF7294" w:rsidRPr="00E7101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 соответствии с РНГП ХМАО-Югры</w:t>
            </w:r>
          </w:p>
        </w:tc>
      </w:tr>
      <w:tr w:rsidR="00DF7294" w:rsidRPr="00140956" w14:paraId="7A93BB61" w14:textId="77777777" w:rsidTr="00FD1748">
        <w:trPr>
          <w:trHeight w:val="920"/>
        </w:trPr>
        <w:tc>
          <w:tcPr>
            <w:tcW w:w="1858" w:type="dxa"/>
            <w:vMerge/>
            <w:tcBorders>
              <w:bottom w:val="single" w:sz="4" w:space="0" w:color="auto"/>
            </w:tcBorders>
          </w:tcPr>
          <w:p w14:paraId="048C11F6" w14:textId="77777777" w:rsidR="00DF7294" w:rsidRPr="00140956"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0C99C7A9"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028D6834"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 мин</w:t>
            </w:r>
          </w:p>
        </w:tc>
        <w:tc>
          <w:tcPr>
            <w:tcW w:w="3010" w:type="dxa"/>
            <w:gridSpan w:val="4"/>
            <w:tcBorders>
              <w:bottom w:val="single" w:sz="4" w:space="0" w:color="auto"/>
            </w:tcBorders>
          </w:tcPr>
          <w:p w14:paraId="05E34326" w14:textId="77777777" w:rsidR="00DF7294" w:rsidRPr="00140956" w:rsidRDefault="00DF7294" w:rsidP="00FD1748">
            <w:pPr>
              <w:jc w:val="center"/>
              <w:rPr>
                <w:rFonts w:ascii="Times New Roman" w:eastAsia="Calibri" w:hAnsi="Times New Roman" w:cs="Times New Roman"/>
                <w:sz w:val="20"/>
                <w:szCs w:val="20"/>
                <w:lang w:eastAsia="ru-RU"/>
              </w:rPr>
            </w:pPr>
            <w:r w:rsidRPr="005744DA">
              <w:rPr>
                <w:rFonts w:ascii="Times New Roman" w:eastAsia="Calibri" w:hAnsi="Times New Roman" w:cs="Times New Roman"/>
                <w:sz w:val="20"/>
                <w:szCs w:val="20"/>
                <w:lang w:eastAsia="ru-RU"/>
              </w:rPr>
              <w:t>30</w:t>
            </w:r>
          </w:p>
        </w:tc>
      </w:tr>
      <w:tr w:rsidR="00DF7294" w:rsidRPr="00114AF5" w14:paraId="56A8DE45" w14:textId="77777777" w:rsidTr="00FD1748">
        <w:trPr>
          <w:trHeight w:val="920"/>
        </w:trPr>
        <w:tc>
          <w:tcPr>
            <w:tcW w:w="1858" w:type="dxa"/>
            <w:vMerge w:val="restart"/>
          </w:tcPr>
          <w:p w14:paraId="10888060"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Спортивно-оздоровительный лагерь</w:t>
            </w:r>
          </w:p>
        </w:tc>
        <w:tc>
          <w:tcPr>
            <w:tcW w:w="2358" w:type="dxa"/>
            <w:tcBorders>
              <w:bottom w:val="single" w:sz="4" w:space="0" w:color="auto"/>
            </w:tcBorders>
          </w:tcPr>
          <w:p w14:paraId="5FB1AF13" w14:textId="77777777" w:rsidR="00DF7294" w:rsidRPr="00E71014" w:rsidRDefault="00DF7294" w:rsidP="00FD1748">
            <w:pPr>
              <w:rPr>
                <w:rFonts w:ascii="Times New Roman" w:eastAsia="Calibri" w:hAnsi="Times New Roman" w:cs="Times New Roman"/>
                <w:sz w:val="20"/>
                <w:szCs w:val="20"/>
                <w:lang w:eastAsia="ru-RU"/>
              </w:rPr>
            </w:pPr>
            <w:r w:rsidRPr="00E71014">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3E9661B1"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Площадь жилой комнаты, </w:t>
            </w:r>
            <w:r w:rsidRPr="00FA1DC0">
              <w:rPr>
                <w:rFonts w:ascii="Times New Roman" w:eastAsia="Calibri" w:hAnsi="Times New Roman" w:cs="Times New Roman"/>
                <w:sz w:val="20"/>
                <w:szCs w:val="20"/>
                <w:lang w:eastAsia="ru-RU"/>
              </w:rPr>
              <w:t>кв. м на место</w:t>
            </w:r>
          </w:p>
        </w:tc>
        <w:tc>
          <w:tcPr>
            <w:tcW w:w="3010" w:type="dxa"/>
            <w:gridSpan w:val="4"/>
            <w:tcBorders>
              <w:bottom w:val="single" w:sz="4" w:space="0" w:color="auto"/>
            </w:tcBorders>
          </w:tcPr>
          <w:p w14:paraId="2A2E8B75" w14:textId="77777777" w:rsidR="00DF7294" w:rsidRPr="00114AF5"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 но не менее 12 на одну комнату</w:t>
            </w:r>
          </w:p>
        </w:tc>
      </w:tr>
      <w:tr w:rsidR="00DF7294" w14:paraId="06A07C50" w14:textId="77777777" w:rsidTr="00FD1748">
        <w:trPr>
          <w:trHeight w:val="920"/>
        </w:trPr>
        <w:tc>
          <w:tcPr>
            <w:tcW w:w="1858" w:type="dxa"/>
            <w:vMerge/>
            <w:tcBorders>
              <w:bottom w:val="single" w:sz="4" w:space="0" w:color="auto"/>
            </w:tcBorders>
          </w:tcPr>
          <w:p w14:paraId="2763E3F2" w14:textId="77777777" w:rsidR="00DF7294" w:rsidRPr="00140956"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3E2C7D73"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4BD58A01"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5A1C3169"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w:t>
            </w:r>
          </w:p>
        </w:tc>
      </w:tr>
      <w:tr w:rsidR="00DF7294" w14:paraId="22D4FEAE" w14:textId="77777777" w:rsidTr="00FD1748">
        <w:trPr>
          <w:trHeight w:val="495"/>
        </w:trPr>
        <w:tc>
          <w:tcPr>
            <w:tcW w:w="1858" w:type="dxa"/>
            <w:vMerge w:val="restart"/>
          </w:tcPr>
          <w:p w14:paraId="55CDC381"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Стрельбища</w:t>
            </w:r>
          </w:p>
        </w:tc>
        <w:tc>
          <w:tcPr>
            <w:tcW w:w="2358" w:type="dxa"/>
            <w:vMerge w:val="restart"/>
          </w:tcPr>
          <w:p w14:paraId="51D21FC7"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0519EF10"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Уровень обеспеченности</w:t>
            </w:r>
          </w:p>
        </w:tc>
        <w:tc>
          <w:tcPr>
            <w:tcW w:w="3010" w:type="dxa"/>
            <w:gridSpan w:val="4"/>
          </w:tcPr>
          <w:p w14:paraId="4EF4DD27"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r>
      <w:tr w:rsidR="00DF7294" w14:paraId="2D93F303" w14:textId="77777777" w:rsidTr="00FD1748">
        <w:trPr>
          <w:trHeight w:val="146"/>
        </w:trPr>
        <w:tc>
          <w:tcPr>
            <w:tcW w:w="1858" w:type="dxa"/>
            <w:vMerge/>
          </w:tcPr>
          <w:p w14:paraId="603B270F"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58566016"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val="restart"/>
          </w:tcPr>
          <w:p w14:paraId="04B10C94"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Площадь</w:t>
            </w:r>
            <w:r w:rsidRPr="00FA1DC0">
              <w:rPr>
                <w:rFonts w:ascii="Times New Roman" w:eastAsia="Calibri" w:hAnsi="Times New Roman" w:cs="Times New Roman"/>
                <w:sz w:val="20"/>
                <w:szCs w:val="20"/>
                <w:lang w:eastAsia="ru-RU"/>
              </w:rPr>
              <w:t xml:space="preserve"> земельного участка, </w:t>
            </w:r>
            <w:proofErr w:type="gramStart"/>
            <w:r w:rsidRPr="00FA1DC0">
              <w:rPr>
                <w:rFonts w:ascii="Times New Roman" w:eastAsia="Calibri" w:hAnsi="Times New Roman" w:cs="Times New Roman"/>
                <w:sz w:val="20"/>
                <w:szCs w:val="20"/>
                <w:lang w:eastAsia="ru-RU"/>
              </w:rPr>
              <w:t>га</w:t>
            </w:r>
            <w:proofErr w:type="gramEnd"/>
          </w:p>
        </w:tc>
        <w:tc>
          <w:tcPr>
            <w:tcW w:w="1861" w:type="dxa"/>
            <w:gridSpan w:val="3"/>
            <w:tcBorders>
              <w:bottom w:val="single" w:sz="4" w:space="0" w:color="auto"/>
            </w:tcBorders>
          </w:tcPr>
          <w:p w14:paraId="173C426A" w14:textId="77777777" w:rsidR="00DF7294" w:rsidRDefault="00DF7294" w:rsidP="00FD1748">
            <w:pPr>
              <w:jc w:val="center"/>
              <w:rPr>
                <w:rFonts w:ascii="Times New Roman" w:eastAsia="Calibri" w:hAnsi="Times New Roman" w:cs="Times New Roman"/>
                <w:sz w:val="20"/>
                <w:szCs w:val="20"/>
                <w:lang w:eastAsia="ru-RU"/>
              </w:rPr>
            </w:pPr>
            <w:r w:rsidRPr="00FA1DC0">
              <w:rPr>
                <w:rFonts w:ascii="Times New Roman" w:eastAsia="Calibri" w:hAnsi="Times New Roman" w:cs="Times New Roman"/>
                <w:sz w:val="20"/>
                <w:szCs w:val="20"/>
                <w:lang w:eastAsia="ru-RU"/>
              </w:rPr>
              <w:t>площадки для стрельбы из мелкокалиберного оружия</w:t>
            </w:r>
          </w:p>
        </w:tc>
        <w:tc>
          <w:tcPr>
            <w:tcW w:w="1149" w:type="dxa"/>
            <w:tcBorders>
              <w:bottom w:val="single" w:sz="4" w:space="0" w:color="auto"/>
            </w:tcBorders>
          </w:tcPr>
          <w:p w14:paraId="7DCC9C45"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0,14</w:t>
            </w:r>
          </w:p>
        </w:tc>
      </w:tr>
      <w:tr w:rsidR="00DF7294" w14:paraId="4CFE0E47" w14:textId="77777777" w:rsidTr="00FD1748">
        <w:trPr>
          <w:trHeight w:val="146"/>
        </w:trPr>
        <w:tc>
          <w:tcPr>
            <w:tcW w:w="1858" w:type="dxa"/>
            <w:vMerge/>
          </w:tcPr>
          <w:p w14:paraId="1FDE7BF4"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35460C85"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5B5B0BBA" w14:textId="77777777" w:rsidR="00DF7294" w:rsidRPr="00FA1DC0" w:rsidRDefault="00DF7294" w:rsidP="00FD1748">
            <w:pPr>
              <w:rPr>
                <w:rFonts w:ascii="Times New Roman" w:eastAsia="Calibri" w:hAnsi="Times New Roman" w:cs="Times New Roman"/>
                <w:sz w:val="20"/>
                <w:szCs w:val="20"/>
                <w:lang w:eastAsia="ru-RU"/>
              </w:rPr>
            </w:pPr>
          </w:p>
        </w:tc>
        <w:tc>
          <w:tcPr>
            <w:tcW w:w="1861" w:type="dxa"/>
            <w:gridSpan w:val="3"/>
            <w:tcBorders>
              <w:bottom w:val="single" w:sz="4" w:space="0" w:color="auto"/>
            </w:tcBorders>
          </w:tcPr>
          <w:p w14:paraId="4EDDCE5D" w14:textId="77777777" w:rsidR="00DF7294" w:rsidRDefault="00DF7294" w:rsidP="00FD1748">
            <w:pPr>
              <w:jc w:val="center"/>
              <w:rPr>
                <w:rFonts w:ascii="Times New Roman" w:eastAsia="Calibri" w:hAnsi="Times New Roman" w:cs="Times New Roman"/>
                <w:sz w:val="20"/>
                <w:szCs w:val="20"/>
                <w:lang w:eastAsia="ru-RU"/>
              </w:rPr>
            </w:pPr>
            <w:r w:rsidRPr="00FA1DC0">
              <w:rPr>
                <w:rFonts w:ascii="Times New Roman" w:eastAsia="Calibri" w:hAnsi="Times New Roman" w:cs="Times New Roman"/>
                <w:sz w:val="20"/>
                <w:szCs w:val="20"/>
                <w:lang w:eastAsia="ru-RU"/>
              </w:rPr>
              <w:t>площадки для стрельбы из мелкокалиберного оружия и</w:t>
            </w:r>
            <w:r>
              <w:rPr>
                <w:rFonts w:ascii="Times New Roman" w:eastAsia="Calibri" w:hAnsi="Times New Roman" w:cs="Times New Roman"/>
                <w:sz w:val="20"/>
                <w:szCs w:val="20"/>
                <w:lang w:eastAsia="ru-RU"/>
              </w:rPr>
              <w:t xml:space="preserve"> </w:t>
            </w:r>
            <w:r w:rsidRPr="00FA1DC0">
              <w:rPr>
                <w:rFonts w:ascii="Times New Roman" w:eastAsia="Calibri" w:hAnsi="Times New Roman" w:cs="Times New Roman"/>
                <w:sz w:val="20"/>
                <w:szCs w:val="20"/>
                <w:lang w:eastAsia="ru-RU"/>
              </w:rPr>
              <w:t>для стрельбы из револьверов по силуэтам</w:t>
            </w:r>
          </w:p>
        </w:tc>
        <w:tc>
          <w:tcPr>
            <w:tcW w:w="1149" w:type="dxa"/>
            <w:tcBorders>
              <w:bottom w:val="single" w:sz="4" w:space="0" w:color="auto"/>
            </w:tcBorders>
          </w:tcPr>
          <w:p w14:paraId="2E429FED"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0,45</w:t>
            </w:r>
          </w:p>
        </w:tc>
      </w:tr>
      <w:tr w:rsidR="00DF7294" w14:paraId="50E85939" w14:textId="77777777" w:rsidTr="00FD1748">
        <w:trPr>
          <w:trHeight w:val="146"/>
        </w:trPr>
        <w:tc>
          <w:tcPr>
            <w:tcW w:w="1858" w:type="dxa"/>
            <w:vMerge/>
          </w:tcPr>
          <w:p w14:paraId="4976A910"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68409A89"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11755DCD" w14:textId="77777777" w:rsidR="00DF7294" w:rsidRPr="00FA1DC0" w:rsidRDefault="00DF7294" w:rsidP="00FD1748">
            <w:pPr>
              <w:rPr>
                <w:rFonts w:ascii="Times New Roman" w:eastAsia="Calibri" w:hAnsi="Times New Roman" w:cs="Times New Roman"/>
                <w:sz w:val="20"/>
                <w:szCs w:val="20"/>
                <w:lang w:eastAsia="ru-RU"/>
              </w:rPr>
            </w:pPr>
          </w:p>
        </w:tc>
        <w:tc>
          <w:tcPr>
            <w:tcW w:w="1861" w:type="dxa"/>
            <w:gridSpan w:val="3"/>
            <w:tcBorders>
              <w:bottom w:val="single" w:sz="4" w:space="0" w:color="auto"/>
            </w:tcBorders>
          </w:tcPr>
          <w:p w14:paraId="5E9C47C1" w14:textId="77777777" w:rsidR="00DF7294" w:rsidRDefault="00DF7294" w:rsidP="00FD1748">
            <w:pPr>
              <w:jc w:val="center"/>
              <w:rPr>
                <w:rFonts w:ascii="Times New Roman" w:eastAsia="Calibri" w:hAnsi="Times New Roman" w:cs="Times New Roman"/>
                <w:sz w:val="20"/>
                <w:szCs w:val="20"/>
                <w:lang w:eastAsia="ru-RU"/>
              </w:rPr>
            </w:pPr>
            <w:r w:rsidRPr="00FA1DC0">
              <w:rPr>
                <w:rFonts w:ascii="Times New Roman" w:eastAsia="Calibri" w:hAnsi="Times New Roman" w:cs="Times New Roman"/>
                <w:sz w:val="20"/>
                <w:szCs w:val="20"/>
                <w:lang w:eastAsia="ru-RU"/>
              </w:rPr>
              <w:t>площадки для стрелково-охотничьих стрельб</w:t>
            </w:r>
          </w:p>
        </w:tc>
        <w:tc>
          <w:tcPr>
            <w:tcW w:w="1149" w:type="dxa"/>
            <w:tcBorders>
              <w:bottom w:val="single" w:sz="4" w:space="0" w:color="auto"/>
            </w:tcBorders>
          </w:tcPr>
          <w:p w14:paraId="2C799F7D"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DF7294" w14:paraId="7A1E08E8" w14:textId="77777777" w:rsidTr="00FD1748">
        <w:trPr>
          <w:trHeight w:val="146"/>
        </w:trPr>
        <w:tc>
          <w:tcPr>
            <w:tcW w:w="1858" w:type="dxa"/>
            <w:vMerge/>
          </w:tcPr>
          <w:p w14:paraId="7CB3BF3D"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16BC77B5"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574907A3" w14:textId="77777777" w:rsidR="00DF7294" w:rsidRPr="00FA1DC0" w:rsidRDefault="00DF7294" w:rsidP="00FD1748">
            <w:pPr>
              <w:rPr>
                <w:rFonts w:ascii="Times New Roman" w:eastAsia="Calibri" w:hAnsi="Times New Roman" w:cs="Times New Roman"/>
                <w:sz w:val="20"/>
                <w:szCs w:val="20"/>
                <w:lang w:eastAsia="ru-RU"/>
              </w:rPr>
            </w:pPr>
          </w:p>
        </w:tc>
        <w:tc>
          <w:tcPr>
            <w:tcW w:w="1861" w:type="dxa"/>
            <w:gridSpan w:val="3"/>
            <w:tcBorders>
              <w:bottom w:val="single" w:sz="4" w:space="0" w:color="auto"/>
            </w:tcBorders>
          </w:tcPr>
          <w:p w14:paraId="27B6CA7D" w14:textId="77777777" w:rsidR="00DF7294" w:rsidRDefault="00DF7294" w:rsidP="00FD1748">
            <w:pPr>
              <w:jc w:val="center"/>
              <w:rPr>
                <w:rFonts w:ascii="Times New Roman" w:eastAsia="Calibri" w:hAnsi="Times New Roman" w:cs="Times New Roman"/>
                <w:sz w:val="20"/>
                <w:szCs w:val="20"/>
                <w:lang w:eastAsia="ru-RU"/>
              </w:rPr>
            </w:pPr>
            <w:r w:rsidRPr="00FA1DC0">
              <w:rPr>
                <w:rFonts w:ascii="Times New Roman" w:eastAsia="Calibri" w:hAnsi="Times New Roman" w:cs="Times New Roman"/>
                <w:sz w:val="20"/>
                <w:szCs w:val="20"/>
                <w:lang w:eastAsia="ru-RU"/>
              </w:rPr>
              <w:t>для отдельно стоящих открытых тиров</w:t>
            </w:r>
          </w:p>
        </w:tc>
        <w:tc>
          <w:tcPr>
            <w:tcW w:w="1149" w:type="dxa"/>
            <w:tcBorders>
              <w:bottom w:val="single" w:sz="4" w:space="0" w:color="auto"/>
            </w:tcBorders>
          </w:tcPr>
          <w:p w14:paraId="2A82E1D2"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37,5</w:t>
            </w:r>
          </w:p>
        </w:tc>
      </w:tr>
      <w:tr w:rsidR="00DF7294" w14:paraId="20253B6B" w14:textId="77777777" w:rsidTr="00FD1748">
        <w:trPr>
          <w:trHeight w:val="920"/>
        </w:trPr>
        <w:tc>
          <w:tcPr>
            <w:tcW w:w="1858" w:type="dxa"/>
            <w:vMerge/>
            <w:tcBorders>
              <w:bottom w:val="single" w:sz="4" w:space="0" w:color="auto"/>
            </w:tcBorders>
          </w:tcPr>
          <w:p w14:paraId="6D48A164" w14:textId="77777777" w:rsidR="00DF7294" w:rsidRPr="00140956"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166475F0"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270D2E5D"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3FB865C6"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w:t>
            </w:r>
          </w:p>
        </w:tc>
      </w:tr>
      <w:tr w:rsidR="00DF7294" w14:paraId="3BB84953" w14:textId="77777777" w:rsidTr="00FD1748">
        <w:trPr>
          <w:trHeight w:val="407"/>
        </w:trPr>
        <w:tc>
          <w:tcPr>
            <w:tcW w:w="1858" w:type="dxa"/>
            <w:vMerge w:val="restart"/>
          </w:tcPr>
          <w:p w14:paraId="4F652D38"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Лыжные базы</w:t>
            </w:r>
          </w:p>
        </w:tc>
        <w:tc>
          <w:tcPr>
            <w:tcW w:w="2358" w:type="dxa"/>
          </w:tcPr>
          <w:p w14:paraId="7784A3C5"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368BA205"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Уровень обеспеченности, объект на 20 000 человек</w:t>
            </w:r>
          </w:p>
        </w:tc>
        <w:tc>
          <w:tcPr>
            <w:tcW w:w="3010" w:type="dxa"/>
            <w:gridSpan w:val="4"/>
          </w:tcPr>
          <w:p w14:paraId="25D3718F"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 соответствии с РНГП ХМАО-Югры</w:t>
            </w:r>
          </w:p>
        </w:tc>
      </w:tr>
      <w:tr w:rsidR="00DF7294" w14:paraId="2B74CF54" w14:textId="77777777" w:rsidTr="00FD1748">
        <w:trPr>
          <w:trHeight w:val="920"/>
        </w:trPr>
        <w:tc>
          <w:tcPr>
            <w:tcW w:w="1858" w:type="dxa"/>
            <w:vMerge/>
            <w:tcBorders>
              <w:bottom w:val="single" w:sz="4" w:space="0" w:color="auto"/>
            </w:tcBorders>
          </w:tcPr>
          <w:p w14:paraId="27E1CED8" w14:textId="77777777" w:rsidR="00DF7294" w:rsidRPr="00140956"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1CC8F835"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64E6C485" w14:textId="77777777" w:rsidR="00DF7294" w:rsidRDefault="00DF7294" w:rsidP="00FD1748">
            <w:pPr>
              <w:rPr>
                <w:rFonts w:ascii="Times New Roman" w:eastAsia="Calibri" w:hAnsi="Times New Roman" w:cs="Times New Roman"/>
                <w:sz w:val="20"/>
                <w:szCs w:val="20"/>
                <w:lang w:eastAsia="ru-RU"/>
              </w:rPr>
            </w:pPr>
            <w:r w:rsidRPr="002417F1">
              <w:rPr>
                <w:rFonts w:ascii="Times New Roman" w:eastAsia="Calibri" w:hAnsi="Times New Roman" w:cs="Times New Roman"/>
                <w:sz w:val="20"/>
                <w:szCs w:val="20"/>
                <w:lang w:eastAsia="ru-RU"/>
              </w:rPr>
              <w:t>Пешеходная доступность, комбинированная доступность, мин</w:t>
            </w:r>
          </w:p>
        </w:tc>
        <w:tc>
          <w:tcPr>
            <w:tcW w:w="3010" w:type="dxa"/>
            <w:gridSpan w:val="4"/>
            <w:tcBorders>
              <w:bottom w:val="single" w:sz="4" w:space="0" w:color="auto"/>
            </w:tcBorders>
          </w:tcPr>
          <w:p w14:paraId="040E1629"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 рекомендуется не более 45 мин</w:t>
            </w:r>
          </w:p>
        </w:tc>
      </w:tr>
      <w:tr w:rsidR="00DF7294" w14:paraId="23F99DC0" w14:textId="77777777" w:rsidTr="00FD1748">
        <w:trPr>
          <w:trHeight w:val="630"/>
        </w:trPr>
        <w:tc>
          <w:tcPr>
            <w:tcW w:w="1858" w:type="dxa"/>
            <w:vMerge w:val="restart"/>
          </w:tcPr>
          <w:p w14:paraId="3B429857"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Конноспортивные базы</w:t>
            </w:r>
          </w:p>
        </w:tc>
        <w:tc>
          <w:tcPr>
            <w:tcW w:w="2358" w:type="dxa"/>
            <w:vMerge w:val="restart"/>
          </w:tcPr>
          <w:p w14:paraId="04DB1EBF"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65373065"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Уровень обеспеченности</w:t>
            </w:r>
          </w:p>
        </w:tc>
        <w:tc>
          <w:tcPr>
            <w:tcW w:w="3010" w:type="dxa"/>
            <w:gridSpan w:val="4"/>
          </w:tcPr>
          <w:p w14:paraId="11487693" w14:textId="77777777" w:rsidR="00DF7294" w:rsidRDefault="00DF7294" w:rsidP="00FD1748">
            <w:pPr>
              <w:jc w:val="center"/>
              <w:rPr>
                <w:rFonts w:ascii="Times New Roman" w:eastAsia="Calibri" w:hAnsi="Times New Roman" w:cs="Times New Roman"/>
                <w:sz w:val="20"/>
                <w:szCs w:val="20"/>
                <w:lang w:eastAsia="ru-RU"/>
              </w:rPr>
            </w:pPr>
            <w:r w:rsidRPr="00FA1DC0">
              <w:rPr>
                <w:rFonts w:ascii="Times New Roman" w:eastAsia="Calibri" w:hAnsi="Times New Roman" w:cs="Times New Roman"/>
                <w:sz w:val="20"/>
                <w:szCs w:val="20"/>
                <w:lang w:eastAsia="ru-RU"/>
              </w:rPr>
              <w:t>По заданию на проектирование</w:t>
            </w:r>
          </w:p>
        </w:tc>
      </w:tr>
      <w:tr w:rsidR="00DF7294" w14:paraId="74939041" w14:textId="77777777" w:rsidTr="00FD1748">
        <w:trPr>
          <w:trHeight w:val="125"/>
        </w:trPr>
        <w:tc>
          <w:tcPr>
            <w:tcW w:w="1858" w:type="dxa"/>
            <w:vMerge/>
          </w:tcPr>
          <w:p w14:paraId="3A259901"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4F6B956D"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val="restart"/>
          </w:tcPr>
          <w:p w14:paraId="6D505D2C" w14:textId="77777777" w:rsidR="00DF7294" w:rsidRDefault="00DF7294" w:rsidP="00FD1748">
            <w:pPr>
              <w:rPr>
                <w:rFonts w:ascii="Times New Roman" w:eastAsia="Calibri" w:hAnsi="Times New Roman" w:cs="Times New Roman"/>
                <w:sz w:val="20"/>
                <w:szCs w:val="20"/>
                <w:lang w:eastAsia="ru-RU"/>
              </w:rPr>
            </w:pPr>
            <w:r w:rsidRPr="00165AE6">
              <w:rPr>
                <w:rFonts w:ascii="Times New Roman" w:eastAsia="Calibri" w:hAnsi="Times New Roman" w:cs="Times New Roman"/>
                <w:sz w:val="20"/>
                <w:szCs w:val="20"/>
                <w:lang w:eastAsia="ru-RU"/>
              </w:rPr>
              <w:t xml:space="preserve">Площадь </w:t>
            </w:r>
            <w:r w:rsidRPr="00FA1DC0">
              <w:rPr>
                <w:rFonts w:ascii="Times New Roman" w:eastAsia="Calibri" w:hAnsi="Times New Roman" w:cs="Times New Roman"/>
                <w:sz w:val="20"/>
                <w:szCs w:val="20"/>
                <w:lang w:eastAsia="ru-RU"/>
              </w:rPr>
              <w:t xml:space="preserve">земельного участка, </w:t>
            </w:r>
            <w:r>
              <w:rPr>
                <w:rFonts w:ascii="Times New Roman" w:eastAsia="Calibri" w:hAnsi="Times New Roman" w:cs="Times New Roman"/>
                <w:sz w:val="20"/>
                <w:szCs w:val="20"/>
                <w:lang w:eastAsia="ru-RU"/>
              </w:rPr>
              <w:t>м</w:t>
            </w:r>
            <w:proofErr w:type="gramStart"/>
            <w:r w:rsidRPr="00165AE6">
              <w:rPr>
                <w:rFonts w:ascii="Times New Roman" w:eastAsia="Calibri" w:hAnsi="Times New Roman" w:cs="Times New Roman"/>
                <w:sz w:val="20"/>
                <w:szCs w:val="20"/>
                <w:vertAlign w:val="superscript"/>
                <w:lang w:eastAsia="ru-RU"/>
              </w:rPr>
              <w:t>2</w:t>
            </w:r>
            <w:proofErr w:type="gramEnd"/>
            <w:r>
              <w:rPr>
                <w:rFonts w:ascii="Times New Roman" w:eastAsia="Calibri" w:hAnsi="Times New Roman" w:cs="Times New Roman"/>
                <w:sz w:val="20"/>
                <w:szCs w:val="20"/>
                <w:lang w:eastAsia="ru-RU"/>
              </w:rPr>
              <w:t>/голову</w:t>
            </w:r>
          </w:p>
        </w:tc>
        <w:tc>
          <w:tcPr>
            <w:tcW w:w="1715" w:type="dxa"/>
            <w:gridSpan w:val="2"/>
            <w:tcBorders>
              <w:bottom w:val="single" w:sz="4" w:space="0" w:color="auto"/>
            </w:tcBorders>
          </w:tcPr>
          <w:p w14:paraId="3F135460"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Расчетное число поголовья</w:t>
            </w:r>
          </w:p>
        </w:tc>
        <w:tc>
          <w:tcPr>
            <w:tcW w:w="1295" w:type="dxa"/>
            <w:gridSpan w:val="2"/>
            <w:tcBorders>
              <w:bottom w:val="single" w:sz="4" w:space="0" w:color="auto"/>
            </w:tcBorders>
          </w:tcPr>
          <w:p w14:paraId="6398B639" w14:textId="77777777" w:rsidR="00DF7294" w:rsidRDefault="00DF7294" w:rsidP="00FD1748">
            <w:pPr>
              <w:jc w:val="center"/>
              <w:rPr>
                <w:rFonts w:ascii="Times New Roman" w:eastAsia="Calibri" w:hAnsi="Times New Roman" w:cs="Times New Roman"/>
                <w:sz w:val="20"/>
                <w:szCs w:val="20"/>
                <w:lang w:eastAsia="ru-RU"/>
              </w:rPr>
            </w:pPr>
            <w:r w:rsidRPr="00165AE6">
              <w:rPr>
                <w:rFonts w:ascii="Times New Roman" w:eastAsia="Calibri" w:hAnsi="Times New Roman" w:cs="Times New Roman"/>
                <w:sz w:val="20"/>
                <w:szCs w:val="20"/>
                <w:lang w:eastAsia="ru-RU"/>
              </w:rPr>
              <w:t>Размер земельного участка, м</w:t>
            </w:r>
            <w:proofErr w:type="gramStart"/>
            <w:r w:rsidRPr="00165AE6">
              <w:rPr>
                <w:rFonts w:ascii="Times New Roman" w:eastAsia="Calibri" w:hAnsi="Times New Roman" w:cs="Times New Roman"/>
                <w:sz w:val="20"/>
                <w:szCs w:val="20"/>
                <w:vertAlign w:val="superscript"/>
                <w:lang w:eastAsia="ru-RU"/>
              </w:rPr>
              <w:t>2</w:t>
            </w:r>
            <w:proofErr w:type="gramEnd"/>
            <w:r w:rsidRPr="00165AE6">
              <w:rPr>
                <w:rFonts w:ascii="Times New Roman" w:eastAsia="Calibri" w:hAnsi="Times New Roman" w:cs="Times New Roman"/>
                <w:sz w:val="20"/>
                <w:szCs w:val="20"/>
                <w:lang w:eastAsia="ru-RU"/>
              </w:rPr>
              <w:t>/голову</w:t>
            </w:r>
          </w:p>
        </w:tc>
      </w:tr>
      <w:tr w:rsidR="00DF7294" w14:paraId="4D7EBB8D" w14:textId="77777777" w:rsidTr="00FD1748">
        <w:trPr>
          <w:trHeight w:val="121"/>
        </w:trPr>
        <w:tc>
          <w:tcPr>
            <w:tcW w:w="1858" w:type="dxa"/>
            <w:vMerge/>
          </w:tcPr>
          <w:p w14:paraId="5C120EDD"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3BD11ADD"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60005D4F" w14:textId="77777777" w:rsidR="00DF7294" w:rsidRPr="00FA1DC0" w:rsidRDefault="00DF7294" w:rsidP="00FD1748">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0908956A"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 10</w:t>
            </w:r>
          </w:p>
        </w:tc>
        <w:tc>
          <w:tcPr>
            <w:tcW w:w="1295" w:type="dxa"/>
            <w:gridSpan w:val="2"/>
            <w:tcBorders>
              <w:bottom w:val="single" w:sz="4" w:space="0" w:color="auto"/>
            </w:tcBorders>
          </w:tcPr>
          <w:p w14:paraId="2958C4B2"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1000</w:t>
            </w:r>
          </w:p>
        </w:tc>
      </w:tr>
      <w:tr w:rsidR="00DF7294" w14:paraId="7D7064C9" w14:textId="77777777" w:rsidTr="00FD1748">
        <w:trPr>
          <w:trHeight w:val="121"/>
        </w:trPr>
        <w:tc>
          <w:tcPr>
            <w:tcW w:w="1858" w:type="dxa"/>
            <w:vMerge/>
          </w:tcPr>
          <w:p w14:paraId="11EDF6BA"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711F03A0"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4DDB0AF5" w14:textId="77777777" w:rsidR="00DF7294" w:rsidRPr="00FA1DC0" w:rsidRDefault="00DF7294" w:rsidP="00FD1748">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67404054"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 20</w:t>
            </w:r>
          </w:p>
        </w:tc>
        <w:tc>
          <w:tcPr>
            <w:tcW w:w="1295" w:type="dxa"/>
            <w:gridSpan w:val="2"/>
            <w:tcBorders>
              <w:bottom w:val="single" w:sz="4" w:space="0" w:color="auto"/>
            </w:tcBorders>
          </w:tcPr>
          <w:p w14:paraId="26F0C2DD"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800</w:t>
            </w:r>
          </w:p>
        </w:tc>
      </w:tr>
      <w:tr w:rsidR="00DF7294" w14:paraId="5B4765CF" w14:textId="77777777" w:rsidTr="00FD1748">
        <w:trPr>
          <w:trHeight w:val="121"/>
        </w:trPr>
        <w:tc>
          <w:tcPr>
            <w:tcW w:w="1858" w:type="dxa"/>
            <w:vMerge/>
          </w:tcPr>
          <w:p w14:paraId="5BD75E51"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704A2775"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67D8B221" w14:textId="77777777" w:rsidR="00DF7294" w:rsidRPr="00FA1DC0" w:rsidRDefault="00DF7294" w:rsidP="00FD1748">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7F369B4A"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 40</w:t>
            </w:r>
          </w:p>
        </w:tc>
        <w:tc>
          <w:tcPr>
            <w:tcW w:w="1295" w:type="dxa"/>
            <w:gridSpan w:val="2"/>
            <w:tcBorders>
              <w:bottom w:val="single" w:sz="4" w:space="0" w:color="auto"/>
            </w:tcBorders>
          </w:tcPr>
          <w:p w14:paraId="6CF05706"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700</w:t>
            </w:r>
          </w:p>
        </w:tc>
      </w:tr>
      <w:tr w:rsidR="00DF7294" w14:paraId="596A54F5" w14:textId="77777777" w:rsidTr="00FD1748">
        <w:trPr>
          <w:trHeight w:val="121"/>
        </w:trPr>
        <w:tc>
          <w:tcPr>
            <w:tcW w:w="1858" w:type="dxa"/>
            <w:vMerge/>
          </w:tcPr>
          <w:p w14:paraId="5D198DF0" w14:textId="77777777" w:rsidR="00DF7294" w:rsidRDefault="00DF7294" w:rsidP="00FD1748">
            <w:pPr>
              <w:rPr>
                <w:rFonts w:ascii="Times New Roman" w:eastAsia="Calibri" w:hAnsi="Times New Roman" w:cs="Times New Roman"/>
                <w:sz w:val="20"/>
                <w:szCs w:val="20"/>
                <w:lang w:eastAsia="ru-RU"/>
              </w:rPr>
            </w:pPr>
          </w:p>
        </w:tc>
        <w:tc>
          <w:tcPr>
            <w:tcW w:w="2358" w:type="dxa"/>
            <w:vMerge/>
          </w:tcPr>
          <w:p w14:paraId="386724ED"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680071C9" w14:textId="77777777" w:rsidR="00DF7294" w:rsidRPr="00FA1DC0" w:rsidRDefault="00DF7294" w:rsidP="00FD1748">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741A161D"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выше 40</w:t>
            </w:r>
          </w:p>
        </w:tc>
        <w:tc>
          <w:tcPr>
            <w:tcW w:w="1295" w:type="dxa"/>
            <w:gridSpan w:val="2"/>
            <w:tcBorders>
              <w:bottom w:val="single" w:sz="4" w:space="0" w:color="auto"/>
            </w:tcBorders>
          </w:tcPr>
          <w:p w14:paraId="27CF5E88"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650</w:t>
            </w:r>
          </w:p>
        </w:tc>
      </w:tr>
      <w:tr w:rsidR="00DF7294" w14:paraId="7A9163AB" w14:textId="77777777" w:rsidTr="00FD1748">
        <w:trPr>
          <w:trHeight w:val="920"/>
        </w:trPr>
        <w:tc>
          <w:tcPr>
            <w:tcW w:w="1858" w:type="dxa"/>
            <w:vMerge/>
            <w:tcBorders>
              <w:bottom w:val="single" w:sz="4" w:space="0" w:color="auto"/>
            </w:tcBorders>
          </w:tcPr>
          <w:p w14:paraId="5F4A14C4" w14:textId="77777777" w:rsidR="00DF7294" w:rsidRPr="00140956"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380B9445"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2F43F894" w14:textId="77777777" w:rsidR="00DF7294" w:rsidRDefault="00DF7294" w:rsidP="00F8126E">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5DA4139D"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w:t>
            </w:r>
          </w:p>
        </w:tc>
      </w:tr>
      <w:tr w:rsidR="00DF7294" w14:paraId="306345E0" w14:textId="77777777" w:rsidTr="00FD1748">
        <w:trPr>
          <w:trHeight w:val="920"/>
        </w:trPr>
        <w:tc>
          <w:tcPr>
            <w:tcW w:w="1858" w:type="dxa"/>
            <w:vMerge w:val="restart"/>
          </w:tcPr>
          <w:p w14:paraId="36A99E11" w14:textId="77777777" w:rsidR="00DF7294" w:rsidRPr="00140956" w:rsidRDefault="00DF7294" w:rsidP="00FD1748">
            <w:pPr>
              <w:rPr>
                <w:rFonts w:ascii="Times New Roman" w:eastAsia="Calibri" w:hAnsi="Times New Roman" w:cs="Times New Roman"/>
                <w:sz w:val="20"/>
                <w:szCs w:val="20"/>
                <w:lang w:eastAsia="ru-RU"/>
              </w:rPr>
            </w:pPr>
            <w:r w:rsidRPr="00165AE6">
              <w:rPr>
                <w:rFonts w:ascii="Times New Roman" w:eastAsia="Calibri" w:hAnsi="Times New Roman" w:cs="Times New Roman"/>
                <w:sz w:val="20"/>
                <w:szCs w:val="20"/>
                <w:lang w:eastAsia="ru-RU"/>
              </w:rPr>
              <w:t>Авто- и мотодром</w:t>
            </w:r>
            <w:r>
              <w:rPr>
                <w:rFonts w:ascii="Times New Roman" w:eastAsia="Calibri" w:hAnsi="Times New Roman" w:cs="Times New Roman"/>
                <w:sz w:val="20"/>
                <w:szCs w:val="20"/>
                <w:lang w:eastAsia="ru-RU"/>
              </w:rPr>
              <w:t>ы</w:t>
            </w:r>
          </w:p>
        </w:tc>
        <w:tc>
          <w:tcPr>
            <w:tcW w:w="2358" w:type="dxa"/>
            <w:tcBorders>
              <w:bottom w:val="single" w:sz="4" w:space="0" w:color="auto"/>
            </w:tcBorders>
          </w:tcPr>
          <w:p w14:paraId="2421D143"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4065BE13"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Уровень обеспеченности и площадь земельного участка</w:t>
            </w:r>
          </w:p>
        </w:tc>
        <w:tc>
          <w:tcPr>
            <w:tcW w:w="3010" w:type="dxa"/>
            <w:gridSpan w:val="4"/>
            <w:tcBorders>
              <w:bottom w:val="single" w:sz="4" w:space="0" w:color="auto"/>
            </w:tcBorders>
          </w:tcPr>
          <w:p w14:paraId="1A39A45D"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заданию на проектирование</w:t>
            </w:r>
          </w:p>
        </w:tc>
      </w:tr>
      <w:tr w:rsidR="00DF7294" w14:paraId="3E3A48F0" w14:textId="77777777" w:rsidTr="00FD1748">
        <w:trPr>
          <w:trHeight w:val="920"/>
        </w:trPr>
        <w:tc>
          <w:tcPr>
            <w:tcW w:w="1858" w:type="dxa"/>
            <w:vMerge/>
            <w:tcBorders>
              <w:bottom w:val="single" w:sz="4" w:space="0" w:color="auto"/>
            </w:tcBorders>
          </w:tcPr>
          <w:p w14:paraId="6B7C5DCA" w14:textId="77777777" w:rsidR="00DF7294" w:rsidRPr="00140956"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1D271029"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7EA3BF72" w14:textId="77777777" w:rsidR="00DF7294" w:rsidRDefault="00DF7294" w:rsidP="00F8126E">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6AF46E59"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w:t>
            </w:r>
          </w:p>
        </w:tc>
      </w:tr>
      <w:tr w:rsidR="00DF7294" w14:paraId="0B1BB7B3" w14:textId="77777777" w:rsidTr="00FD1748">
        <w:trPr>
          <w:trHeight w:val="630"/>
        </w:trPr>
        <w:tc>
          <w:tcPr>
            <w:tcW w:w="1858" w:type="dxa"/>
            <w:vMerge w:val="restart"/>
          </w:tcPr>
          <w:p w14:paraId="5D0CFBB9"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Лодочные станции, яхт-</w:t>
            </w:r>
            <w:r>
              <w:rPr>
                <w:rFonts w:ascii="Times New Roman" w:eastAsia="Calibri" w:hAnsi="Times New Roman" w:cs="Times New Roman"/>
                <w:sz w:val="20"/>
                <w:szCs w:val="20"/>
                <w:lang w:eastAsia="ru-RU"/>
              </w:rPr>
              <w:lastRenderedPageBreak/>
              <w:t>клубы</w:t>
            </w:r>
          </w:p>
        </w:tc>
        <w:tc>
          <w:tcPr>
            <w:tcW w:w="2358" w:type="dxa"/>
            <w:vMerge w:val="restart"/>
          </w:tcPr>
          <w:p w14:paraId="5621CE8F"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lastRenderedPageBreak/>
              <w:t xml:space="preserve">Расчетный показатель минимально </w:t>
            </w:r>
            <w:r w:rsidRPr="00140956">
              <w:rPr>
                <w:rFonts w:ascii="Times New Roman" w:eastAsia="Calibri" w:hAnsi="Times New Roman" w:cs="Times New Roman"/>
                <w:sz w:val="20"/>
                <w:szCs w:val="20"/>
                <w:lang w:eastAsia="ru-RU"/>
              </w:rPr>
              <w:lastRenderedPageBreak/>
              <w:t>допустимого уровня обеспеченности</w:t>
            </w:r>
          </w:p>
        </w:tc>
        <w:tc>
          <w:tcPr>
            <w:tcW w:w="2584" w:type="dxa"/>
          </w:tcPr>
          <w:p w14:paraId="69FE226E"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Уровень обеспеченности</w:t>
            </w:r>
          </w:p>
        </w:tc>
        <w:tc>
          <w:tcPr>
            <w:tcW w:w="3010" w:type="dxa"/>
            <w:gridSpan w:val="4"/>
          </w:tcPr>
          <w:p w14:paraId="557BD809" w14:textId="77777777" w:rsidR="00DF7294" w:rsidRDefault="00DF7294" w:rsidP="00FD1748">
            <w:pPr>
              <w:jc w:val="center"/>
              <w:rPr>
                <w:rFonts w:ascii="Times New Roman" w:eastAsia="Calibri" w:hAnsi="Times New Roman" w:cs="Times New Roman"/>
                <w:sz w:val="20"/>
                <w:szCs w:val="20"/>
                <w:lang w:eastAsia="ru-RU"/>
              </w:rPr>
            </w:pPr>
            <w:r w:rsidRPr="00FA1DC0">
              <w:rPr>
                <w:rFonts w:ascii="Times New Roman" w:eastAsia="Calibri" w:hAnsi="Times New Roman" w:cs="Times New Roman"/>
                <w:sz w:val="20"/>
                <w:szCs w:val="20"/>
                <w:lang w:eastAsia="ru-RU"/>
              </w:rPr>
              <w:t>По заданию на проектирование</w:t>
            </w:r>
          </w:p>
        </w:tc>
      </w:tr>
      <w:tr w:rsidR="00DF7294" w14:paraId="63C5D635" w14:textId="77777777" w:rsidTr="00FD1748">
        <w:trPr>
          <w:trHeight w:val="630"/>
        </w:trPr>
        <w:tc>
          <w:tcPr>
            <w:tcW w:w="1858" w:type="dxa"/>
            <w:vMerge/>
          </w:tcPr>
          <w:p w14:paraId="41630D1E" w14:textId="77777777" w:rsidR="00DF7294" w:rsidRPr="00140956" w:rsidRDefault="00DF7294" w:rsidP="00FD1748">
            <w:pPr>
              <w:rPr>
                <w:rFonts w:ascii="Times New Roman" w:eastAsia="Calibri" w:hAnsi="Times New Roman" w:cs="Times New Roman"/>
                <w:sz w:val="20"/>
                <w:szCs w:val="20"/>
                <w:lang w:eastAsia="ru-RU"/>
              </w:rPr>
            </w:pPr>
          </w:p>
        </w:tc>
        <w:tc>
          <w:tcPr>
            <w:tcW w:w="2358" w:type="dxa"/>
            <w:vMerge/>
            <w:tcBorders>
              <w:bottom w:val="single" w:sz="4" w:space="0" w:color="auto"/>
            </w:tcBorders>
          </w:tcPr>
          <w:p w14:paraId="0FFB0F7E" w14:textId="77777777" w:rsidR="00DF7294" w:rsidRPr="00140956" w:rsidRDefault="00DF7294" w:rsidP="00FD1748">
            <w:pPr>
              <w:rPr>
                <w:rFonts w:ascii="Times New Roman" w:eastAsia="Calibri" w:hAnsi="Times New Roman" w:cs="Times New Roman"/>
                <w:sz w:val="20"/>
                <w:szCs w:val="20"/>
                <w:lang w:eastAsia="ru-RU"/>
              </w:rPr>
            </w:pPr>
          </w:p>
        </w:tc>
        <w:tc>
          <w:tcPr>
            <w:tcW w:w="2584" w:type="dxa"/>
          </w:tcPr>
          <w:p w14:paraId="2D8E1537" w14:textId="77777777" w:rsidR="00DF72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Площадь земельного участка, </w:t>
            </w:r>
            <w:proofErr w:type="gramStart"/>
            <w:r>
              <w:rPr>
                <w:rFonts w:ascii="Times New Roman" w:eastAsia="Calibri" w:hAnsi="Times New Roman" w:cs="Times New Roman"/>
                <w:sz w:val="20"/>
                <w:szCs w:val="20"/>
                <w:lang w:eastAsia="ru-RU"/>
              </w:rPr>
              <w:t>га</w:t>
            </w:r>
            <w:proofErr w:type="gramEnd"/>
          </w:p>
        </w:tc>
        <w:tc>
          <w:tcPr>
            <w:tcW w:w="3010" w:type="dxa"/>
            <w:gridSpan w:val="4"/>
            <w:tcBorders>
              <w:bottom w:val="single" w:sz="4" w:space="0" w:color="auto"/>
            </w:tcBorders>
          </w:tcPr>
          <w:p w14:paraId="3ED09A8D"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1,0 для каждого причала, но не </w:t>
            </w:r>
            <w:r w:rsidRPr="00165AE6">
              <w:rPr>
                <w:rFonts w:ascii="Times New Roman" w:eastAsia="Calibri" w:hAnsi="Times New Roman" w:cs="Times New Roman"/>
                <w:sz w:val="20"/>
                <w:szCs w:val="20"/>
                <w:lang w:eastAsia="ru-RU"/>
              </w:rPr>
              <w:t>менее 1,5 га</w:t>
            </w:r>
          </w:p>
        </w:tc>
      </w:tr>
      <w:tr w:rsidR="00DF7294" w14:paraId="04BA765B" w14:textId="77777777" w:rsidTr="00FD1748">
        <w:trPr>
          <w:trHeight w:val="920"/>
        </w:trPr>
        <w:tc>
          <w:tcPr>
            <w:tcW w:w="1858" w:type="dxa"/>
            <w:vMerge/>
            <w:tcBorders>
              <w:bottom w:val="single" w:sz="4" w:space="0" w:color="auto"/>
            </w:tcBorders>
          </w:tcPr>
          <w:p w14:paraId="37B797EE" w14:textId="77777777" w:rsidR="00DF7294" w:rsidRPr="00140956"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194C55C9"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2083CF12" w14:textId="77777777" w:rsidR="00DF7294" w:rsidRDefault="00DF7294" w:rsidP="00F8126E">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7BABB137"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w:t>
            </w:r>
          </w:p>
        </w:tc>
      </w:tr>
      <w:tr w:rsidR="00DF7294" w14:paraId="4B3E928D" w14:textId="77777777" w:rsidTr="00FD1748">
        <w:trPr>
          <w:trHeight w:val="514"/>
        </w:trPr>
        <w:tc>
          <w:tcPr>
            <w:tcW w:w="1858" w:type="dxa"/>
            <w:vMerge w:val="restart"/>
          </w:tcPr>
          <w:p w14:paraId="005B3FC7"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Объекты рекреационной инфраструктуры</w:t>
            </w:r>
          </w:p>
        </w:tc>
        <w:tc>
          <w:tcPr>
            <w:tcW w:w="2358" w:type="dxa"/>
            <w:vMerge w:val="restart"/>
          </w:tcPr>
          <w:p w14:paraId="47AA6A0B"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vMerge w:val="restart"/>
          </w:tcPr>
          <w:p w14:paraId="6FB2FD0A" w14:textId="77777777" w:rsidR="00DF7294" w:rsidRDefault="00DF7294" w:rsidP="00FD1748">
            <w:pPr>
              <w:rPr>
                <w:rFonts w:ascii="Times New Roman" w:eastAsia="Calibri" w:hAnsi="Times New Roman" w:cs="Times New Roman"/>
                <w:sz w:val="20"/>
                <w:szCs w:val="20"/>
                <w:lang w:eastAsia="ru-RU"/>
              </w:rPr>
            </w:pPr>
            <w:r w:rsidRPr="00AD5A94">
              <w:rPr>
                <w:rFonts w:ascii="Times New Roman" w:eastAsia="Calibri" w:hAnsi="Times New Roman" w:cs="Times New Roman"/>
                <w:sz w:val="20"/>
                <w:szCs w:val="20"/>
                <w:lang w:eastAsia="ru-RU"/>
              </w:rPr>
              <w:t>Обеспеченность населения объектами рекреационной инфраструктуры</w:t>
            </w:r>
          </w:p>
        </w:tc>
        <w:tc>
          <w:tcPr>
            <w:tcW w:w="1715" w:type="dxa"/>
            <w:gridSpan w:val="2"/>
            <w:tcBorders>
              <w:bottom w:val="single" w:sz="4" w:space="0" w:color="auto"/>
            </w:tcBorders>
          </w:tcPr>
          <w:p w14:paraId="40A25714"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Универсальная спортивная площадка, площадь, </w:t>
            </w:r>
            <w:proofErr w:type="spellStart"/>
            <w:r>
              <w:rPr>
                <w:rFonts w:ascii="Times New Roman" w:eastAsia="Calibri" w:hAnsi="Times New Roman" w:cs="Times New Roman"/>
                <w:sz w:val="20"/>
                <w:szCs w:val="20"/>
                <w:lang w:eastAsia="ru-RU"/>
              </w:rPr>
              <w:t>кв.м</w:t>
            </w:r>
            <w:proofErr w:type="spellEnd"/>
            <w:r>
              <w:rPr>
                <w:rFonts w:ascii="Times New Roman" w:eastAsia="Calibri" w:hAnsi="Times New Roman" w:cs="Times New Roman"/>
                <w:sz w:val="20"/>
                <w:szCs w:val="20"/>
                <w:lang w:eastAsia="ru-RU"/>
              </w:rPr>
              <w:t>. на человека</w:t>
            </w:r>
          </w:p>
        </w:tc>
        <w:tc>
          <w:tcPr>
            <w:tcW w:w="1295" w:type="dxa"/>
            <w:gridSpan w:val="2"/>
            <w:tcBorders>
              <w:bottom w:val="single" w:sz="4" w:space="0" w:color="auto"/>
            </w:tcBorders>
          </w:tcPr>
          <w:p w14:paraId="2EF36A37"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tc>
      </w:tr>
      <w:tr w:rsidR="00DF7294" w14:paraId="0127DEC6" w14:textId="77777777" w:rsidTr="00FD1748">
        <w:trPr>
          <w:trHeight w:val="511"/>
        </w:trPr>
        <w:tc>
          <w:tcPr>
            <w:tcW w:w="1858" w:type="dxa"/>
            <w:vMerge/>
          </w:tcPr>
          <w:p w14:paraId="3A890B82" w14:textId="77777777" w:rsidR="00DF7294" w:rsidRPr="00AD5A94" w:rsidRDefault="00DF7294" w:rsidP="00FD1748">
            <w:pPr>
              <w:rPr>
                <w:rFonts w:ascii="Times New Roman" w:eastAsia="Calibri" w:hAnsi="Times New Roman" w:cs="Times New Roman"/>
                <w:sz w:val="20"/>
                <w:szCs w:val="20"/>
                <w:highlight w:val="yellow"/>
                <w:lang w:eastAsia="ru-RU"/>
              </w:rPr>
            </w:pPr>
          </w:p>
        </w:tc>
        <w:tc>
          <w:tcPr>
            <w:tcW w:w="2358" w:type="dxa"/>
            <w:vMerge/>
          </w:tcPr>
          <w:p w14:paraId="368B3D5D"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16BDE909" w14:textId="77777777" w:rsidR="00DF7294" w:rsidRPr="00AD5A94" w:rsidRDefault="00DF7294" w:rsidP="00FD1748">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0EA1C65B"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w:t>
            </w:r>
            <w:r w:rsidRPr="0069449A">
              <w:rPr>
                <w:rFonts w:ascii="Times New Roman" w:eastAsia="Calibri" w:hAnsi="Times New Roman" w:cs="Times New Roman"/>
                <w:sz w:val="20"/>
                <w:szCs w:val="20"/>
                <w:lang w:eastAsia="ru-RU"/>
              </w:rPr>
              <w:t>истанци</w:t>
            </w:r>
            <w:r>
              <w:rPr>
                <w:rFonts w:ascii="Times New Roman" w:eastAsia="Calibri" w:hAnsi="Times New Roman" w:cs="Times New Roman"/>
                <w:sz w:val="20"/>
                <w:szCs w:val="20"/>
                <w:lang w:eastAsia="ru-RU"/>
              </w:rPr>
              <w:t>я</w:t>
            </w:r>
            <w:r w:rsidRPr="0069449A">
              <w:rPr>
                <w:rFonts w:ascii="Times New Roman" w:eastAsia="Calibri" w:hAnsi="Times New Roman" w:cs="Times New Roman"/>
                <w:sz w:val="20"/>
                <w:szCs w:val="20"/>
                <w:lang w:eastAsia="ru-RU"/>
              </w:rPr>
              <w:t xml:space="preserve"> (велодорожк</w:t>
            </w:r>
            <w:r>
              <w:rPr>
                <w:rFonts w:ascii="Times New Roman" w:eastAsia="Calibri" w:hAnsi="Times New Roman" w:cs="Times New Roman"/>
                <w:sz w:val="20"/>
                <w:szCs w:val="20"/>
                <w:lang w:eastAsia="ru-RU"/>
              </w:rPr>
              <w:t>а</w:t>
            </w:r>
            <w:r w:rsidRPr="0069449A">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длина, </w:t>
            </w:r>
            <w:proofErr w:type="gramStart"/>
            <w:r>
              <w:rPr>
                <w:rFonts w:ascii="Times New Roman" w:eastAsia="Calibri" w:hAnsi="Times New Roman" w:cs="Times New Roman"/>
                <w:sz w:val="20"/>
                <w:szCs w:val="20"/>
                <w:lang w:eastAsia="ru-RU"/>
              </w:rPr>
              <w:t>м</w:t>
            </w:r>
            <w:proofErr w:type="gramEnd"/>
            <w:r>
              <w:rPr>
                <w:rFonts w:ascii="Times New Roman" w:eastAsia="Calibri" w:hAnsi="Times New Roman" w:cs="Times New Roman"/>
                <w:sz w:val="20"/>
                <w:szCs w:val="20"/>
                <w:lang w:eastAsia="ru-RU"/>
              </w:rPr>
              <w:t xml:space="preserve"> на человека</w:t>
            </w:r>
          </w:p>
        </w:tc>
        <w:tc>
          <w:tcPr>
            <w:tcW w:w="1295" w:type="dxa"/>
            <w:gridSpan w:val="2"/>
            <w:tcBorders>
              <w:bottom w:val="single" w:sz="4" w:space="0" w:color="auto"/>
            </w:tcBorders>
          </w:tcPr>
          <w:p w14:paraId="6F433A7E"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60</w:t>
            </w:r>
          </w:p>
        </w:tc>
      </w:tr>
      <w:tr w:rsidR="00DF7294" w14:paraId="23CECF2D" w14:textId="77777777" w:rsidTr="00FD1748">
        <w:trPr>
          <w:trHeight w:val="511"/>
        </w:trPr>
        <w:tc>
          <w:tcPr>
            <w:tcW w:w="1858" w:type="dxa"/>
            <w:vMerge/>
          </w:tcPr>
          <w:p w14:paraId="719A1417" w14:textId="77777777" w:rsidR="00DF7294" w:rsidRPr="00AD5A94" w:rsidRDefault="00DF7294" w:rsidP="00FD1748">
            <w:pPr>
              <w:rPr>
                <w:rFonts w:ascii="Times New Roman" w:eastAsia="Calibri" w:hAnsi="Times New Roman" w:cs="Times New Roman"/>
                <w:sz w:val="20"/>
                <w:szCs w:val="20"/>
                <w:highlight w:val="yellow"/>
                <w:lang w:eastAsia="ru-RU"/>
              </w:rPr>
            </w:pPr>
          </w:p>
        </w:tc>
        <w:tc>
          <w:tcPr>
            <w:tcW w:w="2358" w:type="dxa"/>
            <w:vMerge/>
          </w:tcPr>
          <w:p w14:paraId="3F019F1B"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3C41B1A4" w14:textId="77777777" w:rsidR="00DF7294" w:rsidRPr="00AD5A94" w:rsidRDefault="00DF7294" w:rsidP="00FD1748">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3F48AA75"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w:t>
            </w:r>
            <w:r w:rsidRPr="0069449A">
              <w:rPr>
                <w:rFonts w:ascii="Times New Roman" w:eastAsia="Calibri" w:hAnsi="Times New Roman" w:cs="Times New Roman"/>
                <w:sz w:val="20"/>
                <w:szCs w:val="20"/>
                <w:lang w:eastAsia="ru-RU"/>
              </w:rPr>
              <w:t>пот (плаза начального уровня)</w:t>
            </w:r>
            <w:r>
              <w:rPr>
                <w:rFonts w:ascii="Times New Roman" w:eastAsia="Calibri" w:hAnsi="Times New Roman" w:cs="Times New Roman"/>
                <w:sz w:val="20"/>
                <w:szCs w:val="20"/>
                <w:lang w:eastAsia="ru-RU"/>
              </w:rPr>
              <w:t>, человек на фигуру</w:t>
            </w:r>
          </w:p>
        </w:tc>
        <w:tc>
          <w:tcPr>
            <w:tcW w:w="1295" w:type="dxa"/>
            <w:gridSpan w:val="2"/>
            <w:tcBorders>
              <w:bottom w:val="single" w:sz="4" w:space="0" w:color="auto"/>
            </w:tcBorders>
          </w:tcPr>
          <w:p w14:paraId="61C02816"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r>
      <w:tr w:rsidR="00DF7294" w14:paraId="16FA16C8" w14:textId="77777777" w:rsidTr="00FD1748">
        <w:trPr>
          <w:trHeight w:val="511"/>
        </w:trPr>
        <w:tc>
          <w:tcPr>
            <w:tcW w:w="1858" w:type="dxa"/>
            <w:vMerge/>
          </w:tcPr>
          <w:p w14:paraId="4FEEBC80" w14:textId="77777777" w:rsidR="00DF7294" w:rsidRPr="00AD5A94" w:rsidRDefault="00DF7294" w:rsidP="00FD1748">
            <w:pPr>
              <w:rPr>
                <w:rFonts w:ascii="Times New Roman" w:eastAsia="Calibri" w:hAnsi="Times New Roman" w:cs="Times New Roman"/>
                <w:sz w:val="20"/>
                <w:szCs w:val="20"/>
                <w:highlight w:val="yellow"/>
                <w:lang w:eastAsia="ru-RU"/>
              </w:rPr>
            </w:pPr>
          </w:p>
        </w:tc>
        <w:tc>
          <w:tcPr>
            <w:tcW w:w="2358" w:type="dxa"/>
            <w:vMerge/>
          </w:tcPr>
          <w:p w14:paraId="14C25B76"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7F3B72FD" w14:textId="77777777" w:rsidR="00DF7294" w:rsidRPr="00AD5A94" w:rsidRDefault="00DF7294" w:rsidP="00FD1748">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26B74BCC"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w:t>
            </w:r>
            <w:r w:rsidRPr="0069449A">
              <w:rPr>
                <w:rFonts w:ascii="Times New Roman" w:eastAsia="Calibri" w:hAnsi="Times New Roman" w:cs="Times New Roman"/>
                <w:sz w:val="20"/>
                <w:szCs w:val="20"/>
                <w:lang w:eastAsia="ru-RU"/>
              </w:rPr>
              <w:t>лощадка с тренажерами</w:t>
            </w:r>
            <w:r>
              <w:rPr>
                <w:rFonts w:ascii="Times New Roman" w:eastAsia="Calibri" w:hAnsi="Times New Roman" w:cs="Times New Roman"/>
                <w:sz w:val="20"/>
                <w:szCs w:val="20"/>
                <w:lang w:eastAsia="ru-RU"/>
              </w:rPr>
              <w:t>, человек на снаряд</w:t>
            </w:r>
          </w:p>
        </w:tc>
        <w:tc>
          <w:tcPr>
            <w:tcW w:w="1295" w:type="dxa"/>
            <w:gridSpan w:val="2"/>
            <w:tcBorders>
              <w:bottom w:val="single" w:sz="4" w:space="0" w:color="auto"/>
            </w:tcBorders>
          </w:tcPr>
          <w:p w14:paraId="60E39C8F"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r>
      <w:tr w:rsidR="00DF7294" w14:paraId="27223ED9" w14:textId="77777777" w:rsidTr="00FD1748">
        <w:trPr>
          <w:trHeight w:val="511"/>
        </w:trPr>
        <w:tc>
          <w:tcPr>
            <w:tcW w:w="1858" w:type="dxa"/>
            <w:vMerge/>
          </w:tcPr>
          <w:p w14:paraId="1348C1AA" w14:textId="77777777" w:rsidR="00DF7294" w:rsidRPr="00AD5A94" w:rsidRDefault="00DF7294" w:rsidP="00FD1748">
            <w:pPr>
              <w:rPr>
                <w:rFonts w:ascii="Times New Roman" w:eastAsia="Calibri" w:hAnsi="Times New Roman" w:cs="Times New Roman"/>
                <w:sz w:val="20"/>
                <w:szCs w:val="20"/>
                <w:highlight w:val="yellow"/>
                <w:lang w:eastAsia="ru-RU"/>
              </w:rPr>
            </w:pPr>
          </w:p>
        </w:tc>
        <w:tc>
          <w:tcPr>
            <w:tcW w:w="2358" w:type="dxa"/>
            <w:vMerge/>
            <w:tcBorders>
              <w:bottom w:val="single" w:sz="4" w:space="0" w:color="auto"/>
            </w:tcBorders>
          </w:tcPr>
          <w:p w14:paraId="693A436A" w14:textId="77777777" w:rsidR="00DF7294" w:rsidRPr="00140956" w:rsidRDefault="00DF7294" w:rsidP="00FD1748">
            <w:pPr>
              <w:rPr>
                <w:rFonts w:ascii="Times New Roman" w:eastAsia="Calibri" w:hAnsi="Times New Roman" w:cs="Times New Roman"/>
                <w:sz w:val="20"/>
                <w:szCs w:val="20"/>
                <w:lang w:eastAsia="ru-RU"/>
              </w:rPr>
            </w:pPr>
          </w:p>
        </w:tc>
        <w:tc>
          <w:tcPr>
            <w:tcW w:w="2584" w:type="dxa"/>
            <w:vMerge/>
          </w:tcPr>
          <w:p w14:paraId="7B391D3C" w14:textId="77777777" w:rsidR="00DF7294" w:rsidRPr="00AD5A94" w:rsidRDefault="00DF7294" w:rsidP="00FD1748">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59237DEF"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w:t>
            </w:r>
            <w:r w:rsidRPr="0069449A">
              <w:rPr>
                <w:rFonts w:ascii="Times New Roman" w:eastAsia="Calibri" w:hAnsi="Times New Roman" w:cs="Times New Roman"/>
                <w:sz w:val="20"/>
                <w:szCs w:val="20"/>
                <w:lang w:eastAsia="ru-RU"/>
              </w:rPr>
              <w:t>аток (сезонный)</w:t>
            </w:r>
            <w:r>
              <w:rPr>
                <w:rFonts w:ascii="Times New Roman" w:eastAsia="Calibri" w:hAnsi="Times New Roman" w:cs="Times New Roman"/>
                <w:sz w:val="20"/>
                <w:szCs w:val="20"/>
                <w:lang w:eastAsia="ru-RU"/>
              </w:rPr>
              <w:t xml:space="preserve">, площадь, </w:t>
            </w:r>
            <w:proofErr w:type="spellStart"/>
            <w:r>
              <w:rPr>
                <w:rFonts w:ascii="Times New Roman" w:eastAsia="Calibri" w:hAnsi="Times New Roman" w:cs="Times New Roman"/>
                <w:sz w:val="20"/>
                <w:szCs w:val="20"/>
                <w:lang w:eastAsia="ru-RU"/>
              </w:rPr>
              <w:t>кв</w:t>
            </w:r>
            <w:proofErr w:type="gramStart"/>
            <w:r>
              <w:rPr>
                <w:rFonts w:ascii="Times New Roman" w:eastAsia="Calibri" w:hAnsi="Times New Roman" w:cs="Times New Roman"/>
                <w:sz w:val="20"/>
                <w:szCs w:val="20"/>
                <w:lang w:eastAsia="ru-RU"/>
              </w:rPr>
              <w:t>.м</w:t>
            </w:r>
            <w:proofErr w:type="spellEnd"/>
            <w:proofErr w:type="gramEnd"/>
            <w:r>
              <w:rPr>
                <w:rFonts w:ascii="Times New Roman" w:eastAsia="Calibri" w:hAnsi="Times New Roman" w:cs="Times New Roman"/>
                <w:sz w:val="20"/>
                <w:szCs w:val="20"/>
                <w:lang w:eastAsia="ru-RU"/>
              </w:rPr>
              <w:t xml:space="preserve"> на человека</w:t>
            </w:r>
          </w:p>
        </w:tc>
        <w:tc>
          <w:tcPr>
            <w:tcW w:w="1295" w:type="dxa"/>
            <w:gridSpan w:val="2"/>
            <w:tcBorders>
              <w:bottom w:val="single" w:sz="4" w:space="0" w:color="auto"/>
            </w:tcBorders>
          </w:tcPr>
          <w:p w14:paraId="41A30C78"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r>
      <w:tr w:rsidR="00DF7294" w14:paraId="1C46E4E4" w14:textId="77777777" w:rsidTr="00FD1748">
        <w:trPr>
          <w:trHeight w:val="920"/>
        </w:trPr>
        <w:tc>
          <w:tcPr>
            <w:tcW w:w="1858" w:type="dxa"/>
            <w:vMerge/>
            <w:tcBorders>
              <w:bottom w:val="single" w:sz="4" w:space="0" w:color="auto"/>
            </w:tcBorders>
          </w:tcPr>
          <w:p w14:paraId="67D1C9D8" w14:textId="77777777" w:rsidR="00DF7294" w:rsidRPr="00AD5A94"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76395A74"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114FFF11" w14:textId="77777777" w:rsidR="00DF7294" w:rsidRDefault="00DF7294" w:rsidP="00FD1748">
            <w:pPr>
              <w:rPr>
                <w:rFonts w:ascii="Times New Roman" w:eastAsia="Calibri" w:hAnsi="Times New Roman" w:cs="Times New Roman"/>
                <w:sz w:val="20"/>
                <w:szCs w:val="20"/>
                <w:lang w:eastAsia="ru-RU"/>
              </w:rPr>
            </w:pPr>
            <w:r w:rsidRPr="00AD5A94">
              <w:rPr>
                <w:rFonts w:ascii="Times New Roman" w:eastAsia="Calibri" w:hAnsi="Times New Roman" w:cs="Times New Roman"/>
                <w:sz w:val="20"/>
                <w:szCs w:val="20"/>
                <w:lang w:eastAsia="ru-RU"/>
              </w:rPr>
              <w:t>Пешеходная доступность, мин.</w:t>
            </w:r>
          </w:p>
        </w:tc>
        <w:tc>
          <w:tcPr>
            <w:tcW w:w="3010" w:type="dxa"/>
            <w:gridSpan w:val="4"/>
            <w:tcBorders>
              <w:bottom w:val="single" w:sz="4" w:space="0" w:color="auto"/>
            </w:tcBorders>
          </w:tcPr>
          <w:p w14:paraId="44F8EA72"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 рекомендуется не более 15 мин</w:t>
            </w:r>
          </w:p>
        </w:tc>
      </w:tr>
      <w:tr w:rsidR="00DF7294" w14:paraId="7579EA9D" w14:textId="77777777" w:rsidTr="00FD1748">
        <w:trPr>
          <w:trHeight w:val="920"/>
        </w:trPr>
        <w:tc>
          <w:tcPr>
            <w:tcW w:w="1858" w:type="dxa"/>
            <w:vMerge w:val="restart"/>
          </w:tcPr>
          <w:p w14:paraId="66C7D19F" w14:textId="77777777" w:rsidR="00DF7294" w:rsidRPr="0069449A" w:rsidRDefault="00DF7294" w:rsidP="00FD1748">
            <w:pPr>
              <w:rPr>
                <w:rFonts w:ascii="Times New Roman" w:eastAsia="Calibri" w:hAnsi="Times New Roman" w:cs="Times New Roman"/>
                <w:sz w:val="20"/>
                <w:szCs w:val="20"/>
                <w:lang w:eastAsia="ru-RU"/>
              </w:rPr>
            </w:pPr>
            <w:r w:rsidRPr="0069449A">
              <w:rPr>
                <w:rFonts w:ascii="Times New Roman" w:eastAsia="Calibri" w:hAnsi="Times New Roman" w:cs="Times New Roman"/>
                <w:sz w:val="20"/>
                <w:szCs w:val="20"/>
                <w:lang w:eastAsia="ru-RU"/>
              </w:rPr>
              <w:t>Плавательные бассейны (ванны для физкультурно-оздоровительных занятий и обучения плаванию)</w:t>
            </w:r>
          </w:p>
        </w:tc>
        <w:tc>
          <w:tcPr>
            <w:tcW w:w="2358" w:type="dxa"/>
            <w:tcBorders>
              <w:bottom w:val="single" w:sz="4" w:space="0" w:color="auto"/>
            </w:tcBorders>
          </w:tcPr>
          <w:p w14:paraId="1AC1B5F4" w14:textId="77777777" w:rsidR="00DF7294" w:rsidRPr="0069449A" w:rsidRDefault="00DF7294" w:rsidP="00FD1748">
            <w:pPr>
              <w:rPr>
                <w:rFonts w:ascii="Times New Roman" w:eastAsia="Calibri" w:hAnsi="Times New Roman" w:cs="Times New Roman"/>
                <w:sz w:val="20"/>
                <w:szCs w:val="20"/>
                <w:lang w:eastAsia="ru-RU"/>
              </w:rPr>
            </w:pPr>
            <w:r w:rsidRPr="0069449A">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584" w:type="dxa"/>
          </w:tcPr>
          <w:p w14:paraId="146E086B" w14:textId="77777777" w:rsidR="00DF7294" w:rsidRPr="0069449A" w:rsidRDefault="00DF7294" w:rsidP="00FD1748">
            <w:pPr>
              <w:rPr>
                <w:rFonts w:ascii="Times New Roman" w:eastAsia="Calibri" w:hAnsi="Times New Roman" w:cs="Times New Roman"/>
                <w:sz w:val="20"/>
                <w:szCs w:val="20"/>
                <w:lang w:eastAsia="ru-RU"/>
              </w:rPr>
            </w:pPr>
            <w:r w:rsidRPr="0069449A">
              <w:rPr>
                <w:rFonts w:ascii="Times New Roman" w:eastAsia="Calibri" w:hAnsi="Times New Roman" w:cs="Times New Roman"/>
                <w:sz w:val="20"/>
                <w:szCs w:val="20"/>
                <w:lang w:eastAsia="ru-RU"/>
              </w:rPr>
              <w:t>Уровень обеспеченности, кв. м зеркала воды на 1 000 человек</w:t>
            </w:r>
          </w:p>
        </w:tc>
        <w:tc>
          <w:tcPr>
            <w:tcW w:w="3010" w:type="dxa"/>
            <w:gridSpan w:val="4"/>
            <w:tcBorders>
              <w:bottom w:val="single" w:sz="4" w:space="0" w:color="auto"/>
            </w:tcBorders>
          </w:tcPr>
          <w:p w14:paraId="5C459BE1"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r>
      <w:tr w:rsidR="00DF7294" w14:paraId="3E3C937C" w14:textId="77777777" w:rsidTr="00FD1748">
        <w:trPr>
          <w:trHeight w:val="920"/>
        </w:trPr>
        <w:tc>
          <w:tcPr>
            <w:tcW w:w="1858" w:type="dxa"/>
            <w:vMerge/>
            <w:tcBorders>
              <w:bottom w:val="single" w:sz="4" w:space="0" w:color="auto"/>
            </w:tcBorders>
          </w:tcPr>
          <w:p w14:paraId="612A8E1B" w14:textId="77777777" w:rsidR="00DF7294" w:rsidRPr="00AD5A94" w:rsidRDefault="00DF7294" w:rsidP="00FD1748">
            <w:pPr>
              <w:rPr>
                <w:rFonts w:ascii="Times New Roman" w:eastAsia="Calibri" w:hAnsi="Times New Roman" w:cs="Times New Roman"/>
                <w:sz w:val="20"/>
                <w:szCs w:val="20"/>
                <w:lang w:eastAsia="ru-RU"/>
              </w:rPr>
            </w:pPr>
          </w:p>
        </w:tc>
        <w:tc>
          <w:tcPr>
            <w:tcW w:w="2358" w:type="dxa"/>
            <w:tcBorders>
              <w:bottom w:val="single" w:sz="4" w:space="0" w:color="auto"/>
            </w:tcBorders>
          </w:tcPr>
          <w:p w14:paraId="389A926D" w14:textId="77777777" w:rsidR="00DF7294" w:rsidRPr="00140956" w:rsidRDefault="00DF7294"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584" w:type="dxa"/>
          </w:tcPr>
          <w:p w14:paraId="1CF039AA" w14:textId="77777777" w:rsidR="00DF7294" w:rsidRPr="00AD5A94"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w:t>
            </w:r>
            <w:r w:rsidRPr="00AD5A94">
              <w:rPr>
                <w:rFonts w:ascii="Times New Roman" w:eastAsia="Calibri" w:hAnsi="Times New Roman" w:cs="Times New Roman"/>
                <w:sz w:val="20"/>
                <w:szCs w:val="20"/>
                <w:lang w:eastAsia="ru-RU"/>
              </w:rPr>
              <w:t>, мин</w:t>
            </w:r>
          </w:p>
        </w:tc>
        <w:tc>
          <w:tcPr>
            <w:tcW w:w="3010" w:type="dxa"/>
            <w:gridSpan w:val="4"/>
            <w:tcBorders>
              <w:bottom w:val="single" w:sz="4" w:space="0" w:color="auto"/>
            </w:tcBorders>
          </w:tcPr>
          <w:p w14:paraId="46E0EEF9" w14:textId="77777777" w:rsidR="00DF7294" w:rsidRDefault="00DF7294"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DF7294" w:rsidRPr="00140956" w14:paraId="3661E4A6" w14:textId="77777777" w:rsidTr="00FD1748">
        <w:trPr>
          <w:trHeight w:val="78"/>
        </w:trPr>
        <w:tc>
          <w:tcPr>
            <w:tcW w:w="9810" w:type="dxa"/>
            <w:gridSpan w:val="7"/>
            <w:tcBorders>
              <w:bottom w:val="single" w:sz="4" w:space="0" w:color="auto"/>
            </w:tcBorders>
            <w:shd w:val="clear" w:color="auto" w:fill="auto"/>
            <w:vAlign w:val="center"/>
          </w:tcPr>
          <w:p w14:paraId="34F2CB66" w14:textId="77777777" w:rsidR="00DF7294" w:rsidRPr="00140956" w:rsidRDefault="00DF7294" w:rsidP="00FD1748">
            <w:pPr>
              <w:spacing w:before="120"/>
              <w:jc w:val="both"/>
              <w:rPr>
                <w:rFonts w:ascii="Times New Roman" w:eastAsia="Calibri" w:hAnsi="Times New Roman" w:cs="Times New Roman"/>
                <w:bCs/>
                <w:iCs/>
                <w:sz w:val="20"/>
                <w:szCs w:val="24"/>
              </w:rPr>
            </w:pPr>
            <w:r w:rsidRPr="00140956">
              <w:rPr>
                <w:rFonts w:ascii="Times New Roman" w:eastAsia="Calibri" w:hAnsi="Times New Roman" w:cs="Times New Roman"/>
                <w:bCs/>
                <w:iCs/>
                <w:sz w:val="20"/>
                <w:szCs w:val="24"/>
              </w:rPr>
              <w:lastRenderedPageBreak/>
              <w:t>Примечания</w:t>
            </w:r>
          </w:p>
          <w:p w14:paraId="6171C93E" w14:textId="77777777" w:rsidR="00DF7294" w:rsidRPr="00140956" w:rsidRDefault="00DF7294" w:rsidP="00FD1748">
            <w:pPr>
              <w:ind w:firstLine="284"/>
              <w:jc w:val="both"/>
              <w:rPr>
                <w:rFonts w:ascii="Times New Roman" w:eastAsia="Calibri" w:hAnsi="Times New Roman" w:cs="Times New Roman"/>
                <w:bCs/>
                <w:iCs/>
                <w:sz w:val="20"/>
                <w:szCs w:val="24"/>
              </w:rPr>
            </w:pPr>
            <w:r w:rsidRPr="00140956">
              <w:rPr>
                <w:rFonts w:ascii="Times New Roman" w:eastAsia="Calibri" w:hAnsi="Times New Roman" w:cs="Times New Roman"/>
                <w:bCs/>
                <w:iCs/>
                <w:sz w:val="20"/>
                <w:szCs w:val="24"/>
              </w:rPr>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65422A69" w14:textId="77777777" w:rsidR="00DF7294" w:rsidRPr="00140956" w:rsidRDefault="00DF7294" w:rsidP="00FD1748">
            <w:pPr>
              <w:ind w:firstLine="284"/>
              <w:jc w:val="both"/>
              <w:rPr>
                <w:rFonts w:ascii="Times New Roman" w:eastAsia="Calibri" w:hAnsi="Times New Roman" w:cs="Times New Roman"/>
                <w:bCs/>
                <w:iCs/>
                <w:sz w:val="20"/>
                <w:szCs w:val="24"/>
              </w:rPr>
            </w:pPr>
            <w:r w:rsidRPr="00140956">
              <w:rPr>
                <w:rFonts w:ascii="Times New Roman" w:eastAsia="Calibri" w:hAnsi="Times New Roman" w:cs="Times New Roman"/>
                <w:bCs/>
                <w:iCs/>
                <w:sz w:val="20"/>
                <w:szCs w:val="24"/>
              </w:rPr>
              <w:t>2.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14:paraId="2D80C892" w14:textId="77777777" w:rsidR="00DA1BEF" w:rsidRPr="00140956" w:rsidRDefault="008E4866" w:rsidP="00DA1BEF">
      <w:pPr>
        <w:spacing w:before="480" w:after="24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2.3</w:t>
      </w:r>
      <w:r w:rsidR="00DA1BEF" w:rsidRPr="00140956">
        <w:rPr>
          <w:rFonts w:ascii="Times New Roman" w:eastAsia="Calibri" w:hAnsi="Times New Roman" w:cs="Times New Roman"/>
          <w:b/>
          <w:sz w:val="24"/>
          <w:szCs w:val="24"/>
        </w:rPr>
        <w:t xml:space="preserve">. </w:t>
      </w:r>
      <w:bookmarkEnd w:id="6"/>
      <w:r w:rsidR="00C9378B" w:rsidRPr="00C9378B">
        <w:rPr>
          <w:rFonts w:ascii="Times New Roman" w:eastAsia="Calibri" w:hAnsi="Times New Roman" w:cs="Times New Roman"/>
          <w:b/>
          <w:sz w:val="24"/>
          <w:szCs w:val="24"/>
        </w:rPr>
        <w:t>Расчетные показатели для объектов местного значения в области культуры и социального обслуживания</w:t>
      </w:r>
    </w:p>
    <w:p w14:paraId="409B5D2F" w14:textId="77777777" w:rsidR="00DA1BEF" w:rsidRDefault="00DA1BEF" w:rsidP="00DA1BEF">
      <w:pPr>
        <w:spacing w:after="0" w:line="240" w:lineRule="auto"/>
        <w:ind w:firstLine="709"/>
        <w:jc w:val="both"/>
        <w:rPr>
          <w:rFonts w:ascii="Times New Roman" w:eastAsia="Calibri" w:hAnsi="Times New Roman" w:cs="Times New Roman"/>
          <w:bCs/>
          <w:iCs/>
          <w:sz w:val="24"/>
          <w:szCs w:val="24"/>
        </w:rPr>
      </w:pPr>
      <w:r w:rsidRPr="00140956">
        <w:rPr>
          <w:rFonts w:ascii="Times New Roman" w:eastAsia="Calibri" w:hAnsi="Times New Roman" w:cs="Times New Roman"/>
          <w:bCs/>
          <w:iCs/>
          <w:sz w:val="24"/>
          <w:szCs w:val="24"/>
        </w:rPr>
        <w:t>Предельные значения расчетных показателей минимально допустимого уровня обеспеченности объектами культуры и искусства местного значения и максимально допустимого уровня их территориальной доступ</w:t>
      </w:r>
      <w:r w:rsidR="008E4866">
        <w:rPr>
          <w:rFonts w:ascii="Times New Roman" w:eastAsia="Calibri" w:hAnsi="Times New Roman" w:cs="Times New Roman"/>
          <w:bCs/>
          <w:iCs/>
          <w:sz w:val="24"/>
          <w:szCs w:val="24"/>
        </w:rPr>
        <w:t>ности представлены в таблице 2.3.1</w:t>
      </w:r>
      <w:r w:rsidRPr="00140956">
        <w:rPr>
          <w:rFonts w:ascii="Times New Roman" w:eastAsia="Calibri" w:hAnsi="Times New Roman" w:cs="Times New Roman"/>
          <w:bCs/>
          <w:iCs/>
          <w:sz w:val="24"/>
          <w:szCs w:val="24"/>
        </w:rPr>
        <w:t>.</w:t>
      </w:r>
    </w:p>
    <w:p w14:paraId="2E33E2F7" w14:textId="77777777" w:rsidR="0057090A" w:rsidRPr="00140956" w:rsidRDefault="0057090A" w:rsidP="00F8126E">
      <w:pPr>
        <w:spacing w:after="0" w:line="240" w:lineRule="auto"/>
        <w:jc w:val="both"/>
        <w:rPr>
          <w:rFonts w:ascii="Times New Roman" w:eastAsia="Calibri" w:hAnsi="Times New Roman" w:cs="Times New Roman"/>
          <w:bCs/>
          <w:iCs/>
          <w:sz w:val="24"/>
          <w:szCs w:val="24"/>
        </w:rPr>
      </w:pPr>
    </w:p>
    <w:p w14:paraId="2352AD3E" w14:textId="77777777" w:rsidR="00DA1BEF" w:rsidRPr="00140956" w:rsidRDefault="008E4866" w:rsidP="00DA1BEF">
      <w:pPr>
        <w:spacing w:before="240" w:after="12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Таблица 2.3.1</w:t>
      </w:r>
    </w:p>
    <w:tbl>
      <w:tblPr>
        <w:tblStyle w:val="a8"/>
        <w:tblW w:w="9781" w:type="dxa"/>
        <w:tblInd w:w="-34" w:type="dxa"/>
        <w:tblLayout w:type="fixed"/>
        <w:tblLook w:val="04A0" w:firstRow="1" w:lastRow="0" w:firstColumn="1" w:lastColumn="0" w:noHBand="0" w:noVBand="1"/>
      </w:tblPr>
      <w:tblGrid>
        <w:gridCol w:w="1702"/>
        <w:gridCol w:w="2320"/>
        <w:gridCol w:w="2446"/>
        <w:gridCol w:w="2143"/>
        <w:gridCol w:w="1170"/>
      </w:tblGrid>
      <w:tr w:rsidR="004016E9" w:rsidRPr="00140956" w14:paraId="54A303D5" w14:textId="77777777" w:rsidTr="0057090A">
        <w:trPr>
          <w:trHeight w:val="956"/>
          <w:tblHeader/>
        </w:trPr>
        <w:tc>
          <w:tcPr>
            <w:tcW w:w="1702" w:type="dxa"/>
          </w:tcPr>
          <w:p w14:paraId="4C34FAB2" w14:textId="77777777" w:rsidR="004016E9" w:rsidRPr="00140956" w:rsidRDefault="004016E9" w:rsidP="00FD1748">
            <w:pPr>
              <w:jc w:val="center"/>
              <w:rPr>
                <w:rFonts w:ascii="Times New Roman" w:eastAsia="Calibri" w:hAnsi="Times New Roman" w:cs="Times New Roman"/>
                <w:b/>
                <w:sz w:val="20"/>
                <w:szCs w:val="20"/>
                <w:lang w:eastAsia="ru-RU"/>
              </w:rPr>
            </w:pPr>
            <w:bookmarkStart w:id="7" w:name="_Toc483388312"/>
            <w:bookmarkStart w:id="8" w:name="_Toc483388297"/>
            <w:r w:rsidRPr="00140956">
              <w:rPr>
                <w:rFonts w:ascii="Times New Roman" w:eastAsia="Calibri" w:hAnsi="Times New Roman" w:cs="Times New Roman"/>
                <w:b/>
                <w:sz w:val="20"/>
                <w:szCs w:val="20"/>
                <w:lang w:eastAsia="ru-RU"/>
              </w:rPr>
              <w:t>Наименование вида объекта</w:t>
            </w:r>
          </w:p>
        </w:tc>
        <w:tc>
          <w:tcPr>
            <w:tcW w:w="2320" w:type="dxa"/>
          </w:tcPr>
          <w:p w14:paraId="27826671" w14:textId="77777777" w:rsidR="004016E9" w:rsidRPr="00140956" w:rsidRDefault="004016E9"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Тип расчетного показателя</w:t>
            </w:r>
          </w:p>
        </w:tc>
        <w:tc>
          <w:tcPr>
            <w:tcW w:w="2446" w:type="dxa"/>
          </w:tcPr>
          <w:p w14:paraId="50A0C67B" w14:textId="77777777" w:rsidR="004016E9" w:rsidRPr="00140956" w:rsidRDefault="004016E9"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расчетного показателя, единица измерения</w:t>
            </w:r>
          </w:p>
        </w:tc>
        <w:tc>
          <w:tcPr>
            <w:tcW w:w="3313" w:type="dxa"/>
            <w:gridSpan w:val="2"/>
          </w:tcPr>
          <w:p w14:paraId="42EB36D3" w14:textId="77777777" w:rsidR="004016E9" w:rsidRPr="00140956" w:rsidRDefault="004016E9"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Значение расчетного показателя</w:t>
            </w:r>
          </w:p>
        </w:tc>
      </w:tr>
      <w:tr w:rsidR="004016E9" w:rsidRPr="00140956" w14:paraId="524DB417" w14:textId="77777777" w:rsidTr="0057090A">
        <w:trPr>
          <w:trHeight w:val="803"/>
        </w:trPr>
        <w:tc>
          <w:tcPr>
            <w:tcW w:w="1702" w:type="dxa"/>
            <w:vMerge w:val="restart"/>
          </w:tcPr>
          <w:p w14:paraId="0CD6F1A7"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Библиотеки</w:t>
            </w:r>
          </w:p>
        </w:tc>
        <w:tc>
          <w:tcPr>
            <w:tcW w:w="2320" w:type="dxa"/>
            <w:vMerge w:val="restart"/>
          </w:tcPr>
          <w:p w14:paraId="2D013D08"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446" w:type="dxa"/>
            <w:vMerge w:val="restart"/>
          </w:tcPr>
          <w:p w14:paraId="238F1993"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Уровень обеспеченности, объект</w:t>
            </w:r>
          </w:p>
        </w:tc>
        <w:tc>
          <w:tcPr>
            <w:tcW w:w="2143" w:type="dxa"/>
          </w:tcPr>
          <w:p w14:paraId="43D4E2AF" w14:textId="77777777" w:rsidR="004016E9" w:rsidRPr="00140956" w:rsidRDefault="004016E9"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sz w:val="20"/>
                <w:szCs w:val="20"/>
                <w:lang w:eastAsia="ru-RU"/>
              </w:rPr>
              <w:t>общедоступная библиотека с детским отделением</w:t>
            </w:r>
          </w:p>
        </w:tc>
        <w:tc>
          <w:tcPr>
            <w:tcW w:w="1170" w:type="dxa"/>
          </w:tcPr>
          <w:p w14:paraId="59093BF3" w14:textId="77777777" w:rsidR="004016E9" w:rsidRPr="00140956" w:rsidRDefault="004016E9"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sz w:val="20"/>
                <w:szCs w:val="20"/>
                <w:lang w:eastAsia="ru-RU"/>
              </w:rPr>
              <w:t>1</w:t>
            </w:r>
          </w:p>
        </w:tc>
      </w:tr>
      <w:tr w:rsidR="004016E9" w:rsidRPr="00140956" w14:paraId="0D95A830" w14:textId="77777777" w:rsidTr="0057090A">
        <w:trPr>
          <w:trHeight w:val="123"/>
        </w:trPr>
        <w:tc>
          <w:tcPr>
            <w:tcW w:w="1702" w:type="dxa"/>
            <w:vMerge/>
          </w:tcPr>
          <w:p w14:paraId="0A02B5E5" w14:textId="77777777" w:rsidR="004016E9" w:rsidRPr="00140956" w:rsidRDefault="004016E9" w:rsidP="00FD1748">
            <w:pPr>
              <w:rPr>
                <w:rFonts w:ascii="Times New Roman" w:eastAsia="Calibri" w:hAnsi="Times New Roman" w:cs="Times New Roman"/>
                <w:sz w:val="20"/>
                <w:szCs w:val="20"/>
                <w:lang w:eastAsia="ru-RU"/>
              </w:rPr>
            </w:pPr>
          </w:p>
        </w:tc>
        <w:tc>
          <w:tcPr>
            <w:tcW w:w="2320" w:type="dxa"/>
            <w:vMerge/>
          </w:tcPr>
          <w:p w14:paraId="2508B602" w14:textId="77777777" w:rsidR="004016E9" w:rsidRPr="00140956" w:rsidRDefault="004016E9" w:rsidP="00FD1748">
            <w:pPr>
              <w:rPr>
                <w:rFonts w:ascii="Times New Roman" w:eastAsia="Calibri" w:hAnsi="Times New Roman" w:cs="Times New Roman"/>
                <w:sz w:val="20"/>
                <w:szCs w:val="20"/>
                <w:lang w:eastAsia="ru-RU"/>
              </w:rPr>
            </w:pPr>
          </w:p>
        </w:tc>
        <w:tc>
          <w:tcPr>
            <w:tcW w:w="2446" w:type="dxa"/>
            <w:vMerge/>
          </w:tcPr>
          <w:p w14:paraId="5A3B3DD2" w14:textId="77777777" w:rsidR="004016E9" w:rsidRPr="00140956" w:rsidRDefault="004016E9" w:rsidP="00FD1748">
            <w:pPr>
              <w:rPr>
                <w:rFonts w:ascii="Times New Roman" w:eastAsia="Calibri" w:hAnsi="Times New Roman" w:cs="Times New Roman"/>
                <w:sz w:val="20"/>
                <w:szCs w:val="20"/>
                <w:lang w:eastAsia="ru-RU"/>
              </w:rPr>
            </w:pPr>
          </w:p>
        </w:tc>
        <w:tc>
          <w:tcPr>
            <w:tcW w:w="2143" w:type="dxa"/>
            <w:tcBorders>
              <w:top w:val="single" w:sz="4" w:space="0" w:color="auto"/>
              <w:right w:val="single" w:sz="4" w:space="0" w:color="auto"/>
            </w:tcBorders>
          </w:tcPr>
          <w:p w14:paraId="2DBF8BFD"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точка доступа к полнотекстовым информационным ресурсам</w:t>
            </w:r>
          </w:p>
        </w:tc>
        <w:tc>
          <w:tcPr>
            <w:tcW w:w="1170" w:type="dxa"/>
            <w:tcBorders>
              <w:top w:val="single" w:sz="4" w:space="0" w:color="auto"/>
              <w:left w:val="single" w:sz="4" w:space="0" w:color="auto"/>
              <w:right w:val="single" w:sz="4" w:space="0" w:color="auto"/>
            </w:tcBorders>
          </w:tcPr>
          <w:p w14:paraId="286A3590"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1</w:t>
            </w:r>
          </w:p>
        </w:tc>
      </w:tr>
      <w:tr w:rsidR="004016E9" w:rsidRPr="00140956" w14:paraId="7A7A04B0" w14:textId="77777777" w:rsidTr="0057090A">
        <w:trPr>
          <w:trHeight w:val="123"/>
        </w:trPr>
        <w:tc>
          <w:tcPr>
            <w:tcW w:w="1702" w:type="dxa"/>
            <w:vMerge/>
          </w:tcPr>
          <w:p w14:paraId="4161E8DE" w14:textId="77777777" w:rsidR="004016E9" w:rsidRPr="00140956" w:rsidRDefault="004016E9" w:rsidP="00FD1748">
            <w:pPr>
              <w:rPr>
                <w:rFonts w:ascii="Times New Roman" w:eastAsia="Calibri" w:hAnsi="Times New Roman" w:cs="Times New Roman"/>
                <w:sz w:val="20"/>
                <w:szCs w:val="20"/>
                <w:lang w:eastAsia="ru-RU"/>
              </w:rPr>
            </w:pPr>
          </w:p>
        </w:tc>
        <w:tc>
          <w:tcPr>
            <w:tcW w:w="2320" w:type="dxa"/>
            <w:vMerge/>
          </w:tcPr>
          <w:p w14:paraId="642F65A9" w14:textId="77777777" w:rsidR="004016E9" w:rsidRPr="00140956" w:rsidRDefault="004016E9" w:rsidP="00FD1748">
            <w:pPr>
              <w:rPr>
                <w:rFonts w:ascii="Times New Roman" w:eastAsia="Calibri" w:hAnsi="Times New Roman" w:cs="Times New Roman"/>
                <w:sz w:val="20"/>
                <w:szCs w:val="20"/>
                <w:lang w:eastAsia="ru-RU"/>
              </w:rPr>
            </w:pPr>
          </w:p>
        </w:tc>
        <w:tc>
          <w:tcPr>
            <w:tcW w:w="2446" w:type="dxa"/>
            <w:vMerge/>
          </w:tcPr>
          <w:p w14:paraId="095BFC82" w14:textId="77777777" w:rsidR="004016E9" w:rsidRPr="00140956" w:rsidRDefault="004016E9" w:rsidP="00FD1748">
            <w:pPr>
              <w:rPr>
                <w:rFonts w:ascii="Times New Roman" w:eastAsia="Calibri" w:hAnsi="Times New Roman" w:cs="Times New Roman"/>
                <w:sz w:val="20"/>
                <w:szCs w:val="20"/>
                <w:lang w:eastAsia="ru-RU"/>
              </w:rPr>
            </w:pPr>
          </w:p>
        </w:tc>
        <w:tc>
          <w:tcPr>
            <w:tcW w:w="2143" w:type="dxa"/>
            <w:tcBorders>
              <w:top w:val="single" w:sz="4" w:space="0" w:color="auto"/>
              <w:right w:val="single" w:sz="4" w:space="0" w:color="auto"/>
            </w:tcBorders>
          </w:tcPr>
          <w:p w14:paraId="28F2C139" w14:textId="77777777" w:rsidR="004016E9" w:rsidRPr="00140956" w:rsidRDefault="004016E9"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филиал общедоступных библиотек с детским отделением, объект на 1 тыс. чел.</w:t>
            </w:r>
          </w:p>
        </w:tc>
        <w:tc>
          <w:tcPr>
            <w:tcW w:w="1170" w:type="dxa"/>
            <w:tcBorders>
              <w:top w:val="single" w:sz="4" w:space="0" w:color="auto"/>
              <w:left w:val="single" w:sz="4" w:space="0" w:color="auto"/>
              <w:right w:val="single" w:sz="4" w:space="0" w:color="auto"/>
            </w:tcBorders>
          </w:tcPr>
          <w:p w14:paraId="03EB71D1" w14:textId="77777777" w:rsidR="004016E9" w:rsidRPr="00140956" w:rsidRDefault="004016E9"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r>
      <w:tr w:rsidR="004016E9" w:rsidRPr="00140956" w14:paraId="7F00FF67" w14:textId="77777777" w:rsidTr="0057090A">
        <w:trPr>
          <w:trHeight w:val="85"/>
        </w:trPr>
        <w:tc>
          <w:tcPr>
            <w:tcW w:w="1702" w:type="dxa"/>
            <w:vMerge/>
          </w:tcPr>
          <w:p w14:paraId="3612C2C2" w14:textId="77777777" w:rsidR="004016E9" w:rsidRPr="00140956" w:rsidRDefault="004016E9" w:rsidP="00FD1748">
            <w:pPr>
              <w:rPr>
                <w:rFonts w:ascii="Times New Roman" w:eastAsia="Calibri" w:hAnsi="Times New Roman" w:cs="Times New Roman"/>
                <w:sz w:val="20"/>
                <w:szCs w:val="20"/>
                <w:lang w:eastAsia="ru-RU"/>
              </w:rPr>
            </w:pPr>
          </w:p>
        </w:tc>
        <w:tc>
          <w:tcPr>
            <w:tcW w:w="2320" w:type="dxa"/>
            <w:vMerge w:val="restart"/>
          </w:tcPr>
          <w:p w14:paraId="08C658D5"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446" w:type="dxa"/>
            <w:vMerge w:val="restart"/>
          </w:tcPr>
          <w:p w14:paraId="3C4A9A60"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Транспортная доступность, мин</w:t>
            </w:r>
          </w:p>
        </w:tc>
        <w:tc>
          <w:tcPr>
            <w:tcW w:w="2143" w:type="dxa"/>
          </w:tcPr>
          <w:p w14:paraId="15113B28"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общедоступная библиотека с детским отделением</w:t>
            </w:r>
          </w:p>
        </w:tc>
        <w:tc>
          <w:tcPr>
            <w:tcW w:w="1170" w:type="dxa"/>
          </w:tcPr>
          <w:p w14:paraId="51171EAF"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30</w:t>
            </w:r>
          </w:p>
        </w:tc>
      </w:tr>
      <w:tr w:rsidR="004016E9" w:rsidRPr="00140956" w14:paraId="6D613EB0" w14:textId="77777777" w:rsidTr="0057090A">
        <w:trPr>
          <w:trHeight w:val="153"/>
        </w:trPr>
        <w:tc>
          <w:tcPr>
            <w:tcW w:w="1702" w:type="dxa"/>
            <w:vMerge/>
          </w:tcPr>
          <w:p w14:paraId="64531ED5" w14:textId="77777777" w:rsidR="004016E9" w:rsidRPr="00140956" w:rsidRDefault="004016E9" w:rsidP="00FD1748">
            <w:pPr>
              <w:rPr>
                <w:rFonts w:ascii="Times New Roman" w:eastAsia="Calibri" w:hAnsi="Times New Roman" w:cs="Times New Roman"/>
                <w:sz w:val="20"/>
                <w:szCs w:val="20"/>
                <w:lang w:eastAsia="ru-RU"/>
              </w:rPr>
            </w:pPr>
          </w:p>
        </w:tc>
        <w:tc>
          <w:tcPr>
            <w:tcW w:w="2320" w:type="dxa"/>
            <w:vMerge/>
          </w:tcPr>
          <w:p w14:paraId="63D2BA80" w14:textId="77777777" w:rsidR="004016E9" w:rsidRPr="00140956" w:rsidRDefault="004016E9" w:rsidP="00FD1748">
            <w:pPr>
              <w:rPr>
                <w:rFonts w:ascii="Times New Roman" w:eastAsia="Calibri" w:hAnsi="Times New Roman" w:cs="Times New Roman"/>
                <w:sz w:val="20"/>
                <w:szCs w:val="20"/>
                <w:lang w:eastAsia="ru-RU"/>
              </w:rPr>
            </w:pPr>
          </w:p>
        </w:tc>
        <w:tc>
          <w:tcPr>
            <w:tcW w:w="2446" w:type="dxa"/>
            <w:vMerge/>
          </w:tcPr>
          <w:p w14:paraId="2649BAA3" w14:textId="77777777" w:rsidR="004016E9" w:rsidRPr="00140956" w:rsidRDefault="004016E9" w:rsidP="00FD1748">
            <w:pPr>
              <w:rPr>
                <w:rFonts w:ascii="Times New Roman" w:eastAsia="Calibri" w:hAnsi="Times New Roman" w:cs="Times New Roman"/>
                <w:sz w:val="20"/>
                <w:szCs w:val="20"/>
                <w:lang w:eastAsia="ru-RU"/>
              </w:rPr>
            </w:pPr>
          </w:p>
        </w:tc>
        <w:tc>
          <w:tcPr>
            <w:tcW w:w="2143" w:type="dxa"/>
          </w:tcPr>
          <w:p w14:paraId="7589B589"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точка доступа к полнотекстовым информационным ресурсам</w:t>
            </w:r>
          </w:p>
        </w:tc>
        <w:tc>
          <w:tcPr>
            <w:tcW w:w="1170" w:type="dxa"/>
          </w:tcPr>
          <w:p w14:paraId="3F063D0F"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30</w:t>
            </w:r>
          </w:p>
        </w:tc>
      </w:tr>
      <w:tr w:rsidR="004016E9" w:rsidRPr="00140956" w14:paraId="420128AB" w14:textId="77777777" w:rsidTr="0057090A">
        <w:trPr>
          <w:trHeight w:val="153"/>
        </w:trPr>
        <w:tc>
          <w:tcPr>
            <w:tcW w:w="1702" w:type="dxa"/>
            <w:vMerge/>
          </w:tcPr>
          <w:p w14:paraId="46AEE8C3" w14:textId="77777777" w:rsidR="004016E9" w:rsidRPr="00140956" w:rsidRDefault="004016E9" w:rsidP="00FD1748">
            <w:pPr>
              <w:rPr>
                <w:rFonts w:ascii="Times New Roman" w:eastAsia="Calibri" w:hAnsi="Times New Roman" w:cs="Times New Roman"/>
                <w:sz w:val="20"/>
                <w:szCs w:val="20"/>
                <w:lang w:eastAsia="ru-RU"/>
              </w:rPr>
            </w:pPr>
          </w:p>
        </w:tc>
        <w:tc>
          <w:tcPr>
            <w:tcW w:w="2320" w:type="dxa"/>
            <w:vMerge/>
          </w:tcPr>
          <w:p w14:paraId="3F246060" w14:textId="77777777" w:rsidR="004016E9" w:rsidRPr="00140956" w:rsidRDefault="004016E9" w:rsidP="00FD1748">
            <w:pPr>
              <w:rPr>
                <w:rFonts w:ascii="Times New Roman" w:eastAsia="Calibri" w:hAnsi="Times New Roman" w:cs="Times New Roman"/>
                <w:sz w:val="20"/>
                <w:szCs w:val="20"/>
                <w:lang w:eastAsia="ru-RU"/>
              </w:rPr>
            </w:pPr>
          </w:p>
        </w:tc>
        <w:tc>
          <w:tcPr>
            <w:tcW w:w="2446" w:type="dxa"/>
            <w:vMerge/>
          </w:tcPr>
          <w:p w14:paraId="71920D0D" w14:textId="77777777" w:rsidR="004016E9" w:rsidRPr="00140956" w:rsidRDefault="004016E9" w:rsidP="00FD1748">
            <w:pPr>
              <w:rPr>
                <w:rFonts w:ascii="Times New Roman" w:eastAsia="Calibri" w:hAnsi="Times New Roman" w:cs="Times New Roman"/>
                <w:sz w:val="20"/>
                <w:szCs w:val="20"/>
                <w:lang w:eastAsia="ru-RU"/>
              </w:rPr>
            </w:pPr>
          </w:p>
        </w:tc>
        <w:tc>
          <w:tcPr>
            <w:tcW w:w="2143" w:type="dxa"/>
          </w:tcPr>
          <w:p w14:paraId="0B0BA52F" w14:textId="77777777" w:rsidR="004016E9" w:rsidRPr="00140956" w:rsidRDefault="004016E9"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филиал общедоступных библиотек с детским </w:t>
            </w:r>
            <w:r>
              <w:rPr>
                <w:rFonts w:ascii="Times New Roman" w:eastAsia="Calibri" w:hAnsi="Times New Roman" w:cs="Times New Roman"/>
                <w:sz w:val="20"/>
                <w:szCs w:val="20"/>
                <w:lang w:eastAsia="ru-RU"/>
              </w:rPr>
              <w:lastRenderedPageBreak/>
              <w:t>отделением</w:t>
            </w:r>
          </w:p>
        </w:tc>
        <w:tc>
          <w:tcPr>
            <w:tcW w:w="1170" w:type="dxa"/>
          </w:tcPr>
          <w:p w14:paraId="58CCC07C"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lastRenderedPageBreak/>
              <w:t>30</w:t>
            </w:r>
          </w:p>
        </w:tc>
      </w:tr>
      <w:tr w:rsidR="004016E9" w:rsidRPr="00140956" w14:paraId="6C3DBFAB" w14:textId="77777777" w:rsidTr="0057090A">
        <w:trPr>
          <w:trHeight w:val="85"/>
        </w:trPr>
        <w:tc>
          <w:tcPr>
            <w:tcW w:w="1702" w:type="dxa"/>
            <w:vMerge/>
          </w:tcPr>
          <w:p w14:paraId="4181F6DF" w14:textId="77777777" w:rsidR="004016E9" w:rsidRPr="00140956" w:rsidRDefault="004016E9" w:rsidP="00FD1748">
            <w:pPr>
              <w:rPr>
                <w:rFonts w:ascii="Times New Roman" w:eastAsia="Calibri" w:hAnsi="Times New Roman" w:cs="Times New Roman"/>
                <w:sz w:val="20"/>
                <w:szCs w:val="20"/>
                <w:lang w:eastAsia="ru-RU"/>
              </w:rPr>
            </w:pPr>
          </w:p>
        </w:tc>
        <w:tc>
          <w:tcPr>
            <w:tcW w:w="2320" w:type="dxa"/>
            <w:vMerge/>
          </w:tcPr>
          <w:p w14:paraId="31E89F2E" w14:textId="77777777" w:rsidR="004016E9" w:rsidRPr="00140956" w:rsidRDefault="004016E9" w:rsidP="00FD1748">
            <w:pPr>
              <w:rPr>
                <w:rFonts w:ascii="Times New Roman" w:eastAsia="Calibri" w:hAnsi="Times New Roman" w:cs="Times New Roman"/>
                <w:sz w:val="20"/>
                <w:szCs w:val="20"/>
                <w:lang w:eastAsia="ru-RU"/>
              </w:rPr>
            </w:pPr>
          </w:p>
        </w:tc>
        <w:tc>
          <w:tcPr>
            <w:tcW w:w="2446" w:type="dxa"/>
            <w:vMerge/>
          </w:tcPr>
          <w:p w14:paraId="442F7D34" w14:textId="77777777" w:rsidR="004016E9" w:rsidRPr="00140956" w:rsidRDefault="004016E9" w:rsidP="00FD1748">
            <w:pPr>
              <w:rPr>
                <w:rFonts w:ascii="Times New Roman" w:eastAsia="Calibri" w:hAnsi="Times New Roman" w:cs="Times New Roman"/>
                <w:sz w:val="20"/>
                <w:szCs w:val="20"/>
                <w:lang w:eastAsia="ru-RU"/>
              </w:rPr>
            </w:pPr>
          </w:p>
        </w:tc>
        <w:tc>
          <w:tcPr>
            <w:tcW w:w="2143" w:type="dxa"/>
          </w:tcPr>
          <w:p w14:paraId="6CE31765"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детская библиотека</w:t>
            </w:r>
          </w:p>
        </w:tc>
        <w:tc>
          <w:tcPr>
            <w:tcW w:w="1170" w:type="dxa"/>
          </w:tcPr>
          <w:p w14:paraId="5F055FEC"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30</w:t>
            </w:r>
          </w:p>
        </w:tc>
      </w:tr>
      <w:tr w:rsidR="004016E9" w:rsidRPr="00140956" w14:paraId="4C320923" w14:textId="77777777" w:rsidTr="0057090A">
        <w:trPr>
          <w:trHeight w:val="85"/>
        </w:trPr>
        <w:tc>
          <w:tcPr>
            <w:tcW w:w="1702" w:type="dxa"/>
            <w:vMerge w:val="restart"/>
          </w:tcPr>
          <w:p w14:paraId="17EEE248"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Учреждения культуры клубного типа</w:t>
            </w:r>
          </w:p>
        </w:tc>
        <w:tc>
          <w:tcPr>
            <w:tcW w:w="2320" w:type="dxa"/>
            <w:vMerge w:val="restart"/>
          </w:tcPr>
          <w:p w14:paraId="426BB202"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446" w:type="dxa"/>
          </w:tcPr>
          <w:p w14:paraId="3898C600"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Уровень обеспеченности, объект</w:t>
            </w:r>
          </w:p>
        </w:tc>
        <w:tc>
          <w:tcPr>
            <w:tcW w:w="3313" w:type="dxa"/>
            <w:gridSpan w:val="2"/>
          </w:tcPr>
          <w:p w14:paraId="57F0CE95"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1 дом культуры</w:t>
            </w:r>
          </w:p>
        </w:tc>
      </w:tr>
      <w:tr w:rsidR="004016E9" w:rsidRPr="00140956" w14:paraId="50B3CA24" w14:textId="77777777" w:rsidTr="0057090A">
        <w:trPr>
          <w:trHeight w:val="85"/>
        </w:trPr>
        <w:tc>
          <w:tcPr>
            <w:tcW w:w="1702" w:type="dxa"/>
            <w:vMerge/>
          </w:tcPr>
          <w:p w14:paraId="369569D8" w14:textId="77777777" w:rsidR="004016E9" w:rsidRPr="00140956" w:rsidRDefault="004016E9" w:rsidP="00FD1748">
            <w:pPr>
              <w:rPr>
                <w:rFonts w:ascii="Times New Roman" w:eastAsia="Calibri" w:hAnsi="Times New Roman" w:cs="Times New Roman"/>
                <w:sz w:val="20"/>
                <w:szCs w:val="20"/>
                <w:lang w:eastAsia="ru-RU"/>
              </w:rPr>
            </w:pPr>
          </w:p>
        </w:tc>
        <w:tc>
          <w:tcPr>
            <w:tcW w:w="2320" w:type="dxa"/>
            <w:vMerge/>
          </w:tcPr>
          <w:p w14:paraId="1D0A4D0D" w14:textId="77777777" w:rsidR="004016E9" w:rsidRPr="00140956" w:rsidRDefault="004016E9" w:rsidP="00FD1748">
            <w:pPr>
              <w:rPr>
                <w:rFonts w:ascii="Times New Roman" w:eastAsia="Calibri" w:hAnsi="Times New Roman" w:cs="Times New Roman"/>
                <w:sz w:val="20"/>
                <w:szCs w:val="20"/>
                <w:lang w:eastAsia="ru-RU"/>
              </w:rPr>
            </w:pPr>
          </w:p>
        </w:tc>
        <w:tc>
          <w:tcPr>
            <w:tcW w:w="2446" w:type="dxa"/>
          </w:tcPr>
          <w:p w14:paraId="2F3AAD70" w14:textId="77777777" w:rsidR="004016E9" w:rsidRPr="00140956" w:rsidRDefault="004016E9"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Количество посадочных мест, ед.</w:t>
            </w:r>
          </w:p>
        </w:tc>
        <w:tc>
          <w:tcPr>
            <w:tcW w:w="3313" w:type="dxa"/>
            <w:gridSpan w:val="2"/>
          </w:tcPr>
          <w:p w14:paraId="791C60A0" w14:textId="77777777" w:rsidR="004016E9" w:rsidRPr="00140956" w:rsidRDefault="004016E9"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w:t>
            </w:r>
          </w:p>
        </w:tc>
      </w:tr>
      <w:tr w:rsidR="004016E9" w:rsidRPr="00140956" w14:paraId="51A6084B" w14:textId="77777777" w:rsidTr="0057090A">
        <w:trPr>
          <w:trHeight w:val="925"/>
        </w:trPr>
        <w:tc>
          <w:tcPr>
            <w:tcW w:w="1702" w:type="dxa"/>
            <w:vMerge/>
          </w:tcPr>
          <w:p w14:paraId="1C5EB633" w14:textId="77777777" w:rsidR="004016E9" w:rsidRPr="00140956" w:rsidRDefault="004016E9" w:rsidP="00FD1748">
            <w:pPr>
              <w:rPr>
                <w:rFonts w:ascii="Times New Roman" w:eastAsia="Calibri" w:hAnsi="Times New Roman" w:cs="Times New Roman"/>
                <w:sz w:val="20"/>
                <w:szCs w:val="20"/>
                <w:lang w:eastAsia="ru-RU"/>
              </w:rPr>
            </w:pPr>
          </w:p>
        </w:tc>
        <w:tc>
          <w:tcPr>
            <w:tcW w:w="2320" w:type="dxa"/>
          </w:tcPr>
          <w:p w14:paraId="78808450"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446" w:type="dxa"/>
          </w:tcPr>
          <w:p w14:paraId="7560DD55" w14:textId="77777777" w:rsidR="004016E9" w:rsidRPr="00140956" w:rsidRDefault="004016E9"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Транспортная доступность, мин</w:t>
            </w:r>
          </w:p>
        </w:tc>
        <w:tc>
          <w:tcPr>
            <w:tcW w:w="3313" w:type="dxa"/>
            <w:gridSpan w:val="2"/>
          </w:tcPr>
          <w:p w14:paraId="2017F1DA" w14:textId="77777777" w:rsidR="004016E9" w:rsidRPr="00140956" w:rsidRDefault="004016E9"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30</w:t>
            </w:r>
          </w:p>
        </w:tc>
      </w:tr>
      <w:tr w:rsidR="004016E9" w:rsidRPr="00140956" w14:paraId="1DD5870C" w14:textId="77777777" w:rsidTr="0057090A">
        <w:trPr>
          <w:trHeight w:val="414"/>
        </w:trPr>
        <w:tc>
          <w:tcPr>
            <w:tcW w:w="1702" w:type="dxa"/>
            <w:vMerge w:val="restart"/>
          </w:tcPr>
          <w:p w14:paraId="699905C0" w14:textId="77777777" w:rsidR="004016E9" w:rsidRPr="0069449A" w:rsidRDefault="004016E9" w:rsidP="00FD1748">
            <w:pPr>
              <w:rPr>
                <w:rFonts w:ascii="Times New Roman" w:eastAsia="Calibri" w:hAnsi="Times New Roman" w:cs="Times New Roman"/>
                <w:sz w:val="20"/>
                <w:szCs w:val="20"/>
                <w:lang w:eastAsia="ru-RU"/>
              </w:rPr>
            </w:pPr>
            <w:r w:rsidRPr="0069449A">
              <w:rPr>
                <w:rFonts w:ascii="Times New Roman" w:eastAsia="Calibri" w:hAnsi="Times New Roman" w:cs="Times New Roman"/>
                <w:sz w:val="20"/>
                <w:szCs w:val="20"/>
                <w:lang w:eastAsia="ru-RU"/>
              </w:rPr>
              <w:t>Кинозалы</w:t>
            </w:r>
          </w:p>
        </w:tc>
        <w:tc>
          <w:tcPr>
            <w:tcW w:w="2320" w:type="dxa"/>
          </w:tcPr>
          <w:p w14:paraId="2E7E9528" w14:textId="77777777" w:rsidR="004016E9" w:rsidRPr="0069449A" w:rsidRDefault="004016E9" w:rsidP="00FD1748">
            <w:pPr>
              <w:rPr>
                <w:rFonts w:ascii="Times New Roman" w:eastAsia="Calibri" w:hAnsi="Times New Roman" w:cs="Times New Roman"/>
                <w:sz w:val="20"/>
                <w:szCs w:val="20"/>
                <w:lang w:eastAsia="ru-RU"/>
              </w:rPr>
            </w:pPr>
            <w:r w:rsidRPr="0069449A">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446" w:type="dxa"/>
          </w:tcPr>
          <w:p w14:paraId="492CE36B" w14:textId="77777777" w:rsidR="004016E9" w:rsidRPr="0069449A" w:rsidRDefault="004016E9" w:rsidP="00FD1748">
            <w:pPr>
              <w:spacing w:after="0" w:line="240" w:lineRule="auto"/>
              <w:rPr>
                <w:rFonts w:ascii="Times New Roman" w:hAnsi="Times New Roman"/>
                <w:sz w:val="20"/>
                <w:szCs w:val="20"/>
              </w:rPr>
            </w:pPr>
            <w:r w:rsidRPr="0069449A">
              <w:rPr>
                <w:rFonts w:ascii="Times New Roman" w:hAnsi="Times New Roman"/>
                <w:sz w:val="20"/>
                <w:szCs w:val="20"/>
              </w:rPr>
              <w:t xml:space="preserve">Уровень обеспеченности, </w:t>
            </w:r>
          </w:p>
          <w:p w14:paraId="5A1D4913" w14:textId="77777777" w:rsidR="004016E9" w:rsidRPr="0069449A" w:rsidRDefault="004016E9" w:rsidP="00FD1748">
            <w:pPr>
              <w:rPr>
                <w:rFonts w:ascii="Times New Roman" w:eastAsia="Calibri" w:hAnsi="Times New Roman" w:cs="Times New Roman"/>
                <w:sz w:val="20"/>
                <w:szCs w:val="20"/>
                <w:lang w:eastAsia="ru-RU"/>
              </w:rPr>
            </w:pPr>
            <w:r w:rsidRPr="0069449A">
              <w:rPr>
                <w:rFonts w:ascii="Times New Roman" w:hAnsi="Times New Roman"/>
                <w:sz w:val="20"/>
                <w:szCs w:val="20"/>
              </w:rPr>
              <w:t>объект на поселение</w:t>
            </w:r>
          </w:p>
        </w:tc>
        <w:tc>
          <w:tcPr>
            <w:tcW w:w="3313" w:type="dxa"/>
            <w:gridSpan w:val="2"/>
          </w:tcPr>
          <w:p w14:paraId="30894980" w14:textId="77777777" w:rsidR="004016E9" w:rsidRDefault="004016E9" w:rsidP="00FD1748">
            <w:pPr>
              <w:jc w:val="center"/>
              <w:rPr>
                <w:rFonts w:ascii="Times New Roman" w:eastAsia="Calibri" w:hAnsi="Times New Roman" w:cs="Times New Roman"/>
                <w:sz w:val="20"/>
                <w:szCs w:val="20"/>
                <w:lang w:eastAsia="ru-RU"/>
              </w:rPr>
            </w:pPr>
            <w:r w:rsidRPr="0069449A">
              <w:rPr>
                <w:rFonts w:ascii="Times New Roman" w:eastAsia="Calibri" w:hAnsi="Times New Roman" w:cs="Times New Roman"/>
                <w:sz w:val="20"/>
                <w:szCs w:val="20"/>
                <w:lang w:eastAsia="ru-RU"/>
              </w:rPr>
              <w:t>1 на 3 тыс. чел.</w:t>
            </w:r>
          </w:p>
        </w:tc>
      </w:tr>
      <w:tr w:rsidR="00DF7294" w:rsidRPr="00140956" w14:paraId="366FBE68" w14:textId="77777777" w:rsidTr="0057090A">
        <w:trPr>
          <w:trHeight w:val="925"/>
        </w:trPr>
        <w:tc>
          <w:tcPr>
            <w:tcW w:w="1702" w:type="dxa"/>
            <w:vMerge/>
          </w:tcPr>
          <w:p w14:paraId="23AA9F25" w14:textId="77777777" w:rsidR="00DF7294" w:rsidRPr="00C05E10" w:rsidRDefault="00DF7294" w:rsidP="00DF7294">
            <w:pPr>
              <w:rPr>
                <w:rFonts w:ascii="Times New Roman" w:eastAsia="Calibri" w:hAnsi="Times New Roman" w:cs="Times New Roman"/>
                <w:sz w:val="20"/>
                <w:szCs w:val="20"/>
                <w:lang w:eastAsia="ru-RU"/>
              </w:rPr>
            </w:pPr>
          </w:p>
        </w:tc>
        <w:tc>
          <w:tcPr>
            <w:tcW w:w="2320" w:type="dxa"/>
          </w:tcPr>
          <w:p w14:paraId="63A8025D" w14:textId="77777777" w:rsidR="00DF7294" w:rsidRPr="00140956" w:rsidRDefault="00DF7294"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446" w:type="dxa"/>
          </w:tcPr>
          <w:p w14:paraId="3F6FA544" w14:textId="77777777" w:rsidR="00DF7294" w:rsidRPr="00C05E10" w:rsidRDefault="00DF7294" w:rsidP="00DF7294">
            <w:pPr>
              <w:rPr>
                <w:rFonts w:ascii="Times New Roman" w:eastAsia="Calibri" w:hAnsi="Times New Roman" w:cs="Times New Roman"/>
                <w:sz w:val="20"/>
                <w:szCs w:val="20"/>
                <w:lang w:eastAsia="ru-RU"/>
              </w:rPr>
            </w:pPr>
            <w:r w:rsidRPr="00C05E10">
              <w:rPr>
                <w:rFonts w:ascii="Times New Roman" w:eastAsia="Calibri" w:hAnsi="Times New Roman" w:cs="Times New Roman"/>
                <w:sz w:val="20"/>
                <w:szCs w:val="20"/>
                <w:lang w:eastAsia="ru-RU"/>
              </w:rPr>
              <w:t>Комбинированная доступность (общественный транспорт + пешеходная доступность)</w:t>
            </w:r>
          </w:p>
        </w:tc>
        <w:tc>
          <w:tcPr>
            <w:tcW w:w="3313" w:type="dxa"/>
            <w:gridSpan w:val="2"/>
          </w:tcPr>
          <w:p w14:paraId="392408BB" w14:textId="7B7497DD" w:rsidR="00DF7294" w:rsidRDefault="00DF7294" w:rsidP="00DF7294">
            <w:pPr>
              <w:jc w:val="center"/>
              <w:rPr>
                <w:rFonts w:ascii="Times New Roman" w:eastAsia="Calibri" w:hAnsi="Times New Roman" w:cs="Times New Roman"/>
                <w:sz w:val="20"/>
                <w:szCs w:val="20"/>
                <w:lang w:eastAsia="ru-RU"/>
              </w:rPr>
            </w:pPr>
            <w:r w:rsidRPr="005B45AB">
              <w:rPr>
                <w:rFonts w:ascii="Times New Roman" w:eastAsia="Calibri" w:hAnsi="Times New Roman" w:cs="Times New Roman"/>
                <w:sz w:val="20"/>
                <w:szCs w:val="20"/>
                <w:lang w:eastAsia="ru-RU"/>
              </w:rPr>
              <w:t xml:space="preserve">Шаговая доступность </w:t>
            </w:r>
            <w:r w:rsidRPr="005B45AB">
              <w:rPr>
                <w:rFonts w:ascii="Times New Roman" w:eastAsia="Calibri" w:hAnsi="Times New Roman" w:cs="Times New Roman"/>
                <w:strike/>
                <w:sz w:val="20"/>
                <w:szCs w:val="20"/>
                <w:lang w:eastAsia="ru-RU"/>
              </w:rPr>
              <w:t>–</w:t>
            </w:r>
            <w:r w:rsidRPr="005B45AB">
              <w:rPr>
                <w:rFonts w:ascii="Times New Roman" w:eastAsia="Calibri" w:hAnsi="Times New Roman" w:cs="Times New Roman"/>
                <w:sz w:val="20"/>
                <w:szCs w:val="20"/>
                <w:lang w:eastAsia="ru-RU"/>
              </w:rPr>
              <w:t xml:space="preserve"> 30 минут / Транспортная доступность </w:t>
            </w:r>
            <w:r w:rsidRPr="005B45AB">
              <w:rPr>
                <w:rFonts w:ascii="Times New Roman" w:eastAsia="Calibri" w:hAnsi="Times New Roman" w:cs="Times New Roman"/>
                <w:strike/>
                <w:sz w:val="20"/>
                <w:szCs w:val="20"/>
                <w:lang w:eastAsia="ru-RU"/>
              </w:rPr>
              <w:t xml:space="preserve">- </w:t>
            </w:r>
            <w:r w:rsidRPr="005B45AB">
              <w:rPr>
                <w:rFonts w:ascii="Times New Roman" w:eastAsia="Calibri" w:hAnsi="Times New Roman" w:cs="Times New Roman"/>
                <w:sz w:val="20"/>
                <w:szCs w:val="20"/>
                <w:lang w:eastAsia="ru-RU"/>
              </w:rPr>
              <w:t xml:space="preserve"> 30 минут</w:t>
            </w:r>
          </w:p>
        </w:tc>
      </w:tr>
      <w:tr w:rsidR="00DF7294" w:rsidRPr="00140956" w14:paraId="421A3B43" w14:textId="77777777" w:rsidTr="0057090A">
        <w:trPr>
          <w:trHeight w:val="78"/>
        </w:trPr>
        <w:tc>
          <w:tcPr>
            <w:tcW w:w="9781" w:type="dxa"/>
            <w:gridSpan w:val="5"/>
            <w:shd w:val="clear" w:color="auto" w:fill="auto"/>
            <w:vAlign w:val="center"/>
          </w:tcPr>
          <w:p w14:paraId="77E878C4" w14:textId="77777777" w:rsidR="00DF7294" w:rsidRPr="00140956" w:rsidRDefault="00DF7294" w:rsidP="00DF7294">
            <w:pPr>
              <w:spacing w:before="120"/>
              <w:jc w:val="both"/>
              <w:rPr>
                <w:rFonts w:ascii="Times New Roman" w:eastAsia="Calibri" w:hAnsi="Times New Roman" w:cs="Times New Roman"/>
                <w:bCs/>
                <w:iCs/>
                <w:sz w:val="20"/>
                <w:szCs w:val="24"/>
              </w:rPr>
            </w:pPr>
            <w:r w:rsidRPr="00140956">
              <w:rPr>
                <w:rFonts w:ascii="Times New Roman" w:eastAsia="Calibri" w:hAnsi="Times New Roman" w:cs="Times New Roman"/>
                <w:bCs/>
                <w:iCs/>
                <w:sz w:val="20"/>
                <w:szCs w:val="24"/>
              </w:rPr>
              <w:t>Примечания</w:t>
            </w:r>
          </w:p>
          <w:p w14:paraId="2C6DE101" w14:textId="77777777" w:rsidR="00DF7294" w:rsidRPr="00140956" w:rsidRDefault="00DF7294" w:rsidP="00DF7294">
            <w:pPr>
              <w:ind w:firstLine="284"/>
              <w:jc w:val="both"/>
              <w:rPr>
                <w:rFonts w:ascii="Times New Roman" w:eastAsia="Calibri" w:hAnsi="Times New Roman" w:cs="Times New Roman"/>
                <w:bCs/>
                <w:iCs/>
                <w:sz w:val="20"/>
                <w:szCs w:val="24"/>
              </w:rPr>
            </w:pPr>
            <w:r w:rsidRPr="00140956">
              <w:rPr>
                <w:rFonts w:ascii="Times New Roman" w:eastAsia="Calibri" w:hAnsi="Times New Roman" w:cs="Times New Roman"/>
                <w:bCs/>
                <w:iCs/>
                <w:sz w:val="20"/>
                <w:szCs w:val="24"/>
              </w:rPr>
              <w:t xml:space="preserve">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140956">
              <w:rPr>
                <w:rFonts w:ascii="Times New Roman" w:eastAsia="Calibri" w:hAnsi="Times New Roman" w:cs="Times New Roman"/>
                <w:bCs/>
                <w:iCs/>
                <w:sz w:val="20"/>
                <w:szCs w:val="24"/>
              </w:rPr>
              <w:t>пользования</w:t>
            </w:r>
            <w:proofErr w:type="gramEnd"/>
            <w:r w:rsidRPr="00140956">
              <w:rPr>
                <w:rFonts w:ascii="Times New Roman" w:eastAsia="Calibri" w:hAnsi="Times New Roman" w:cs="Times New Roman"/>
                <w:bCs/>
                <w:iCs/>
                <w:sz w:val="20"/>
                <w:szCs w:val="24"/>
              </w:rPr>
              <w:t xml:space="preserve"> которыми библиотека заключает договоры (соглашения) с собственниками этих ресурсов.</w:t>
            </w:r>
          </w:p>
          <w:p w14:paraId="0E5DA920" w14:textId="77777777" w:rsidR="00DF7294" w:rsidRPr="00140956" w:rsidRDefault="00DF7294" w:rsidP="00DF7294">
            <w:pPr>
              <w:ind w:firstLine="284"/>
              <w:jc w:val="both"/>
              <w:rPr>
                <w:rFonts w:ascii="Times New Roman" w:eastAsia="Calibri" w:hAnsi="Times New Roman" w:cs="Times New Roman"/>
                <w:bCs/>
                <w:iCs/>
                <w:sz w:val="20"/>
                <w:szCs w:val="24"/>
              </w:rPr>
            </w:pPr>
            <w:r w:rsidRPr="00140956">
              <w:rPr>
                <w:rFonts w:ascii="Times New Roman" w:eastAsia="Calibri" w:hAnsi="Times New Roman" w:cs="Times New Roman"/>
                <w:bCs/>
                <w:iCs/>
                <w:sz w:val="20"/>
                <w:szCs w:val="24"/>
              </w:rPr>
              <w:t>К полнотекстовым информационным ресурсам, доступ к которым библиотека получает бесплатно, относятся:</w:t>
            </w:r>
          </w:p>
          <w:p w14:paraId="3A2DE839" w14:textId="77777777" w:rsidR="00DF7294" w:rsidRPr="00140956" w:rsidRDefault="00DF7294" w:rsidP="00DF7294">
            <w:pPr>
              <w:ind w:firstLine="284"/>
              <w:jc w:val="both"/>
              <w:rPr>
                <w:rFonts w:ascii="Times New Roman" w:eastAsia="Calibri" w:hAnsi="Times New Roman" w:cs="Times New Roman"/>
                <w:bCs/>
                <w:iCs/>
                <w:sz w:val="20"/>
                <w:szCs w:val="24"/>
              </w:rPr>
            </w:pPr>
            <w:r w:rsidRPr="00140956">
              <w:rPr>
                <w:rFonts w:ascii="Times New Roman" w:eastAsia="Calibri" w:hAnsi="Times New Roman" w:cs="Times New Roman"/>
                <w:bCs/>
                <w:iCs/>
                <w:sz w:val="20"/>
                <w:szCs w:val="24"/>
              </w:rPr>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0E32A402" w14:textId="77777777" w:rsidR="00DF7294" w:rsidRPr="0069449A" w:rsidRDefault="00DF7294" w:rsidP="00DF7294">
            <w:pPr>
              <w:ind w:firstLine="284"/>
              <w:jc w:val="both"/>
              <w:rPr>
                <w:rFonts w:ascii="Times New Roman" w:eastAsia="Calibri" w:hAnsi="Times New Roman" w:cs="Times New Roman"/>
                <w:bCs/>
                <w:iCs/>
                <w:sz w:val="20"/>
                <w:szCs w:val="24"/>
              </w:rPr>
            </w:pPr>
            <w:r w:rsidRPr="0069449A">
              <w:rPr>
                <w:rFonts w:ascii="Times New Roman" w:eastAsia="Calibri" w:hAnsi="Times New Roman" w:cs="Times New Roman"/>
                <w:bCs/>
                <w:iCs/>
                <w:sz w:val="20"/>
                <w:szCs w:val="24"/>
              </w:rPr>
              <w:t>- фонды Президентской библиотеки.</w:t>
            </w:r>
          </w:p>
          <w:p w14:paraId="47CA9746" w14:textId="77777777" w:rsidR="00DF7294" w:rsidRPr="00140956" w:rsidRDefault="00DF7294" w:rsidP="00DF7294">
            <w:pPr>
              <w:ind w:firstLine="284"/>
              <w:jc w:val="both"/>
              <w:rPr>
                <w:rFonts w:ascii="Times New Roman" w:eastAsia="Calibri" w:hAnsi="Times New Roman" w:cs="Times New Roman"/>
                <w:bCs/>
                <w:iCs/>
                <w:sz w:val="20"/>
                <w:szCs w:val="24"/>
              </w:rPr>
            </w:pPr>
            <w:r w:rsidRPr="0069449A">
              <w:rPr>
                <w:rFonts w:ascii="Times New Roman" w:eastAsia="Calibri" w:hAnsi="Times New Roman" w:cs="Times New Roman"/>
                <w:bCs/>
                <w:iCs/>
                <w:sz w:val="20"/>
                <w:szCs w:val="24"/>
              </w:rPr>
              <w:t xml:space="preserve">2. </w:t>
            </w:r>
            <w:r w:rsidRPr="0069449A">
              <w:rPr>
                <w:rFonts w:ascii="Times New Roman" w:eastAsia="Times New Roman" w:hAnsi="Times New Roman"/>
                <w:sz w:val="20"/>
                <w:szCs w:val="20"/>
              </w:rPr>
              <w:t>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 кинозалы.</w:t>
            </w:r>
          </w:p>
        </w:tc>
      </w:tr>
    </w:tbl>
    <w:p w14:paraId="54B60A4A" w14:textId="77777777" w:rsidR="00AF6DED" w:rsidRDefault="00AF6DED" w:rsidP="00AF6DED">
      <w:pPr>
        <w:spacing w:after="0" w:line="240" w:lineRule="auto"/>
        <w:ind w:firstLine="709"/>
        <w:jc w:val="both"/>
        <w:outlineLvl w:val="2"/>
        <w:rPr>
          <w:rFonts w:ascii="Times New Roman" w:eastAsia="Calibri" w:hAnsi="Times New Roman" w:cs="Times New Roman"/>
          <w:b/>
          <w:sz w:val="24"/>
          <w:szCs w:val="24"/>
        </w:rPr>
      </w:pPr>
    </w:p>
    <w:p w14:paraId="4125942C" w14:textId="043731EA" w:rsidR="00250F05" w:rsidRPr="00471E0D" w:rsidRDefault="00250F05" w:rsidP="00250F05">
      <w:pPr>
        <w:spacing w:before="480" w:after="240" w:line="240" w:lineRule="auto"/>
        <w:jc w:val="both"/>
        <w:outlineLvl w:val="2"/>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t xml:space="preserve">ГЛАВА 3. РАСЧЕТНЫЕ ПОКАЗАТЕЛИ МИНИМАЛЬНО ДОПУСТИМОГО УРОВНЯ ОБЕСПЕЧЕННОСТИ ОБЪЕКТАМИ МЕСТНОГО ЗНАЧЕНИЯ </w:t>
      </w:r>
      <w:r w:rsidRPr="00471E0D">
        <w:rPr>
          <w:rFonts w:ascii="Times New Roman" w:hAnsi="Times New Roman" w:cs="Times New Roman"/>
          <w:b/>
          <w:bCs/>
          <w:color w:val="000000" w:themeColor="text1"/>
          <w:sz w:val="26"/>
          <w:szCs w:val="26"/>
        </w:rPr>
        <w:lastRenderedPageBreak/>
        <w:t xml:space="preserve">МУНИЦИПАЛЬНОГО ОБРАЗОВАНИЯ НЕОБХОДИМЫХ ДЛЯ ОРГАНИЗАЦИИ РИТУАЛЬНЫХ УСЛУГ, </w:t>
      </w:r>
      <w:r w:rsidR="002C0FF4" w:rsidRPr="00471E0D">
        <w:rPr>
          <w:rFonts w:ascii="Times New Roman" w:hAnsi="Times New Roman" w:cs="Times New Roman"/>
          <w:b/>
          <w:bCs/>
          <w:color w:val="000000" w:themeColor="text1"/>
          <w:sz w:val="26"/>
          <w:szCs w:val="26"/>
        </w:rPr>
        <w:t xml:space="preserve">А ТАКЖЕ ОБЪЕКТАМИ В ОБЛАСТИ ОБРАБОТКИ, УТИЛИЗАЦИИ, ОБЕЗВРЕЖИВАНИЯ, РАЗМЕЩЕНИЯ ТВЕРДЫХ КОММУНАЛЬНЫХ ОТХОДОВ (ДЛЯ ГОРОДСКИХ ОКРУГОВ) </w:t>
      </w:r>
      <w:r w:rsidRPr="00471E0D">
        <w:rPr>
          <w:rFonts w:ascii="Times New Roman" w:hAnsi="Times New Roman" w:cs="Times New Roman"/>
          <w:b/>
          <w:bCs/>
          <w:color w:val="000000" w:themeColor="text1"/>
          <w:sz w:val="26"/>
          <w:szCs w:val="26"/>
        </w:rPr>
        <w:t>И ПОКАЗАТЕЛИ МАКСИМАЛЬНО ДОПУСТИМОГО УРОВНЯ ТЕРРИТОРИАЛЬНОЙ ДОСТУПНОСТИ ТАКИХ ОБЪЕКТОВ ДЛЯ НАСЕЛЕНИЯ</w:t>
      </w:r>
    </w:p>
    <w:p w14:paraId="59B22D6E" w14:textId="77777777" w:rsidR="00250F05" w:rsidRDefault="00250F05" w:rsidP="00AF6DED">
      <w:pPr>
        <w:spacing w:after="0" w:line="240" w:lineRule="auto"/>
        <w:ind w:firstLine="709"/>
        <w:jc w:val="both"/>
        <w:outlineLvl w:val="2"/>
        <w:rPr>
          <w:rFonts w:ascii="Times New Roman" w:eastAsia="Calibri" w:hAnsi="Times New Roman" w:cs="Times New Roman"/>
          <w:b/>
          <w:sz w:val="24"/>
          <w:szCs w:val="24"/>
        </w:rPr>
      </w:pPr>
    </w:p>
    <w:p w14:paraId="2385BFD0" w14:textId="5D9DE8AF" w:rsidR="00AF6DED" w:rsidRPr="00140956" w:rsidRDefault="00250F05" w:rsidP="00AF6DED">
      <w:pPr>
        <w:spacing w:after="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3</w:t>
      </w:r>
      <w:r w:rsidR="008E4866">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00AF6DED" w:rsidRPr="00140956">
        <w:rPr>
          <w:rFonts w:ascii="Times New Roman" w:eastAsia="Calibri" w:hAnsi="Times New Roman" w:cs="Times New Roman"/>
          <w:b/>
          <w:sz w:val="24"/>
          <w:szCs w:val="24"/>
        </w:rPr>
        <w:t xml:space="preserve">. </w:t>
      </w:r>
      <w:bookmarkEnd w:id="7"/>
      <w:r w:rsidR="00C9378B" w:rsidRPr="00C9378B">
        <w:rPr>
          <w:rFonts w:ascii="Times New Roman" w:eastAsia="Calibri" w:hAnsi="Times New Roman" w:cs="Times New Roman"/>
          <w:b/>
          <w:sz w:val="24"/>
          <w:szCs w:val="24"/>
        </w:rPr>
        <w:t>Расчетные показатели для объектов, необходимых для организации ритуальных услуг, мест захоронения</w:t>
      </w:r>
    </w:p>
    <w:p w14:paraId="5D1C42C9" w14:textId="77777777" w:rsidR="00AF6DED" w:rsidRPr="00140956" w:rsidRDefault="00AF6DED" w:rsidP="00AF6DED">
      <w:pPr>
        <w:spacing w:after="0" w:line="240" w:lineRule="auto"/>
        <w:ind w:firstLine="709"/>
        <w:jc w:val="both"/>
        <w:rPr>
          <w:rFonts w:ascii="Times New Roman" w:eastAsia="Calibri" w:hAnsi="Times New Roman" w:cs="Times New Roman"/>
          <w:bCs/>
          <w:iCs/>
          <w:sz w:val="24"/>
          <w:szCs w:val="24"/>
        </w:rPr>
      </w:pPr>
    </w:p>
    <w:p w14:paraId="1796DB66" w14:textId="274445A7" w:rsidR="0057090A" w:rsidRPr="00DF7294" w:rsidRDefault="00AF6DED" w:rsidP="00F8126E">
      <w:pPr>
        <w:spacing w:after="0" w:line="240" w:lineRule="auto"/>
        <w:ind w:firstLine="709"/>
        <w:jc w:val="both"/>
        <w:rPr>
          <w:rFonts w:ascii="Times New Roman" w:eastAsia="Calibri" w:hAnsi="Times New Roman" w:cs="Times New Roman"/>
          <w:sz w:val="24"/>
        </w:rPr>
      </w:pPr>
      <w:r w:rsidRPr="008E6A43">
        <w:rPr>
          <w:rFonts w:ascii="Times New Roman" w:eastAsia="Calibri" w:hAnsi="Times New Roman" w:cs="Times New Roman"/>
          <w:sz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земельных участков, занимаемых указанными </w:t>
      </w:r>
      <w:r w:rsidR="008E6A43" w:rsidRPr="008E6A43">
        <w:rPr>
          <w:rFonts w:ascii="Times New Roman" w:eastAsia="Calibri" w:hAnsi="Times New Roman" w:cs="Times New Roman"/>
          <w:sz w:val="24"/>
        </w:rPr>
        <w:t xml:space="preserve">объектами, приведены в таблице </w:t>
      </w:r>
      <w:r w:rsidR="00250F05">
        <w:rPr>
          <w:rFonts w:ascii="Times New Roman" w:eastAsia="Calibri" w:hAnsi="Times New Roman" w:cs="Times New Roman"/>
          <w:sz w:val="24"/>
        </w:rPr>
        <w:t>3</w:t>
      </w:r>
      <w:r w:rsidRPr="008E6A43">
        <w:rPr>
          <w:rFonts w:ascii="Times New Roman" w:eastAsia="Calibri" w:hAnsi="Times New Roman" w:cs="Times New Roman"/>
          <w:sz w:val="24"/>
        </w:rPr>
        <w:t>.</w:t>
      </w:r>
      <w:r w:rsidR="00250F05">
        <w:rPr>
          <w:rFonts w:ascii="Times New Roman" w:eastAsia="Calibri" w:hAnsi="Times New Roman" w:cs="Times New Roman"/>
          <w:sz w:val="24"/>
        </w:rPr>
        <w:t>1</w:t>
      </w:r>
      <w:r w:rsidR="008E6A43" w:rsidRPr="008E6A43">
        <w:rPr>
          <w:rFonts w:ascii="Times New Roman" w:eastAsia="Calibri" w:hAnsi="Times New Roman" w:cs="Times New Roman"/>
          <w:sz w:val="24"/>
        </w:rPr>
        <w:t>.</w:t>
      </w:r>
      <w:r w:rsidRPr="008E6A43">
        <w:rPr>
          <w:rFonts w:ascii="Times New Roman" w:eastAsia="Calibri" w:hAnsi="Times New Roman" w:cs="Times New Roman"/>
          <w:sz w:val="24"/>
        </w:rPr>
        <w:t>1.</w:t>
      </w:r>
    </w:p>
    <w:p w14:paraId="446272E7" w14:textId="77777777" w:rsidR="004016E9" w:rsidRDefault="004016E9" w:rsidP="00AF6DED">
      <w:pPr>
        <w:spacing w:after="0" w:line="240" w:lineRule="auto"/>
        <w:jc w:val="right"/>
        <w:rPr>
          <w:rFonts w:ascii="Times New Roman" w:eastAsia="Calibri" w:hAnsi="Times New Roman" w:cs="Times New Roman"/>
          <w:sz w:val="24"/>
          <w:szCs w:val="28"/>
        </w:rPr>
      </w:pPr>
    </w:p>
    <w:p w14:paraId="428B77D3" w14:textId="0FDEDD6A" w:rsidR="00AF6DED" w:rsidRPr="00140956" w:rsidRDefault="008E6A43" w:rsidP="00AF6DED">
      <w:pPr>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Таблица </w:t>
      </w:r>
      <w:r w:rsidR="00250F05">
        <w:rPr>
          <w:rFonts w:ascii="Times New Roman" w:eastAsia="Calibri" w:hAnsi="Times New Roman" w:cs="Times New Roman"/>
          <w:sz w:val="24"/>
          <w:szCs w:val="28"/>
        </w:rPr>
        <w:t>3</w:t>
      </w:r>
      <w:r>
        <w:rPr>
          <w:rFonts w:ascii="Times New Roman" w:eastAsia="Calibri" w:hAnsi="Times New Roman" w:cs="Times New Roman"/>
          <w:sz w:val="24"/>
          <w:szCs w:val="28"/>
        </w:rPr>
        <w:t>.</w:t>
      </w:r>
      <w:r w:rsidR="00250F05">
        <w:rPr>
          <w:rFonts w:ascii="Times New Roman" w:eastAsia="Calibri" w:hAnsi="Times New Roman" w:cs="Times New Roman"/>
          <w:sz w:val="24"/>
          <w:szCs w:val="28"/>
        </w:rPr>
        <w:t>1</w:t>
      </w:r>
      <w:r>
        <w:rPr>
          <w:rFonts w:ascii="Times New Roman" w:eastAsia="Calibri" w:hAnsi="Times New Roman" w:cs="Times New Roman"/>
          <w:sz w:val="24"/>
          <w:szCs w:val="28"/>
        </w:rPr>
        <w:t>.1</w:t>
      </w:r>
    </w:p>
    <w:tbl>
      <w:tblPr>
        <w:tblStyle w:val="a8"/>
        <w:tblW w:w="9747" w:type="dxa"/>
        <w:tblLook w:val="04A0" w:firstRow="1" w:lastRow="0" w:firstColumn="1" w:lastColumn="0" w:noHBand="0" w:noVBand="1"/>
      </w:tblPr>
      <w:tblGrid>
        <w:gridCol w:w="1810"/>
        <w:gridCol w:w="2976"/>
        <w:gridCol w:w="2093"/>
        <w:gridCol w:w="2868"/>
      </w:tblGrid>
      <w:tr w:rsidR="00AF6DED" w:rsidRPr="00140956" w14:paraId="73A3B6B0" w14:textId="77777777" w:rsidTr="0057090A">
        <w:trPr>
          <w:trHeight w:val="689"/>
          <w:tblHeader/>
        </w:trPr>
        <w:tc>
          <w:tcPr>
            <w:tcW w:w="1810" w:type="dxa"/>
          </w:tcPr>
          <w:p w14:paraId="7B80A88C" w14:textId="77777777" w:rsidR="00AF6DED" w:rsidRPr="00140956" w:rsidRDefault="00AF6DED" w:rsidP="00A06B4B">
            <w:pPr>
              <w:jc w:val="center"/>
              <w:rPr>
                <w:rFonts w:ascii="Times New Roman" w:eastAsia="Calibri" w:hAnsi="Times New Roman" w:cs="Times New Roman"/>
                <w:b/>
                <w:sz w:val="20"/>
                <w:szCs w:val="20"/>
                <w:lang w:eastAsia="ru-RU"/>
              </w:rPr>
            </w:pPr>
            <w:bookmarkStart w:id="9" w:name="_Toc480902887"/>
            <w:r w:rsidRPr="00140956">
              <w:rPr>
                <w:rFonts w:ascii="Times New Roman" w:eastAsia="Calibri" w:hAnsi="Times New Roman" w:cs="Times New Roman"/>
                <w:b/>
                <w:sz w:val="20"/>
                <w:szCs w:val="20"/>
                <w:lang w:eastAsia="ru-RU"/>
              </w:rPr>
              <w:t>Наименование вида объекта</w:t>
            </w:r>
          </w:p>
        </w:tc>
        <w:tc>
          <w:tcPr>
            <w:tcW w:w="2976" w:type="dxa"/>
          </w:tcPr>
          <w:p w14:paraId="11CF0D54" w14:textId="77777777" w:rsidR="00AF6DED" w:rsidRPr="00140956" w:rsidRDefault="00AF6DED" w:rsidP="00A06B4B">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Тип расчетного показателя</w:t>
            </w:r>
          </w:p>
        </w:tc>
        <w:tc>
          <w:tcPr>
            <w:tcW w:w="2093" w:type="dxa"/>
          </w:tcPr>
          <w:p w14:paraId="4F3F1CC4" w14:textId="77777777" w:rsidR="00AF6DED" w:rsidRPr="00140956" w:rsidRDefault="00AF6DED" w:rsidP="00A06B4B">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расчетного показателя, единица измерения</w:t>
            </w:r>
          </w:p>
        </w:tc>
        <w:tc>
          <w:tcPr>
            <w:tcW w:w="2868" w:type="dxa"/>
          </w:tcPr>
          <w:p w14:paraId="433F6F75" w14:textId="77777777" w:rsidR="00AF6DED" w:rsidRPr="00140956" w:rsidRDefault="00AF6DED" w:rsidP="00A06B4B">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Значение расчетного показателя</w:t>
            </w:r>
          </w:p>
        </w:tc>
      </w:tr>
      <w:tr w:rsidR="008E6A43" w:rsidRPr="00140956" w14:paraId="56182BCA" w14:textId="77777777" w:rsidTr="0057090A">
        <w:trPr>
          <w:trHeight w:val="468"/>
        </w:trPr>
        <w:tc>
          <w:tcPr>
            <w:tcW w:w="1810" w:type="dxa"/>
            <w:vMerge w:val="restart"/>
          </w:tcPr>
          <w:p w14:paraId="6AA4804F" w14:textId="77777777" w:rsidR="008E6A43" w:rsidRPr="00140956" w:rsidRDefault="008E6A43" w:rsidP="003C0D53">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Клад</w:t>
            </w:r>
            <w:r>
              <w:rPr>
                <w:rFonts w:ascii="Times New Roman" w:eastAsia="Calibri" w:hAnsi="Times New Roman" w:cs="Times New Roman"/>
                <w:sz w:val="20"/>
                <w:szCs w:val="20"/>
                <w:lang w:eastAsia="ru-RU"/>
              </w:rPr>
              <w:t xml:space="preserve">бище традиционного захоронения </w:t>
            </w:r>
          </w:p>
        </w:tc>
        <w:tc>
          <w:tcPr>
            <w:tcW w:w="2976" w:type="dxa"/>
            <w:vMerge w:val="restart"/>
          </w:tcPr>
          <w:p w14:paraId="43DB5900" w14:textId="77777777" w:rsidR="008E6A43" w:rsidRPr="00140956" w:rsidRDefault="008E6A43" w:rsidP="003C0D53">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093" w:type="dxa"/>
          </w:tcPr>
          <w:p w14:paraId="50F229F8" w14:textId="77777777" w:rsidR="008E6A43" w:rsidRPr="00140956" w:rsidRDefault="008E6A43" w:rsidP="003C0D53">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Уровень обеспеченности, </w:t>
            </w:r>
            <w:proofErr w:type="gramStart"/>
            <w:r>
              <w:rPr>
                <w:rFonts w:ascii="Times New Roman" w:eastAsia="Times New Roman" w:hAnsi="Times New Roman" w:cs="Times New Roman"/>
                <w:bCs/>
                <w:sz w:val="20"/>
                <w:szCs w:val="20"/>
                <w:lang w:eastAsia="ru-RU"/>
              </w:rPr>
              <w:t>га</w:t>
            </w:r>
            <w:proofErr w:type="gramEnd"/>
            <w:r>
              <w:rPr>
                <w:rFonts w:ascii="Times New Roman" w:eastAsia="Times New Roman" w:hAnsi="Times New Roman" w:cs="Times New Roman"/>
                <w:bCs/>
                <w:sz w:val="20"/>
                <w:szCs w:val="20"/>
                <w:lang w:eastAsia="ru-RU"/>
              </w:rPr>
              <w:t>/</w:t>
            </w:r>
            <w:r w:rsidRPr="00140956">
              <w:rPr>
                <w:rFonts w:ascii="Times New Roman" w:eastAsia="Times New Roman" w:hAnsi="Times New Roman" w:cs="Times New Roman"/>
                <w:bCs/>
                <w:sz w:val="20"/>
                <w:szCs w:val="20"/>
                <w:lang w:eastAsia="ru-RU"/>
              </w:rPr>
              <w:t>1000 человек</w:t>
            </w:r>
          </w:p>
        </w:tc>
        <w:tc>
          <w:tcPr>
            <w:tcW w:w="2868" w:type="dxa"/>
          </w:tcPr>
          <w:p w14:paraId="7540E82E" w14:textId="77777777" w:rsidR="008E6A43" w:rsidRPr="00140956" w:rsidRDefault="008E6A43" w:rsidP="003C0D53">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0,24</w:t>
            </w:r>
          </w:p>
        </w:tc>
      </w:tr>
      <w:tr w:rsidR="008E6A43" w:rsidRPr="00140956" w14:paraId="625449D2" w14:textId="77777777" w:rsidTr="0057090A">
        <w:trPr>
          <w:trHeight w:val="77"/>
        </w:trPr>
        <w:tc>
          <w:tcPr>
            <w:tcW w:w="1810" w:type="dxa"/>
            <w:vMerge/>
          </w:tcPr>
          <w:p w14:paraId="7854C09E" w14:textId="77777777" w:rsidR="008E6A43" w:rsidRPr="00140956" w:rsidRDefault="008E6A43" w:rsidP="003C0D53">
            <w:pPr>
              <w:rPr>
                <w:rFonts w:ascii="Times New Roman" w:eastAsia="Calibri" w:hAnsi="Times New Roman" w:cs="Times New Roman"/>
                <w:sz w:val="20"/>
                <w:szCs w:val="20"/>
                <w:lang w:eastAsia="ru-RU"/>
              </w:rPr>
            </w:pPr>
          </w:p>
        </w:tc>
        <w:tc>
          <w:tcPr>
            <w:tcW w:w="2976" w:type="dxa"/>
            <w:vMerge/>
          </w:tcPr>
          <w:p w14:paraId="666E5E3D" w14:textId="77777777" w:rsidR="008E6A43" w:rsidRPr="00140956" w:rsidRDefault="008E6A43" w:rsidP="003C0D53">
            <w:pPr>
              <w:rPr>
                <w:rFonts w:ascii="Times New Roman" w:eastAsia="Calibri" w:hAnsi="Times New Roman" w:cs="Times New Roman"/>
                <w:sz w:val="20"/>
                <w:szCs w:val="20"/>
                <w:lang w:eastAsia="ru-RU"/>
              </w:rPr>
            </w:pPr>
          </w:p>
        </w:tc>
        <w:tc>
          <w:tcPr>
            <w:tcW w:w="2093" w:type="dxa"/>
          </w:tcPr>
          <w:p w14:paraId="33223948" w14:textId="77777777" w:rsidR="008E6A43" w:rsidRPr="00140956" w:rsidRDefault="008E6A43" w:rsidP="003C0D53">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Размер земельного участка, </w:t>
            </w:r>
            <w:proofErr w:type="gramStart"/>
            <w:r w:rsidRPr="00140956">
              <w:rPr>
                <w:rFonts w:ascii="Times New Roman" w:eastAsia="Calibri" w:hAnsi="Times New Roman" w:cs="Times New Roman"/>
                <w:sz w:val="20"/>
                <w:szCs w:val="20"/>
                <w:lang w:eastAsia="ru-RU"/>
              </w:rPr>
              <w:t>га</w:t>
            </w:r>
            <w:proofErr w:type="gramEnd"/>
          </w:p>
        </w:tc>
        <w:tc>
          <w:tcPr>
            <w:tcW w:w="2868" w:type="dxa"/>
          </w:tcPr>
          <w:p w14:paraId="42FC40F2" w14:textId="77777777" w:rsidR="008E6A43" w:rsidRPr="00140956" w:rsidRDefault="008E6A43" w:rsidP="003C0D53">
            <w:pPr>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bCs/>
                <w:sz w:val="20"/>
                <w:szCs w:val="20"/>
                <w:lang w:eastAsia="ru-RU"/>
              </w:rPr>
              <w:t>не более 40 га</w:t>
            </w:r>
          </w:p>
        </w:tc>
      </w:tr>
      <w:tr w:rsidR="00C9378B" w:rsidRPr="00140956" w14:paraId="5A42B74F" w14:textId="77777777" w:rsidTr="0057090A">
        <w:trPr>
          <w:trHeight w:val="468"/>
        </w:trPr>
        <w:tc>
          <w:tcPr>
            <w:tcW w:w="1810" w:type="dxa"/>
            <w:vMerge/>
          </w:tcPr>
          <w:p w14:paraId="56A0E92F" w14:textId="77777777" w:rsidR="00C9378B" w:rsidRPr="00140956" w:rsidRDefault="00C9378B" w:rsidP="00C9378B">
            <w:pPr>
              <w:rPr>
                <w:rFonts w:ascii="Times New Roman" w:eastAsia="Calibri" w:hAnsi="Times New Roman" w:cs="Times New Roman"/>
                <w:sz w:val="20"/>
                <w:szCs w:val="20"/>
                <w:lang w:eastAsia="ru-RU"/>
              </w:rPr>
            </w:pPr>
          </w:p>
        </w:tc>
        <w:tc>
          <w:tcPr>
            <w:tcW w:w="2976" w:type="dxa"/>
          </w:tcPr>
          <w:p w14:paraId="761E9F7D" w14:textId="77777777" w:rsidR="00C9378B" w:rsidRPr="00140956" w:rsidRDefault="00C9378B" w:rsidP="00C9378B">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093" w:type="dxa"/>
          </w:tcPr>
          <w:p w14:paraId="0FD98270" w14:textId="70ED2213" w:rsidR="00C9378B" w:rsidRPr="00140956" w:rsidRDefault="00C9378B" w:rsidP="00C9378B">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w:t>
            </w:r>
          </w:p>
        </w:tc>
        <w:tc>
          <w:tcPr>
            <w:tcW w:w="2868" w:type="dxa"/>
          </w:tcPr>
          <w:p w14:paraId="266DB843" w14:textId="24F265DC" w:rsidR="00C9378B" w:rsidRPr="00140956" w:rsidRDefault="00C9378B" w:rsidP="00C9378B">
            <w:pPr>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r>
              <w:rPr>
                <w:rFonts w:ascii="Times New Roman" w:eastAsia="Times New Roman" w:hAnsi="Times New Roman" w:cs="Times New Roman"/>
                <w:sz w:val="20"/>
                <w:szCs w:val="20"/>
                <w:lang w:eastAsia="ru-RU"/>
              </w:rPr>
              <w:t>, рекомендуется не более 45 мин</w:t>
            </w:r>
          </w:p>
        </w:tc>
      </w:tr>
      <w:tr w:rsidR="00C9378B" w:rsidRPr="00140956" w14:paraId="22A2F6AD" w14:textId="77777777" w:rsidTr="0057090A">
        <w:trPr>
          <w:trHeight w:val="993"/>
        </w:trPr>
        <w:tc>
          <w:tcPr>
            <w:tcW w:w="1810" w:type="dxa"/>
            <w:vMerge w:val="restart"/>
          </w:tcPr>
          <w:p w14:paraId="4C7F2ACA" w14:textId="77777777" w:rsidR="00C9378B" w:rsidRPr="00140956" w:rsidRDefault="00C9378B" w:rsidP="00C9378B">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Клад</w:t>
            </w:r>
            <w:r>
              <w:rPr>
                <w:rFonts w:ascii="Times New Roman" w:eastAsia="Calibri" w:hAnsi="Times New Roman" w:cs="Times New Roman"/>
                <w:sz w:val="20"/>
                <w:szCs w:val="20"/>
                <w:lang w:eastAsia="ru-RU"/>
              </w:rPr>
              <w:t xml:space="preserve">бище </w:t>
            </w:r>
            <w:proofErr w:type="spellStart"/>
            <w:r>
              <w:rPr>
                <w:rFonts w:ascii="Times New Roman" w:eastAsia="Calibri" w:hAnsi="Times New Roman" w:cs="Times New Roman"/>
                <w:sz w:val="20"/>
                <w:szCs w:val="20"/>
                <w:lang w:eastAsia="ru-RU"/>
              </w:rPr>
              <w:t>урновых</w:t>
            </w:r>
            <w:proofErr w:type="spellEnd"/>
            <w:r>
              <w:rPr>
                <w:rFonts w:ascii="Times New Roman" w:eastAsia="Calibri" w:hAnsi="Times New Roman" w:cs="Times New Roman"/>
                <w:sz w:val="20"/>
                <w:szCs w:val="20"/>
                <w:lang w:eastAsia="ru-RU"/>
              </w:rPr>
              <w:t xml:space="preserve"> захоронения после кремации</w:t>
            </w:r>
          </w:p>
        </w:tc>
        <w:tc>
          <w:tcPr>
            <w:tcW w:w="2976" w:type="dxa"/>
          </w:tcPr>
          <w:p w14:paraId="45996019" w14:textId="77777777" w:rsidR="00C9378B" w:rsidRPr="00140956" w:rsidRDefault="00C9378B" w:rsidP="00C9378B">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093" w:type="dxa"/>
          </w:tcPr>
          <w:p w14:paraId="28087B52" w14:textId="77777777" w:rsidR="00C9378B" w:rsidRPr="00140956" w:rsidRDefault="00C9378B" w:rsidP="00C9378B">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Уровень обеспеченности, </w:t>
            </w:r>
            <w:proofErr w:type="gramStart"/>
            <w:r>
              <w:rPr>
                <w:rFonts w:ascii="Times New Roman" w:eastAsia="Times New Roman" w:hAnsi="Times New Roman" w:cs="Times New Roman"/>
                <w:bCs/>
                <w:sz w:val="20"/>
                <w:szCs w:val="20"/>
                <w:lang w:eastAsia="ru-RU"/>
              </w:rPr>
              <w:t>га</w:t>
            </w:r>
            <w:proofErr w:type="gramEnd"/>
            <w:r>
              <w:rPr>
                <w:rFonts w:ascii="Times New Roman" w:eastAsia="Times New Roman" w:hAnsi="Times New Roman" w:cs="Times New Roman"/>
                <w:bCs/>
                <w:sz w:val="20"/>
                <w:szCs w:val="20"/>
                <w:lang w:eastAsia="ru-RU"/>
              </w:rPr>
              <w:t>/</w:t>
            </w:r>
            <w:r w:rsidRPr="00140956">
              <w:rPr>
                <w:rFonts w:ascii="Times New Roman" w:eastAsia="Times New Roman" w:hAnsi="Times New Roman" w:cs="Times New Roman"/>
                <w:bCs/>
                <w:sz w:val="20"/>
                <w:szCs w:val="20"/>
                <w:lang w:eastAsia="ru-RU"/>
              </w:rPr>
              <w:t>1000 человек</w:t>
            </w:r>
          </w:p>
        </w:tc>
        <w:tc>
          <w:tcPr>
            <w:tcW w:w="2868" w:type="dxa"/>
          </w:tcPr>
          <w:p w14:paraId="686FC344" w14:textId="18E56DF5" w:rsidR="00C9378B" w:rsidRPr="00140956" w:rsidRDefault="00C9378B" w:rsidP="00C9378B">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0,02</w:t>
            </w:r>
          </w:p>
        </w:tc>
      </w:tr>
      <w:tr w:rsidR="00C9378B" w:rsidRPr="00140956" w14:paraId="63E88A4D" w14:textId="77777777" w:rsidTr="0057090A">
        <w:trPr>
          <w:trHeight w:val="468"/>
        </w:trPr>
        <w:tc>
          <w:tcPr>
            <w:tcW w:w="1810" w:type="dxa"/>
            <w:vMerge/>
          </w:tcPr>
          <w:p w14:paraId="60DDFEB2" w14:textId="77777777" w:rsidR="00C9378B" w:rsidRPr="00140956" w:rsidRDefault="00C9378B" w:rsidP="00C9378B">
            <w:pPr>
              <w:rPr>
                <w:rFonts w:ascii="Times New Roman" w:eastAsia="Calibri" w:hAnsi="Times New Roman" w:cs="Times New Roman"/>
                <w:sz w:val="20"/>
                <w:szCs w:val="20"/>
                <w:lang w:eastAsia="ru-RU"/>
              </w:rPr>
            </w:pPr>
          </w:p>
        </w:tc>
        <w:tc>
          <w:tcPr>
            <w:tcW w:w="2976" w:type="dxa"/>
          </w:tcPr>
          <w:p w14:paraId="3F80E72E" w14:textId="77777777" w:rsidR="00C9378B" w:rsidRPr="00140956" w:rsidRDefault="00C9378B" w:rsidP="00C9378B">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093" w:type="dxa"/>
          </w:tcPr>
          <w:p w14:paraId="4F31947F" w14:textId="1DC4526E" w:rsidR="00C9378B" w:rsidRPr="00140956" w:rsidRDefault="00C9378B" w:rsidP="00C9378B">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w:t>
            </w:r>
          </w:p>
        </w:tc>
        <w:tc>
          <w:tcPr>
            <w:tcW w:w="2868" w:type="dxa"/>
          </w:tcPr>
          <w:p w14:paraId="3C1A9C3C" w14:textId="1170599D" w:rsidR="00C9378B" w:rsidRPr="00140956" w:rsidRDefault="00C9378B" w:rsidP="00C9378B">
            <w:pPr>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r>
              <w:rPr>
                <w:rFonts w:ascii="Times New Roman" w:eastAsia="Times New Roman" w:hAnsi="Times New Roman" w:cs="Times New Roman"/>
                <w:sz w:val="20"/>
                <w:szCs w:val="20"/>
                <w:lang w:eastAsia="ru-RU"/>
              </w:rPr>
              <w:t>, рекомендуется не более 45 мин</w:t>
            </w:r>
          </w:p>
        </w:tc>
      </w:tr>
    </w:tbl>
    <w:p w14:paraId="6B0EAA60" w14:textId="2490246F" w:rsidR="00AF6DED" w:rsidRPr="00140956" w:rsidRDefault="00250F05" w:rsidP="00AF6DED">
      <w:pPr>
        <w:spacing w:before="480" w:after="240" w:line="240" w:lineRule="auto"/>
        <w:ind w:firstLine="709"/>
        <w:jc w:val="both"/>
        <w:outlineLvl w:val="2"/>
        <w:rPr>
          <w:rFonts w:ascii="Times New Roman" w:eastAsia="Calibri" w:hAnsi="Times New Roman" w:cs="Times New Roman"/>
          <w:b/>
          <w:sz w:val="24"/>
          <w:szCs w:val="24"/>
        </w:rPr>
      </w:pPr>
      <w:bookmarkStart w:id="10" w:name="_Toc483388313"/>
      <w:r>
        <w:rPr>
          <w:rFonts w:ascii="Times New Roman" w:eastAsia="Calibri" w:hAnsi="Times New Roman" w:cs="Times New Roman"/>
          <w:b/>
          <w:sz w:val="24"/>
          <w:szCs w:val="24"/>
        </w:rPr>
        <w:t>3</w:t>
      </w:r>
      <w:r w:rsidR="007E1386">
        <w:rPr>
          <w:rFonts w:ascii="Times New Roman" w:eastAsia="Calibri" w:hAnsi="Times New Roman" w:cs="Times New Roman"/>
          <w:b/>
          <w:sz w:val="24"/>
          <w:szCs w:val="24"/>
        </w:rPr>
        <w:t>.</w:t>
      </w:r>
      <w:r>
        <w:rPr>
          <w:rFonts w:ascii="Times New Roman" w:eastAsia="Calibri" w:hAnsi="Times New Roman" w:cs="Times New Roman"/>
          <w:b/>
          <w:sz w:val="24"/>
          <w:szCs w:val="24"/>
        </w:rPr>
        <w:t>2</w:t>
      </w:r>
      <w:r w:rsidR="00AF6DED" w:rsidRPr="00140956">
        <w:rPr>
          <w:rFonts w:ascii="Times New Roman" w:eastAsia="Calibri" w:hAnsi="Times New Roman" w:cs="Times New Roman"/>
          <w:b/>
          <w:sz w:val="24"/>
          <w:szCs w:val="24"/>
        </w:rPr>
        <w:t xml:space="preserve"> </w:t>
      </w:r>
      <w:bookmarkEnd w:id="9"/>
      <w:bookmarkEnd w:id="10"/>
      <w:r w:rsidR="00C9378B" w:rsidRPr="00C9378B">
        <w:rPr>
          <w:rFonts w:ascii="Times New Roman" w:eastAsia="Calibri" w:hAnsi="Times New Roman" w:cs="Times New Roman"/>
          <w:b/>
          <w:sz w:val="24"/>
          <w:szCs w:val="24"/>
        </w:rPr>
        <w:t>Расчетные показатели для объектов местного значения в области обработки, утилизации, обезвреживания и размещения твердых коммунальных отходов</w:t>
      </w:r>
    </w:p>
    <w:p w14:paraId="2CAB0F20" w14:textId="77777777" w:rsidR="00AF6DED" w:rsidRPr="007E1386" w:rsidRDefault="00AF6DED" w:rsidP="008E6A43">
      <w:pPr>
        <w:spacing w:line="240" w:lineRule="auto"/>
        <w:ind w:firstLine="709"/>
        <w:jc w:val="both"/>
        <w:rPr>
          <w:rFonts w:ascii="Times New Roman" w:eastAsia="Calibri" w:hAnsi="Times New Roman" w:cs="Times New Roman"/>
          <w:sz w:val="24"/>
        </w:rPr>
      </w:pPr>
      <w:r w:rsidRPr="007E1386">
        <w:rPr>
          <w:rFonts w:ascii="Times New Roman" w:eastAsia="Calibri" w:hAnsi="Times New Roman" w:cs="Times New Roman"/>
          <w:sz w:val="24"/>
        </w:rPr>
        <w:t xml:space="preserve">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7E1386">
        <w:rPr>
          <w:rFonts w:ascii="Times New Roman" w:eastAsia="Calibri" w:hAnsi="Times New Roman" w:cs="Times New Roman"/>
          <w:spacing w:val="-2"/>
          <w:sz w:val="24"/>
        </w:rPr>
        <w:t xml:space="preserve">самоуправления, при отсутствии утвержденных нормативов – допускается принимать по таблице </w:t>
      </w:r>
      <w:r w:rsidR="00250F05">
        <w:rPr>
          <w:rFonts w:ascii="Times New Roman" w:eastAsia="Calibri" w:hAnsi="Times New Roman" w:cs="Times New Roman"/>
          <w:sz w:val="24"/>
        </w:rPr>
        <w:t>3</w:t>
      </w:r>
      <w:r w:rsidRPr="007E1386">
        <w:rPr>
          <w:rFonts w:ascii="Times New Roman" w:eastAsia="Calibri" w:hAnsi="Times New Roman" w:cs="Times New Roman"/>
          <w:sz w:val="24"/>
        </w:rPr>
        <w:t>.</w:t>
      </w:r>
      <w:r w:rsidR="00250F05">
        <w:rPr>
          <w:rFonts w:ascii="Times New Roman" w:eastAsia="Calibri" w:hAnsi="Times New Roman" w:cs="Times New Roman"/>
          <w:sz w:val="24"/>
        </w:rPr>
        <w:t>2</w:t>
      </w:r>
      <w:r w:rsidR="007E1386">
        <w:rPr>
          <w:rFonts w:ascii="Times New Roman" w:eastAsia="Calibri" w:hAnsi="Times New Roman" w:cs="Times New Roman"/>
          <w:sz w:val="24"/>
        </w:rPr>
        <w:t>.1</w:t>
      </w:r>
      <w:r w:rsidRPr="007E1386">
        <w:rPr>
          <w:rFonts w:ascii="Times New Roman" w:eastAsia="Calibri" w:hAnsi="Times New Roman" w:cs="Times New Roman"/>
          <w:sz w:val="24"/>
        </w:rPr>
        <w:t xml:space="preserve">. </w:t>
      </w:r>
    </w:p>
    <w:p w14:paraId="397007FB" w14:textId="77777777" w:rsidR="00AF6DED" w:rsidRDefault="00AF6DED" w:rsidP="00AF6DED">
      <w:pPr>
        <w:spacing w:before="240" w:after="12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lastRenderedPageBreak/>
        <w:t>Т</w:t>
      </w:r>
      <w:r w:rsidR="007E1386">
        <w:rPr>
          <w:rFonts w:ascii="Times New Roman" w:eastAsia="Calibri" w:hAnsi="Times New Roman" w:cs="Times New Roman"/>
          <w:sz w:val="24"/>
          <w:szCs w:val="28"/>
        </w:rPr>
        <w:t xml:space="preserve">аблица </w:t>
      </w:r>
      <w:r w:rsidR="00250F05">
        <w:rPr>
          <w:rFonts w:ascii="Times New Roman" w:eastAsia="Calibri" w:hAnsi="Times New Roman" w:cs="Times New Roman"/>
          <w:sz w:val="24"/>
          <w:szCs w:val="28"/>
        </w:rPr>
        <w:t>3</w:t>
      </w:r>
      <w:r w:rsidR="007E1386">
        <w:rPr>
          <w:rFonts w:ascii="Times New Roman" w:eastAsia="Calibri" w:hAnsi="Times New Roman" w:cs="Times New Roman"/>
          <w:sz w:val="24"/>
          <w:szCs w:val="28"/>
        </w:rPr>
        <w:t>.</w:t>
      </w:r>
      <w:r w:rsidR="00250F05">
        <w:rPr>
          <w:rFonts w:ascii="Times New Roman" w:eastAsia="Calibri" w:hAnsi="Times New Roman" w:cs="Times New Roman"/>
          <w:sz w:val="24"/>
          <w:szCs w:val="28"/>
        </w:rPr>
        <w:t>2</w:t>
      </w:r>
      <w:r w:rsidR="007E1386">
        <w:rPr>
          <w:rFonts w:ascii="Times New Roman" w:eastAsia="Calibri" w:hAnsi="Times New Roman" w:cs="Times New Roman"/>
          <w:sz w:val="24"/>
          <w:szCs w:val="28"/>
        </w:rPr>
        <w:t>.1</w:t>
      </w:r>
    </w:p>
    <w:p w14:paraId="0130D32A" w14:textId="77777777" w:rsidR="00F8126E" w:rsidRDefault="00F8126E" w:rsidP="00AF6DED">
      <w:pPr>
        <w:spacing w:before="240" w:after="120" w:line="240" w:lineRule="auto"/>
        <w:jc w:val="right"/>
        <w:rPr>
          <w:rFonts w:ascii="Times New Roman" w:eastAsia="Calibri" w:hAnsi="Times New Roman" w:cs="Times New Roman"/>
          <w:sz w:val="24"/>
          <w:szCs w:val="28"/>
        </w:rPr>
      </w:pPr>
    </w:p>
    <w:p w14:paraId="4921AE46" w14:textId="77777777" w:rsidR="00F8126E" w:rsidRPr="00140956" w:rsidRDefault="00F8126E" w:rsidP="00AF6DED">
      <w:pPr>
        <w:spacing w:before="240" w:after="120" w:line="240" w:lineRule="auto"/>
        <w:jc w:val="right"/>
        <w:rPr>
          <w:rFonts w:ascii="Times New Roman" w:eastAsia="Calibri" w:hAnsi="Times New Roman" w:cs="Times New Roman"/>
          <w:sz w:val="24"/>
          <w:szCs w:val="28"/>
        </w:rPr>
      </w:pPr>
    </w:p>
    <w:tbl>
      <w:tblPr>
        <w:tblW w:w="9725"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42"/>
        <w:gridCol w:w="1635"/>
        <w:gridCol w:w="1748"/>
      </w:tblGrid>
      <w:tr w:rsidR="00AF6DED" w:rsidRPr="00140956" w14:paraId="70FAC150" w14:textId="77777777" w:rsidTr="0057090A">
        <w:trPr>
          <w:trHeight w:val="272"/>
          <w:jc w:val="center"/>
        </w:trPr>
        <w:tc>
          <w:tcPr>
            <w:tcW w:w="6342" w:type="dxa"/>
            <w:vMerge w:val="restart"/>
          </w:tcPr>
          <w:p w14:paraId="19EEFB5B" w14:textId="77777777" w:rsidR="00AF6DED" w:rsidRPr="00140956" w:rsidRDefault="00AF6DED" w:rsidP="00A06B4B">
            <w:pPr>
              <w:widowControl w:val="0"/>
              <w:spacing w:line="240" w:lineRule="auto"/>
              <w:jc w:val="center"/>
              <w:rPr>
                <w:rFonts w:ascii="Times New Roman" w:eastAsia="Times New Roman" w:hAnsi="Times New Roman" w:cs="Times New Roman"/>
                <w:b/>
                <w:bCs/>
                <w:sz w:val="20"/>
                <w:szCs w:val="20"/>
              </w:rPr>
            </w:pPr>
            <w:r w:rsidRPr="00140956">
              <w:rPr>
                <w:rFonts w:ascii="Times New Roman" w:eastAsia="Times New Roman" w:hAnsi="Times New Roman" w:cs="Times New Roman"/>
                <w:b/>
                <w:bCs/>
                <w:sz w:val="20"/>
                <w:szCs w:val="20"/>
              </w:rPr>
              <w:t>Коммунальные отходы</w:t>
            </w:r>
          </w:p>
        </w:tc>
        <w:tc>
          <w:tcPr>
            <w:tcW w:w="3383" w:type="dxa"/>
            <w:gridSpan w:val="2"/>
          </w:tcPr>
          <w:p w14:paraId="002D9D5E" w14:textId="77777777" w:rsidR="00AF6DED" w:rsidRPr="008E6A43" w:rsidRDefault="00AF6DED" w:rsidP="008E6A43">
            <w:pPr>
              <w:widowControl w:val="0"/>
              <w:spacing w:line="240" w:lineRule="auto"/>
              <w:jc w:val="center"/>
              <w:rPr>
                <w:rFonts w:ascii="Times New Roman" w:eastAsia="Times New Roman" w:hAnsi="Times New Roman" w:cs="Times New Roman"/>
                <w:b/>
                <w:bCs/>
                <w:sz w:val="20"/>
                <w:szCs w:val="20"/>
              </w:rPr>
            </w:pPr>
            <w:r w:rsidRPr="00140956">
              <w:rPr>
                <w:rFonts w:ascii="Times New Roman" w:eastAsia="Times New Roman" w:hAnsi="Times New Roman" w:cs="Times New Roman"/>
                <w:b/>
                <w:bCs/>
                <w:sz w:val="20"/>
                <w:szCs w:val="20"/>
              </w:rPr>
              <w:t>Расчетное количество отходов</w:t>
            </w:r>
            <w:r w:rsidR="008E6A43">
              <w:rPr>
                <w:rFonts w:ascii="Times New Roman" w:eastAsia="Times New Roman" w:hAnsi="Times New Roman" w:cs="Times New Roman"/>
                <w:b/>
                <w:bCs/>
                <w:sz w:val="20"/>
                <w:szCs w:val="20"/>
              </w:rPr>
              <w:t xml:space="preserve"> </w:t>
            </w:r>
            <w:r w:rsidRPr="00140956">
              <w:rPr>
                <w:rFonts w:ascii="Times New Roman" w:eastAsia="Times New Roman" w:hAnsi="Times New Roman" w:cs="Times New Roman"/>
                <w:b/>
                <w:bCs/>
                <w:sz w:val="20"/>
                <w:szCs w:val="20"/>
              </w:rPr>
              <w:t>на 1 человека в год *</w:t>
            </w:r>
          </w:p>
        </w:tc>
      </w:tr>
      <w:tr w:rsidR="00AF6DED" w:rsidRPr="00140956" w14:paraId="13CC2223" w14:textId="77777777" w:rsidTr="0057090A">
        <w:trPr>
          <w:trHeight w:val="226"/>
          <w:jc w:val="center"/>
        </w:trPr>
        <w:tc>
          <w:tcPr>
            <w:tcW w:w="6342" w:type="dxa"/>
            <w:vMerge/>
          </w:tcPr>
          <w:p w14:paraId="5ED713AC"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p>
        </w:tc>
        <w:tc>
          <w:tcPr>
            <w:tcW w:w="1635" w:type="dxa"/>
            <w:shd w:val="clear" w:color="auto" w:fill="auto"/>
          </w:tcPr>
          <w:p w14:paraId="7C1A8E37" w14:textId="77777777" w:rsidR="00AF6DED" w:rsidRPr="00140956" w:rsidRDefault="00AF6DED" w:rsidP="00A06B4B">
            <w:pPr>
              <w:widowControl w:val="0"/>
              <w:spacing w:line="240" w:lineRule="auto"/>
              <w:jc w:val="center"/>
              <w:rPr>
                <w:rFonts w:ascii="Times New Roman" w:eastAsia="Times New Roman" w:hAnsi="Times New Roman" w:cs="Times New Roman"/>
                <w:b/>
                <w:sz w:val="20"/>
                <w:szCs w:val="20"/>
              </w:rPr>
            </w:pPr>
            <w:r w:rsidRPr="00140956">
              <w:rPr>
                <w:rFonts w:ascii="Times New Roman" w:eastAsia="Times New Roman" w:hAnsi="Times New Roman" w:cs="Times New Roman"/>
                <w:b/>
                <w:sz w:val="20"/>
                <w:szCs w:val="20"/>
              </w:rPr>
              <w:t>кг</w:t>
            </w:r>
          </w:p>
        </w:tc>
        <w:tc>
          <w:tcPr>
            <w:tcW w:w="1748" w:type="dxa"/>
            <w:shd w:val="clear" w:color="auto" w:fill="auto"/>
          </w:tcPr>
          <w:p w14:paraId="21CEC0EE" w14:textId="77777777" w:rsidR="00AF6DED" w:rsidRPr="00140956" w:rsidRDefault="00AF6DED" w:rsidP="00A06B4B">
            <w:pPr>
              <w:widowControl w:val="0"/>
              <w:spacing w:line="240" w:lineRule="auto"/>
              <w:jc w:val="center"/>
              <w:rPr>
                <w:rFonts w:ascii="Times New Roman" w:eastAsia="Times New Roman" w:hAnsi="Times New Roman" w:cs="Times New Roman"/>
                <w:b/>
                <w:sz w:val="20"/>
                <w:szCs w:val="20"/>
              </w:rPr>
            </w:pPr>
            <w:r w:rsidRPr="00140956">
              <w:rPr>
                <w:rFonts w:ascii="Times New Roman" w:eastAsia="Times New Roman" w:hAnsi="Times New Roman" w:cs="Times New Roman"/>
                <w:b/>
                <w:sz w:val="20"/>
                <w:szCs w:val="20"/>
              </w:rPr>
              <w:t>л</w:t>
            </w:r>
          </w:p>
        </w:tc>
      </w:tr>
      <w:tr w:rsidR="00AF6DED" w:rsidRPr="00140956" w14:paraId="13336C4D" w14:textId="77777777" w:rsidTr="0057090A">
        <w:trPr>
          <w:trHeight w:val="418"/>
          <w:jc w:val="center"/>
        </w:trPr>
        <w:tc>
          <w:tcPr>
            <w:tcW w:w="6342" w:type="dxa"/>
            <w:tcBorders>
              <w:bottom w:val="nil"/>
            </w:tcBorders>
          </w:tcPr>
          <w:p w14:paraId="19464A9F" w14:textId="77777777" w:rsidR="00AF6DED" w:rsidRPr="00140956" w:rsidRDefault="00AF6DED" w:rsidP="00A06B4B">
            <w:pPr>
              <w:widowControl w:val="0"/>
              <w:spacing w:line="240" w:lineRule="auto"/>
              <w:ind w:left="57"/>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 xml:space="preserve">Твердые: </w:t>
            </w:r>
          </w:p>
        </w:tc>
        <w:tc>
          <w:tcPr>
            <w:tcW w:w="1635" w:type="dxa"/>
            <w:tcBorders>
              <w:bottom w:val="nil"/>
            </w:tcBorders>
            <w:shd w:val="clear" w:color="auto" w:fill="auto"/>
          </w:tcPr>
          <w:p w14:paraId="38A96830"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p>
        </w:tc>
        <w:tc>
          <w:tcPr>
            <w:tcW w:w="1748" w:type="dxa"/>
            <w:tcBorders>
              <w:bottom w:val="nil"/>
            </w:tcBorders>
            <w:shd w:val="clear" w:color="auto" w:fill="auto"/>
          </w:tcPr>
          <w:p w14:paraId="560EDCA4"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p>
        </w:tc>
      </w:tr>
      <w:tr w:rsidR="00AF6DED" w:rsidRPr="00140956" w14:paraId="676E5D0A" w14:textId="77777777" w:rsidTr="0057090A">
        <w:trPr>
          <w:trHeight w:val="658"/>
          <w:jc w:val="center"/>
        </w:trPr>
        <w:tc>
          <w:tcPr>
            <w:tcW w:w="6342" w:type="dxa"/>
            <w:tcBorders>
              <w:top w:val="nil"/>
              <w:bottom w:val="nil"/>
            </w:tcBorders>
          </w:tcPr>
          <w:p w14:paraId="36CE8EF4" w14:textId="77777777" w:rsidR="00AF6DED" w:rsidRPr="00140956" w:rsidRDefault="00AF6DED" w:rsidP="00A06B4B">
            <w:pPr>
              <w:widowControl w:val="0"/>
              <w:suppressAutoHyphens/>
              <w:spacing w:line="240" w:lineRule="auto"/>
              <w:ind w:left="170"/>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1635" w:type="dxa"/>
            <w:tcBorders>
              <w:top w:val="nil"/>
              <w:bottom w:val="nil"/>
            </w:tcBorders>
            <w:shd w:val="clear" w:color="auto" w:fill="auto"/>
          </w:tcPr>
          <w:p w14:paraId="2D4EFD56"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220</w:t>
            </w:r>
          </w:p>
        </w:tc>
        <w:tc>
          <w:tcPr>
            <w:tcW w:w="1748" w:type="dxa"/>
            <w:tcBorders>
              <w:top w:val="nil"/>
              <w:bottom w:val="nil"/>
            </w:tcBorders>
            <w:shd w:val="clear" w:color="auto" w:fill="auto"/>
          </w:tcPr>
          <w:p w14:paraId="4A5985C9"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950</w:t>
            </w:r>
          </w:p>
        </w:tc>
      </w:tr>
      <w:tr w:rsidR="00AF6DED" w:rsidRPr="00140956" w14:paraId="5B6D7DC5" w14:textId="77777777" w:rsidTr="0057090A">
        <w:trPr>
          <w:trHeight w:val="433"/>
          <w:jc w:val="center"/>
        </w:trPr>
        <w:tc>
          <w:tcPr>
            <w:tcW w:w="6342" w:type="dxa"/>
            <w:tcBorders>
              <w:top w:val="nil"/>
            </w:tcBorders>
          </w:tcPr>
          <w:p w14:paraId="0FF42D7D" w14:textId="77777777" w:rsidR="00AF6DED" w:rsidRPr="00140956" w:rsidRDefault="00AF6DED" w:rsidP="00A06B4B">
            <w:pPr>
              <w:widowControl w:val="0"/>
              <w:spacing w:line="240" w:lineRule="auto"/>
              <w:ind w:left="170"/>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от прочих зданий</w:t>
            </w:r>
          </w:p>
        </w:tc>
        <w:tc>
          <w:tcPr>
            <w:tcW w:w="1635" w:type="dxa"/>
            <w:tcBorders>
              <w:top w:val="nil"/>
            </w:tcBorders>
            <w:shd w:val="clear" w:color="auto" w:fill="auto"/>
          </w:tcPr>
          <w:p w14:paraId="2581DA9F"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375</w:t>
            </w:r>
          </w:p>
        </w:tc>
        <w:tc>
          <w:tcPr>
            <w:tcW w:w="1748" w:type="dxa"/>
            <w:tcBorders>
              <w:top w:val="nil"/>
            </w:tcBorders>
            <w:shd w:val="clear" w:color="auto" w:fill="auto"/>
          </w:tcPr>
          <w:p w14:paraId="01ACC0CF"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1 300</w:t>
            </w:r>
          </w:p>
        </w:tc>
      </w:tr>
      <w:tr w:rsidR="00AF6DED" w:rsidRPr="00140956" w14:paraId="758BA075" w14:textId="77777777" w:rsidTr="0057090A">
        <w:trPr>
          <w:trHeight w:val="260"/>
          <w:jc w:val="center"/>
        </w:trPr>
        <w:tc>
          <w:tcPr>
            <w:tcW w:w="6342" w:type="dxa"/>
          </w:tcPr>
          <w:p w14:paraId="127ECDBB" w14:textId="77777777" w:rsidR="00AF6DED" w:rsidRPr="00140956" w:rsidRDefault="00AF6DED" w:rsidP="00A06B4B">
            <w:pPr>
              <w:widowControl w:val="0"/>
              <w:spacing w:line="240" w:lineRule="auto"/>
              <w:ind w:left="57"/>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Жидкие из выгребов (при отсутствии канализации)</w:t>
            </w:r>
          </w:p>
        </w:tc>
        <w:tc>
          <w:tcPr>
            <w:tcW w:w="1635" w:type="dxa"/>
            <w:shd w:val="clear" w:color="auto" w:fill="auto"/>
          </w:tcPr>
          <w:p w14:paraId="25A73D47"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w:t>
            </w:r>
          </w:p>
        </w:tc>
        <w:tc>
          <w:tcPr>
            <w:tcW w:w="1748" w:type="dxa"/>
            <w:shd w:val="clear" w:color="auto" w:fill="auto"/>
          </w:tcPr>
          <w:p w14:paraId="1BE68511"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2 740</w:t>
            </w:r>
          </w:p>
        </w:tc>
      </w:tr>
      <w:tr w:rsidR="00AF6DED" w:rsidRPr="00140956" w14:paraId="33B084CA" w14:textId="77777777" w:rsidTr="0057090A">
        <w:trPr>
          <w:trHeight w:val="260"/>
          <w:jc w:val="center"/>
        </w:trPr>
        <w:tc>
          <w:tcPr>
            <w:tcW w:w="6342" w:type="dxa"/>
          </w:tcPr>
          <w:p w14:paraId="0897AD0E" w14:textId="77777777" w:rsidR="00AF6DED" w:rsidRPr="00140956" w:rsidRDefault="00AF6DED" w:rsidP="00A06B4B">
            <w:pPr>
              <w:widowControl w:val="0"/>
              <w:spacing w:line="240" w:lineRule="auto"/>
              <w:ind w:left="57" w:right="-57"/>
              <w:rPr>
                <w:rFonts w:ascii="Times New Roman" w:eastAsia="Times New Roman" w:hAnsi="Times New Roman" w:cs="Times New Roman"/>
                <w:spacing w:val="-2"/>
                <w:sz w:val="20"/>
                <w:szCs w:val="20"/>
              </w:rPr>
            </w:pPr>
            <w:r w:rsidRPr="00140956">
              <w:rPr>
                <w:rFonts w:ascii="Times New Roman" w:eastAsia="Times New Roman" w:hAnsi="Times New Roman" w:cs="Times New Roman"/>
                <w:spacing w:val="-2"/>
                <w:sz w:val="20"/>
                <w:szCs w:val="20"/>
              </w:rPr>
              <w:t>Смет с 1 м</w:t>
            </w:r>
            <w:proofErr w:type="gramStart"/>
            <w:r w:rsidRPr="00140956">
              <w:rPr>
                <w:rFonts w:ascii="Times New Roman" w:eastAsia="Times New Roman" w:hAnsi="Times New Roman" w:cs="Times New Roman"/>
                <w:spacing w:val="-2"/>
                <w:sz w:val="20"/>
                <w:szCs w:val="20"/>
                <w:vertAlign w:val="superscript"/>
              </w:rPr>
              <w:t>2</w:t>
            </w:r>
            <w:proofErr w:type="gramEnd"/>
            <w:r w:rsidRPr="00140956">
              <w:rPr>
                <w:rFonts w:ascii="Times New Roman" w:eastAsia="Times New Roman" w:hAnsi="Times New Roman" w:cs="Times New Roman"/>
                <w:spacing w:val="-2"/>
                <w:sz w:val="20"/>
                <w:szCs w:val="20"/>
              </w:rPr>
              <w:t xml:space="preserve"> твердых покрытий улиц, площадей и парков</w:t>
            </w:r>
          </w:p>
        </w:tc>
        <w:tc>
          <w:tcPr>
            <w:tcW w:w="1635" w:type="dxa"/>
            <w:shd w:val="clear" w:color="auto" w:fill="auto"/>
          </w:tcPr>
          <w:p w14:paraId="3DD6B200"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10</w:t>
            </w:r>
          </w:p>
        </w:tc>
        <w:tc>
          <w:tcPr>
            <w:tcW w:w="1748" w:type="dxa"/>
            <w:shd w:val="clear" w:color="auto" w:fill="auto"/>
          </w:tcPr>
          <w:p w14:paraId="70778183" w14:textId="77777777" w:rsidR="00AF6DED" w:rsidRPr="00140956" w:rsidRDefault="00AF6DED" w:rsidP="00A06B4B">
            <w:pPr>
              <w:widowControl w:val="0"/>
              <w:spacing w:line="240" w:lineRule="auto"/>
              <w:jc w:val="center"/>
              <w:rPr>
                <w:rFonts w:ascii="Times New Roman" w:eastAsia="Times New Roman" w:hAnsi="Times New Roman" w:cs="Times New Roman"/>
                <w:sz w:val="20"/>
                <w:szCs w:val="20"/>
              </w:rPr>
            </w:pPr>
            <w:r w:rsidRPr="00140956">
              <w:rPr>
                <w:rFonts w:ascii="Times New Roman" w:eastAsia="Times New Roman" w:hAnsi="Times New Roman" w:cs="Times New Roman"/>
                <w:sz w:val="20"/>
                <w:szCs w:val="20"/>
              </w:rPr>
              <w:t>16</w:t>
            </w:r>
          </w:p>
        </w:tc>
      </w:tr>
      <w:tr w:rsidR="00AF6DED" w:rsidRPr="00140956" w14:paraId="3F7CF062" w14:textId="77777777" w:rsidTr="0057090A">
        <w:trPr>
          <w:trHeight w:val="260"/>
          <w:jc w:val="center"/>
        </w:trPr>
        <w:tc>
          <w:tcPr>
            <w:tcW w:w="9725" w:type="dxa"/>
            <w:gridSpan w:val="3"/>
          </w:tcPr>
          <w:p w14:paraId="15E2F926" w14:textId="77777777" w:rsidR="00AF6DED" w:rsidRPr="00140956" w:rsidRDefault="00AF6DED" w:rsidP="00A06B4B">
            <w:pPr>
              <w:spacing w:before="120" w:after="0" w:line="240" w:lineRule="auto"/>
              <w:jc w:val="both"/>
              <w:rPr>
                <w:rFonts w:ascii="Times New Roman" w:eastAsia="Calibri" w:hAnsi="Times New Roman" w:cs="Times New Roman"/>
                <w:bCs/>
                <w:iCs/>
                <w:sz w:val="20"/>
                <w:szCs w:val="24"/>
              </w:rPr>
            </w:pPr>
            <w:r w:rsidRPr="00140956">
              <w:rPr>
                <w:rFonts w:ascii="Times New Roman" w:eastAsia="Calibri" w:hAnsi="Times New Roman" w:cs="Times New Roman"/>
                <w:sz w:val="20"/>
                <w:szCs w:val="24"/>
              </w:rPr>
              <w:t>*</w:t>
            </w:r>
            <w:r w:rsidRPr="00140956">
              <w:rPr>
                <w:rFonts w:ascii="Times New Roman" w:eastAsia="Calibri" w:hAnsi="Times New Roman" w:cs="Times New Roman"/>
                <w:bCs/>
                <w:iCs/>
                <w:sz w:val="20"/>
                <w:szCs w:val="24"/>
              </w:rPr>
              <w:t>Значение расчетного показателя принято в</w:t>
            </w:r>
            <w:r>
              <w:rPr>
                <w:rFonts w:ascii="Times New Roman" w:eastAsia="Calibri" w:hAnsi="Times New Roman" w:cs="Times New Roman"/>
                <w:bCs/>
                <w:iCs/>
                <w:sz w:val="20"/>
                <w:szCs w:val="24"/>
              </w:rPr>
              <w:t xml:space="preserve"> соответствии с СП 42.13330.2016</w:t>
            </w:r>
            <w:r w:rsidRPr="00140956">
              <w:rPr>
                <w:rFonts w:ascii="Times New Roman" w:eastAsia="Calibri" w:hAnsi="Times New Roman" w:cs="Times New Roman"/>
                <w:bCs/>
                <w:iCs/>
                <w:sz w:val="20"/>
                <w:szCs w:val="24"/>
              </w:rPr>
              <w:t>.</w:t>
            </w:r>
          </w:p>
        </w:tc>
      </w:tr>
    </w:tbl>
    <w:p w14:paraId="371EC7AE" w14:textId="77777777" w:rsidR="00AF6DED" w:rsidRPr="00140956" w:rsidRDefault="00AF6DED" w:rsidP="00AF6DED">
      <w:pPr>
        <w:spacing w:after="0" w:line="240" w:lineRule="auto"/>
        <w:ind w:firstLine="709"/>
        <w:jc w:val="both"/>
        <w:rPr>
          <w:rFonts w:ascii="Times New Roman" w:eastAsia="Calibri" w:hAnsi="Times New Roman" w:cs="Times New Roman"/>
          <w:bCs/>
          <w:iCs/>
          <w:sz w:val="24"/>
          <w:szCs w:val="24"/>
        </w:rPr>
      </w:pPr>
    </w:p>
    <w:p w14:paraId="51ABBD21" w14:textId="6FCC9869" w:rsidR="00C9378B" w:rsidRPr="000E0E90" w:rsidRDefault="00AF6DED" w:rsidP="000E0E90">
      <w:pPr>
        <w:spacing w:after="0" w:line="240" w:lineRule="auto"/>
        <w:ind w:firstLine="709"/>
        <w:jc w:val="both"/>
        <w:rPr>
          <w:rFonts w:ascii="Times New Roman" w:eastAsia="Calibri" w:hAnsi="Times New Roman" w:cs="Times New Roman"/>
          <w:bCs/>
          <w:iCs/>
          <w:sz w:val="24"/>
          <w:szCs w:val="24"/>
        </w:rPr>
      </w:pPr>
      <w:r w:rsidRPr="00140956">
        <w:rPr>
          <w:rFonts w:ascii="Times New Roman" w:eastAsia="Calibri" w:hAnsi="Times New Roman" w:cs="Times New Roman"/>
          <w:bCs/>
          <w:iCs/>
          <w:sz w:val="24"/>
          <w:szCs w:val="24"/>
        </w:rPr>
        <w:t xml:space="preserve">Расчетные показатели градостроительного проектирования объектов </w:t>
      </w:r>
      <w:r w:rsidRPr="00140956">
        <w:rPr>
          <w:rFonts w:ascii="Times New Roman" w:eastAsia="Calibri" w:hAnsi="Times New Roman" w:cs="Arial"/>
          <w:bCs/>
          <w:iCs/>
          <w:sz w:val="24"/>
          <w:szCs w:val="24"/>
        </w:rPr>
        <w:t>обработки, утилизации, обезвреживания, захоронения</w:t>
      </w:r>
      <w:r w:rsidRPr="00140956">
        <w:rPr>
          <w:rFonts w:ascii="Times New Roman" w:eastAsia="Calibri" w:hAnsi="Times New Roman" w:cs="Times New Roman"/>
          <w:bCs/>
          <w:iCs/>
          <w:sz w:val="24"/>
          <w:szCs w:val="24"/>
        </w:rPr>
        <w:t xml:space="preserve"> твердых коммунальных</w:t>
      </w:r>
      <w:r w:rsidR="007E1386">
        <w:rPr>
          <w:rFonts w:ascii="Times New Roman" w:eastAsia="Calibri" w:hAnsi="Times New Roman" w:cs="Times New Roman"/>
          <w:bCs/>
          <w:iCs/>
          <w:sz w:val="24"/>
          <w:szCs w:val="24"/>
        </w:rPr>
        <w:t xml:space="preserve"> отходов приведены в таблице </w:t>
      </w:r>
      <w:r w:rsidR="00250F05">
        <w:rPr>
          <w:rFonts w:ascii="Times New Roman" w:eastAsia="Calibri" w:hAnsi="Times New Roman" w:cs="Times New Roman"/>
          <w:bCs/>
          <w:iCs/>
          <w:sz w:val="24"/>
          <w:szCs w:val="24"/>
        </w:rPr>
        <w:t>3</w:t>
      </w:r>
      <w:r w:rsidR="007E1386">
        <w:rPr>
          <w:rFonts w:ascii="Times New Roman" w:eastAsia="Calibri" w:hAnsi="Times New Roman" w:cs="Times New Roman"/>
          <w:bCs/>
          <w:iCs/>
          <w:sz w:val="24"/>
          <w:szCs w:val="24"/>
        </w:rPr>
        <w:t>.</w:t>
      </w:r>
      <w:r w:rsidR="00250F05">
        <w:rPr>
          <w:rFonts w:ascii="Times New Roman" w:eastAsia="Calibri" w:hAnsi="Times New Roman" w:cs="Times New Roman"/>
          <w:bCs/>
          <w:iCs/>
          <w:sz w:val="24"/>
          <w:szCs w:val="24"/>
        </w:rPr>
        <w:t>2</w:t>
      </w:r>
      <w:r w:rsidR="007E1386">
        <w:rPr>
          <w:rFonts w:ascii="Times New Roman" w:eastAsia="Calibri" w:hAnsi="Times New Roman" w:cs="Times New Roman"/>
          <w:bCs/>
          <w:iCs/>
          <w:sz w:val="24"/>
          <w:szCs w:val="24"/>
        </w:rPr>
        <w:t>.2</w:t>
      </w:r>
      <w:r w:rsidRPr="00140956">
        <w:rPr>
          <w:rFonts w:ascii="Times New Roman" w:eastAsia="Calibri" w:hAnsi="Times New Roman" w:cs="Times New Roman"/>
          <w:bCs/>
          <w:iCs/>
          <w:sz w:val="24"/>
          <w:szCs w:val="24"/>
        </w:rPr>
        <w:t>.</w:t>
      </w:r>
    </w:p>
    <w:p w14:paraId="346E2AD3" w14:textId="34D7B0F0" w:rsidR="00AF6DED" w:rsidRPr="00140956" w:rsidRDefault="007E1386" w:rsidP="00AF6DED">
      <w:pPr>
        <w:spacing w:before="240" w:after="12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Таблица </w:t>
      </w:r>
      <w:r w:rsidR="00250F05">
        <w:rPr>
          <w:rFonts w:ascii="Times New Roman" w:eastAsia="Calibri" w:hAnsi="Times New Roman" w:cs="Times New Roman"/>
          <w:sz w:val="24"/>
          <w:szCs w:val="28"/>
        </w:rPr>
        <w:t>3</w:t>
      </w:r>
      <w:r>
        <w:rPr>
          <w:rFonts w:ascii="Times New Roman" w:eastAsia="Calibri" w:hAnsi="Times New Roman" w:cs="Times New Roman"/>
          <w:sz w:val="24"/>
          <w:szCs w:val="28"/>
        </w:rPr>
        <w:t>.</w:t>
      </w:r>
      <w:r w:rsidR="00250F05">
        <w:rPr>
          <w:rFonts w:ascii="Times New Roman" w:eastAsia="Calibri" w:hAnsi="Times New Roman" w:cs="Times New Roman"/>
          <w:sz w:val="24"/>
          <w:szCs w:val="28"/>
        </w:rPr>
        <w:t>2</w:t>
      </w:r>
      <w:r>
        <w:rPr>
          <w:rFonts w:ascii="Times New Roman" w:eastAsia="Calibri" w:hAnsi="Times New Roman" w:cs="Times New Roman"/>
          <w:sz w:val="24"/>
          <w:szCs w:val="28"/>
        </w:rPr>
        <w:t>.2</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6"/>
        <w:gridCol w:w="1959"/>
        <w:gridCol w:w="1644"/>
        <w:gridCol w:w="1843"/>
        <w:gridCol w:w="1792"/>
      </w:tblGrid>
      <w:tr w:rsidR="00C9378B" w:rsidRPr="00140956" w14:paraId="61DA22C6" w14:textId="77777777" w:rsidTr="00FD1748">
        <w:trPr>
          <w:cantSplit/>
          <w:trHeight w:val="206"/>
          <w:tblHeader/>
          <w:jc w:val="center"/>
        </w:trPr>
        <w:tc>
          <w:tcPr>
            <w:tcW w:w="2346" w:type="dxa"/>
            <w:shd w:val="clear" w:color="auto" w:fill="auto"/>
          </w:tcPr>
          <w:bookmarkEnd w:id="8"/>
          <w:p w14:paraId="362F52F2" w14:textId="77777777" w:rsidR="00C9378B" w:rsidRPr="00140956" w:rsidRDefault="00C9378B" w:rsidP="00FD1748">
            <w:pPr>
              <w:autoSpaceDE w:val="0"/>
              <w:autoSpaceDN w:val="0"/>
              <w:adjustRightInd w:val="0"/>
              <w:spacing w:after="0" w:line="240" w:lineRule="auto"/>
              <w:ind w:right="-1"/>
              <w:jc w:val="center"/>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b/>
                <w:bCs/>
                <w:color w:val="000000"/>
                <w:sz w:val="20"/>
                <w:szCs w:val="20"/>
                <w:lang w:eastAsia="ru-RU"/>
              </w:rPr>
              <w:t>Наименование вида объекта</w:t>
            </w:r>
          </w:p>
        </w:tc>
        <w:tc>
          <w:tcPr>
            <w:tcW w:w="1959" w:type="dxa"/>
            <w:shd w:val="clear" w:color="auto" w:fill="auto"/>
          </w:tcPr>
          <w:p w14:paraId="508DF0BE" w14:textId="77777777" w:rsidR="00C9378B" w:rsidRPr="00140956" w:rsidRDefault="00C9378B" w:rsidP="00FD1748">
            <w:pPr>
              <w:autoSpaceDE w:val="0"/>
              <w:autoSpaceDN w:val="0"/>
              <w:adjustRightInd w:val="0"/>
              <w:spacing w:after="0" w:line="240" w:lineRule="auto"/>
              <w:ind w:right="-1"/>
              <w:jc w:val="center"/>
              <w:rPr>
                <w:rFonts w:ascii="Times New Roman" w:eastAsia="Times New Roman" w:hAnsi="Times New Roman" w:cs="Times New Roman"/>
                <w:color w:val="000000"/>
                <w:sz w:val="20"/>
                <w:szCs w:val="20"/>
                <w:lang w:eastAsia="ru-RU"/>
              </w:rPr>
            </w:pPr>
            <w:r w:rsidRPr="00140956">
              <w:rPr>
                <w:rFonts w:ascii="Times New Roman" w:eastAsia="Calibri" w:hAnsi="Times New Roman" w:cs="Times New Roman"/>
                <w:b/>
                <w:sz w:val="20"/>
                <w:szCs w:val="20"/>
                <w:lang w:eastAsia="ru-RU"/>
              </w:rPr>
              <w:t>Тип расчетного показателя</w:t>
            </w:r>
          </w:p>
        </w:tc>
        <w:tc>
          <w:tcPr>
            <w:tcW w:w="1644" w:type="dxa"/>
            <w:shd w:val="clear" w:color="auto" w:fill="auto"/>
          </w:tcPr>
          <w:p w14:paraId="70599943" w14:textId="77777777" w:rsidR="00C9378B" w:rsidRPr="00140956" w:rsidRDefault="00C9378B" w:rsidP="00FD1748">
            <w:pPr>
              <w:autoSpaceDE w:val="0"/>
              <w:autoSpaceDN w:val="0"/>
              <w:adjustRightInd w:val="0"/>
              <w:spacing w:after="0" w:line="240" w:lineRule="auto"/>
              <w:ind w:right="-1"/>
              <w:jc w:val="center"/>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b/>
                <w:bCs/>
                <w:color w:val="000000"/>
                <w:sz w:val="20"/>
                <w:szCs w:val="20"/>
                <w:lang w:eastAsia="ru-RU"/>
              </w:rPr>
              <w:t>Наименование расчетного показателя, единица измерения</w:t>
            </w:r>
          </w:p>
        </w:tc>
        <w:tc>
          <w:tcPr>
            <w:tcW w:w="3635" w:type="dxa"/>
            <w:gridSpan w:val="2"/>
            <w:shd w:val="clear" w:color="auto" w:fill="auto"/>
          </w:tcPr>
          <w:p w14:paraId="3859A34A" w14:textId="77777777" w:rsidR="00C9378B" w:rsidRPr="00140956" w:rsidRDefault="00C9378B" w:rsidP="00FD1748">
            <w:pPr>
              <w:autoSpaceDE w:val="0"/>
              <w:autoSpaceDN w:val="0"/>
              <w:adjustRightInd w:val="0"/>
              <w:spacing w:after="0" w:line="240" w:lineRule="auto"/>
              <w:ind w:right="-1"/>
              <w:jc w:val="center"/>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b/>
                <w:bCs/>
                <w:color w:val="000000"/>
                <w:sz w:val="20"/>
                <w:szCs w:val="20"/>
                <w:lang w:eastAsia="ru-RU"/>
              </w:rPr>
              <w:t>Значение расчетного показателя</w:t>
            </w:r>
          </w:p>
        </w:tc>
      </w:tr>
      <w:tr w:rsidR="00C9378B" w:rsidRPr="00140956" w14:paraId="77DF5772" w14:textId="77777777" w:rsidTr="00FD1748">
        <w:trPr>
          <w:cantSplit/>
          <w:trHeight w:val="789"/>
          <w:jc w:val="center"/>
        </w:trPr>
        <w:tc>
          <w:tcPr>
            <w:tcW w:w="2346" w:type="dxa"/>
            <w:vMerge w:val="restart"/>
            <w:shd w:val="clear" w:color="auto" w:fill="auto"/>
          </w:tcPr>
          <w:p w14:paraId="0874FE6B"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7E1386">
              <w:rPr>
                <w:rFonts w:ascii="Times New Roman" w:eastAsia="Times New Roman" w:hAnsi="Times New Roman" w:cs="Times New Roman"/>
                <w:color w:val="000000"/>
                <w:sz w:val="20"/>
                <w:szCs w:val="20"/>
                <w:lang w:eastAsia="ru-RU"/>
              </w:rPr>
              <w:t>Полигоны ТКО</w:t>
            </w:r>
          </w:p>
        </w:tc>
        <w:tc>
          <w:tcPr>
            <w:tcW w:w="1959" w:type="dxa"/>
            <w:shd w:val="clear" w:color="auto" w:fill="auto"/>
          </w:tcPr>
          <w:p w14:paraId="0B510559"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644" w:type="dxa"/>
            <w:shd w:val="clear" w:color="auto" w:fill="auto"/>
          </w:tcPr>
          <w:p w14:paraId="3E46DCD5"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color w:val="000000"/>
                <w:sz w:val="20"/>
                <w:szCs w:val="20"/>
                <w:lang w:eastAsia="ru-RU"/>
              </w:rPr>
              <w:t xml:space="preserve">Размер земельного участка, </w:t>
            </w:r>
            <w:proofErr w:type="gramStart"/>
            <w:r w:rsidRPr="00140956">
              <w:rPr>
                <w:rFonts w:ascii="Times New Roman" w:eastAsia="Times New Roman" w:hAnsi="Times New Roman" w:cs="Times New Roman"/>
                <w:color w:val="000000"/>
                <w:sz w:val="20"/>
                <w:szCs w:val="20"/>
                <w:lang w:eastAsia="ru-RU"/>
              </w:rPr>
              <w:t>га</w:t>
            </w:r>
            <w:proofErr w:type="gramEnd"/>
            <w:r w:rsidRPr="00140956">
              <w:rPr>
                <w:rFonts w:ascii="Times New Roman" w:eastAsia="Times New Roman" w:hAnsi="Times New Roman" w:cs="Times New Roman"/>
                <w:color w:val="000000"/>
                <w:sz w:val="20"/>
                <w:szCs w:val="20"/>
                <w:lang w:eastAsia="ru-RU"/>
              </w:rPr>
              <w:t xml:space="preserve"> на 1 тыс. тонн твердых коммунальных отходов </w:t>
            </w:r>
          </w:p>
        </w:tc>
        <w:tc>
          <w:tcPr>
            <w:tcW w:w="3635" w:type="dxa"/>
            <w:gridSpan w:val="2"/>
            <w:shd w:val="clear" w:color="auto" w:fill="auto"/>
          </w:tcPr>
          <w:p w14:paraId="3F92A561" w14:textId="77777777" w:rsidR="00C9378B" w:rsidRPr="00A8692C"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A8692C">
              <w:rPr>
                <w:rFonts w:ascii="Times New Roman" w:eastAsia="Times New Roman" w:hAnsi="Times New Roman" w:cs="Times New Roman"/>
                <w:color w:val="000000"/>
                <w:sz w:val="20"/>
                <w:szCs w:val="20"/>
                <w:lang w:eastAsia="ru-RU"/>
              </w:rPr>
              <w:t>0,02</w:t>
            </w:r>
          </w:p>
        </w:tc>
      </w:tr>
      <w:tr w:rsidR="00C9378B" w:rsidRPr="00140956" w14:paraId="4FB98E96" w14:textId="77777777" w:rsidTr="00FD1748">
        <w:trPr>
          <w:cantSplit/>
          <w:trHeight w:val="789"/>
          <w:jc w:val="center"/>
        </w:trPr>
        <w:tc>
          <w:tcPr>
            <w:tcW w:w="2346" w:type="dxa"/>
            <w:vMerge/>
            <w:shd w:val="clear" w:color="auto" w:fill="auto"/>
          </w:tcPr>
          <w:p w14:paraId="4E2AAF1E" w14:textId="77777777" w:rsidR="00C9378B" w:rsidRPr="007E138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p>
        </w:tc>
        <w:tc>
          <w:tcPr>
            <w:tcW w:w="1959" w:type="dxa"/>
            <w:shd w:val="clear" w:color="auto" w:fill="auto"/>
          </w:tcPr>
          <w:p w14:paraId="568CF1BB" w14:textId="77777777" w:rsidR="00C9378B" w:rsidRPr="00140956" w:rsidRDefault="00C9378B" w:rsidP="00FD1748">
            <w:pPr>
              <w:autoSpaceDE w:val="0"/>
              <w:autoSpaceDN w:val="0"/>
              <w:adjustRightInd w:val="0"/>
              <w:spacing w:after="0" w:line="240" w:lineRule="auto"/>
              <w:ind w:right="-1"/>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644" w:type="dxa"/>
            <w:shd w:val="clear" w:color="auto" w:fill="auto"/>
          </w:tcPr>
          <w:p w14:paraId="782278FC"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A8692C">
              <w:rPr>
                <w:rFonts w:ascii="Times New Roman" w:eastAsia="Times New Roman" w:hAnsi="Times New Roman" w:cs="Times New Roman"/>
                <w:color w:val="000000"/>
                <w:sz w:val="20"/>
                <w:szCs w:val="20"/>
                <w:lang w:eastAsia="ru-RU"/>
              </w:rPr>
              <w:t>Размеры</w:t>
            </w:r>
            <w:r>
              <w:rPr>
                <w:rFonts w:ascii="Times New Roman" w:eastAsia="Times New Roman" w:hAnsi="Times New Roman" w:cs="Times New Roman"/>
                <w:color w:val="000000"/>
                <w:sz w:val="20"/>
                <w:szCs w:val="20"/>
                <w:lang w:eastAsia="ru-RU"/>
              </w:rPr>
              <w:t xml:space="preserve"> </w:t>
            </w:r>
            <w:r w:rsidRPr="00A8692C">
              <w:rPr>
                <w:rFonts w:ascii="Times New Roman" w:eastAsia="Times New Roman" w:hAnsi="Times New Roman" w:cs="Times New Roman"/>
                <w:color w:val="000000"/>
                <w:sz w:val="20"/>
                <w:szCs w:val="20"/>
                <w:lang w:eastAsia="ru-RU"/>
              </w:rPr>
              <w:t>санитарно</w:t>
            </w:r>
            <w:r>
              <w:rPr>
                <w:rFonts w:ascii="Times New Roman" w:eastAsia="Times New Roman" w:hAnsi="Times New Roman" w:cs="Times New Roman"/>
                <w:color w:val="000000"/>
                <w:sz w:val="20"/>
                <w:szCs w:val="20"/>
                <w:lang w:eastAsia="ru-RU"/>
              </w:rPr>
              <w:t>-</w:t>
            </w:r>
            <w:r w:rsidRPr="00A8692C">
              <w:rPr>
                <w:rFonts w:ascii="Times New Roman" w:eastAsia="Times New Roman" w:hAnsi="Times New Roman" w:cs="Times New Roman"/>
                <w:color w:val="000000"/>
                <w:sz w:val="20"/>
                <w:szCs w:val="20"/>
                <w:lang w:eastAsia="ru-RU"/>
              </w:rPr>
              <w:t>защитн</w:t>
            </w:r>
            <w:r>
              <w:rPr>
                <w:rFonts w:ascii="Times New Roman" w:eastAsia="Times New Roman" w:hAnsi="Times New Roman" w:cs="Times New Roman"/>
                <w:color w:val="000000"/>
                <w:sz w:val="20"/>
                <w:szCs w:val="20"/>
                <w:lang w:eastAsia="ru-RU"/>
              </w:rPr>
              <w:t>ой</w:t>
            </w:r>
            <w:r w:rsidRPr="00A8692C">
              <w:rPr>
                <w:rFonts w:ascii="Times New Roman" w:eastAsia="Times New Roman" w:hAnsi="Times New Roman" w:cs="Times New Roman"/>
                <w:color w:val="000000"/>
                <w:sz w:val="20"/>
                <w:szCs w:val="20"/>
                <w:lang w:eastAsia="ru-RU"/>
              </w:rPr>
              <w:t xml:space="preserve"> зон</w:t>
            </w:r>
            <w:r>
              <w:rPr>
                <w:rFonts w:ascii="Times New Roman" w:eastAsia="Times New Roman" w:hAnsi="Times New Roman" w:cs="Times New Roman"/>
                <w:color w:val="000000"/>
                <w:sz w:val="20"/>
                <w:szCs w:val="20"/>
                <w:lang w:eastAsia="ru-RU"/>
              </w:rPr>
              <w:t>ы</w:t>
            </w:r>
            <w:r w:rsidRPr="00A8692C">
              <w:rPr>
                <w:rFonts w:ascii="Times New Roman" w:eastAsia="Times New Roman" w:hAnsi="Times New Roman" w:cs="Times New Roman"/>
                <w:color w:val="000000"/>
                <w:sz w:val="20"/>
                <w:szCs w:val="20"/>
                <w:lang w:eastAsia="ru-RU"/>
              </w:rPr>
              <w:t xml:space="preserve">, </w:t>
            </w:r>
            <w:proofErr w:type="gramStart"/>
            <w:r w:rsidRPr="00A8692C">
              <w:rPr>
                <w:rFonts w:ascii="Times New Roman" w:eastAsia="Times New Roman" w:hAnsi="Times New Roman" w:cs="Times New Roman"/>
                <w:color w:val="000000"/>
                <w:sz w:val="20"/>
                <w:szCs w:val="20"/>
                <w:lang w:eastAsia="ru-RU"/>
              </w:rPr>
              <w:t>м</w:t>
            </w:r>
            <w:proofErr w:type="gramEnd"/>
          </w:p>
        </w:tc>
        <w:tc>
          <w:tcPr>
            <w:tcW w:w="3635" w:type="dxa"/>
            <w:gridSpan w:val="2"/>
            <w:shd w:val="clear" w:color="auto" w:fill="auto"/>
          </w:tcPr>
          <w:p w14:paraId="5D884485" w14:textId="77777777" w:rsidR="00C9378B" w:rsidRPr="00A8692C"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A8692C">
              <w:rPr>
                <w:rFonts w:ascii="Times New Roman" w:eastAsia="Times New Roman" w:hAnsi="Times New Roman" w:cs="Times New Roman"/>
                <w:color w:val="000000"/>
                <w:sz w:val="20"/>
                <w:szCs w:val="20"/>
                <w:lang w:eastAsia="ru-RU"/>
              </w:rPr>
              <w:t>500 м</w:t>
            </w:r>
          </w:p>
        </w:tc>
      </w:tr>
      <w:tr w:rsidR="00C9378B" w:rsidRPr="00140956" w14:paraId="00B59106" w14:textId="77777777" w:rsidTr="00FD1748">
        <w:trPr>
          <w:cantSplit/>
          <w:trHeight w:val="920"/>
          <w:jc w:val="center"/>
        </w:trPr>
        <w:tc>
          <w:tcPr>
            <w:tcW w:w="2346" w:type="dxa"/>
            <w:vMerge w:val="restart"/>
            <w:shd w:val="clear" w:color="auto" w:fill="auto"/>
          </w:tcPr>
          <w:p w14:paraId="1C9FFC64" w14:textId="77777777" w:rsidR="00C9378B" w:rsidRPr="00A8692C"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A8692C">
              <w:rPr>
                <w:rFonts w:ascii="Times New Roman" w:eastAsia="Times New Roman" w:hAnsi="Times New Roman" w:cs="Times New Roman"/>
                <w:color w:val="000000"/>
                <w:sz w:val="20"/>
                <w:szCs w:val="20"/>
                <w:lang w:eastAsia="ru-RU"/>
              </w:rPr>
              <w:t>Площадки для установки контейнеров для сбора мусора; Точки раздельного сбора ТКО</w:t>
            </w:r>
          </w:p>
        </w:tc>
        <w:tc>
          <w:tcPr>
            <w:tcW w:w="1959" w:type="dxa"/>
            <w:vMerge w:val="restart"/>
            <w:shd w:val="clear" w:color="auto" w:fill="auto"/>
          </w:tcPr>
          <w:p w14:paraId="40A25162" w14:textId="77777777" w:rsidR="00C9378B" w:rsidRPr="0006499E" w:rsidRDefault="00C9378B" w:rsidP="00FD1748">
            <w:pPr>
              <w:autoSpaceDE w:val="0"/>
              <w:autoSpaceDN w:val="0"/>
              <w:adjustRightInd w:val="0"/>
              <w:spacing w:after="0" w:line="240" w:lineRule="auto"/>
              <w:ind w:right="-1"/>
              <w:rPr>
                <w:rFonts w:ascii="Times New Roman" w:eastAsia="Times New Roman" w:hAnsi="Times New Roman" w:cs="Times New Roman"/>
                <w:strike/>
                <w:color w:val="000000"/>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644" w:type="dxa"/>
            <w:shd w:val="clear" w:color="auto" w:fill="auto"/>
          </w:tcPr>
          <w:p w14:paraId="2E18FA43" w14:textId="77777777" w:rsidR="00C9378B" w:rsidRPr="002774DC"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2774DC">
              <w:rPr>
                <w:rFonts w:ascii="Times New Roman" w:eastAsia="Times New Roman" w:hAnsi="Times New Roman" w:cs="Times New Roman"/>
                <w:color w:val="000000"/>
                <w:sz w:val="20"/>
                <w:szCs w:val="20"/>
                <w:lang w:eastAsia="ru-RU"/>
              </w:rPr>
              <w:t xml:space="preserve">Уровень обеспеченности, % </w:t>
            </w:r>
          </w:p>
        </w:tc>
        <w:tc>
          <w:tcPr>
            <w:tcW w:w="3635" w:type="dxa"/>
            <w:gridSpan w:val="2"/>
            <w:shd w:val="clear" w:color="auto" w:fill="auto"/>
          </w:tcPr>
          <w:p w14:paraId="0F45B821" w14:textId="77777777" w:rsidR="00C9378B" w:rsidRPr="002774DC"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2774DC">
              <w:rPr>
                <w:rFonts w:ascii="Times New Roman" w:eastAsia="Times New Roman" w:hAnsi="Times New Roman" w:cs="Times New Roman"/>
                <w:color w:val="000000"/>
                <w:sz w:val="20"/>
                <w:szCs w:val="20"/>
                <w:lang w:eastAsia="ru-RU"/>
              </w:rPr>
              <w:t>100</w:t>
            </w:r>
          </w:p>
        </w:tc>
      </w:tr>
      <w:tr w:rsidR="00C9378B" w:rsidRPr="00140956" w14:paraId="03BE001B" w14:textId="77777777" w:rsidTr="00FD1748">
        <w:trPr>
          <w:cantSplit/>
          <w:trHeight w:val="148"/>
          <w:jc w:val="center"/>
        </w:trPr>
        <w:tc>
          <w:tcPr>
            <w:tcW w:w="2346" w:type="dxa"/>
            <w:vMerge/>
            <w:shd w:val="clear" w:color="auto" w:fill="auto"/>
          </w:tcPr>
          <w:p w14:paraId="50894E26"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p>
        </w:tc>
        <w:tc>
          <w:tcPr>
            <w:tcW w:w="1959" w:type="dxa"/>
            <w:vMerge/>
            <w:shd w:val="clear" w:color="auto" w:fill="auto"/>
          </w:tcPr>
          <w:p w14:paraId="3E87DFC6"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p>
        </w:tc>
        <w:tc>
          <w:tcPr>
            <w:tcW w:w="1644" w:type="dxa"/>
            <w:shd w:val="clear" w:color="auto" w:fill="auto"/>
          </w:tcPr>
          <w:p w14:paraId="7DA0774F"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color w:val="000000"/>
                <w:sz w:val="20"/>
                <w:szCs w:val="20"/>
                <w:lang w:eastAsia="ru-RU"/>
              </w:rPr>
              <w:t>Размер земельного участка, м</w:t>
            </w:r>
            <w:proofErr w:type="gramStart"/>
            <w:r w:rsidRPr="00140956">
              <w:rPr>
                <w:rFonts w:ascii="Times New Roman" w:eastAsia="Times New Roman" w:hAnsi="Times New Roman" w:cs="Times New Roman"/>
                <w:color w:val="000000"/>
                <w:sz w:val="20"/>
                <w:szCs w:val="20"/>
                <w:vertAlign w:val="superscript"/>
                <w:lang w:eastAsia="ru-RU"/>
              </w:rPr>
              <w:t>2</w:t>
            </w:r>
            <w:proofErr w:type="gramEnd"/>
          </w:p>
        </w:tc>
        <w:tc>
          <w:tcPr>
            <w:tcW w:w="3635" w:type="dxa"/>
            <w:gridSpan w:val="2"/>
            <w:shd w:val="clear" w:color="auto" w:fill="auto"/>
          </w:tcPr>
          <w:p w14:paraId="100DFD60"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color w:val="000000"/>
                <w:sz w:val="20"/>
                <w:szCs w:val="20"/>
                <w:lang w:eastAsia="ru-RU"/>
              </w:rPr>
              <w:t xml:space="preserve">Размер площадок должен быть рассчитан на установку необходимого числа, но не более 5 контейнеров </w:t>
            </w:r>
          </w:p>
        </w:tc>
      </w:tr>
      <w:tr w:rsidR="00C9378B" w:rsidRPr="00140956" w14:paraId="18F21064" w14:textId="77777777" w:rsidTr="00FD1748">
        <w:trPr>
          <w:cantSplit/>
          <w:trHeight w:val="40"/>
          <w:jc w:val="center"/>
        </w:trPr>
        <w:tc>
          <w:tcPr>
            <w:tcW w:w="2346" w:type="dxa"/>
            <w:vMerge/>
            <w:shd w:val="clear" w:color="auto" w:fill="auto"/>
          </w:tcPr>
          <w:p w14:paraId="2B16B013"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p>
        </w:tc>
        <w:tc>
          <w:tcPr>
            <w:tcW w:w="1959" w:type="dxa"/>
            <w:shd w:val="clear" w:color="auto" w:fill="auto"/>
          </w:tcPr>
          <w:p w14:paraId="206D9F72"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644" w:type="dxa"/>
            <w:shd w:val="clear" w:color="auto" w:fill="auto"/>
          </w:tcPr>
          <w:p w14:paraId="288AAA63"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color w:val="000000"/>
                <w:sz w:val="20"/>
                <w:szCs w:val="20"/>
                <w:lang w:eastAsia="ru-RU"/>
              </w:rPr>
              <w:t xml:space="preserve">Пешеходная доступность, </w:t>
            </w:r>
            <w:proofErr w:type="gramStart"/>
            <w:r w:rsidRPr="00140956">
              <w:rPr>
                <w:rFonts w:ascii="Times New Roman" w:eastAsia="Times New Roman" w:hAnsi="Times New Roman" w:cs="Times New Roman"/>
                <w:color w:val="000000"/>
                <w:sz w:val="20"/>
                <w:szCs w:val="20"/>
                <w:lang w:eastAsia="ru-RU"/>
              </w:rPr>
              <w:t>м</w:t>
            </w:r>
            <w:proofErr w:type="gramEnd"/>
            <w:r w:rsidRPr="00140956">
              <w:rPr>
                <w:rFonts w:ascii="Times New Roman" w:eastAsia="Times New Roman" w:hAnsi="Times New Roman" w:cs="Times New Roman"/>
                <w:color w:val="000000"/>
                <w:sz w:val="20"/>
                <w:szCs w:val="20"/>
                <w:lang w:eastAsia="ru-RU"/>
              </w:rPr>
              <w:t xml:space="preserve"> </w:t>
            </w:r>
          </w:p>
        </w:tc>
        <w:tc>
          <w:tcPr>
            <w:tcW w:w="3635" w:type="dxa"/>
            <w:gridSpan w:val="2"/>
            <w:shd w:val="clear" w:color="auto" w:fill="auto"/>
          </w:tcPr>
          <w:p w14:paraId="6AB766DD" w14:textId="398137CF" w:rsidR="00C9378B" w:rsidRPr="00140956" w:rsidRDefault="00DF7294"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r>
      <w:tr w:rsidR="00C9378B" w:rsidRPr="00140956" w14:paraId="3A64EED0" w14:textId="77777777" w:rsidTr="00FD1748">
        <w:trPr>
          <w:cantSplit/>
          <w:trHeight w:val="463"/>
          <w:jc w:val="center"/>
        </w:trPr>
        <w:tc>
          <w:tcPr>
            <w:tcW w:w="2346" w:type="dxa"/>
            <w:vMerge w:val="restart"/>
            <w:shd w:val="clear" w:color="auto" w:fill="auto"/>
          </w:tcPr>
          <w:p w14:paraId="196B9995"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sz w:val="20"/>
                <w:szCs w:val="20"/>
                <w:lang w:eastAsia="ru-RU"/>
              </w:rPr>
              <w:lastRenderedPageBreak/>
              <w:t>Установки термической утилизации биологических отходов</w:t>
            </w:r>
          </w:p>
        </w:tc>
        <w:tc>
          <w:tcPr>
            <w:tcW w:w="1959" w:type="dxa"/>
            <w:shd w:val="clear" w:color="auto" w:fill="auto"/>
          </w:tcPr>
          <w:p w14:paraId="4FEFA705" w14:textId="77777777" w:rsidR="00C9378B" w:rsidRPr="00140956" w:rsidRDefault="00C9378B" w:rsidP="00FD1748">
            <w:pPr>
              <w:spacing w:after="0" w:line="240" w:lineRule="auto"/>
              <w:ind w:right="-1"/>
              <w:rPr>
                <w:rFonts w:ascii="Times New Roman" w:eastAsia="Times New Roman"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644" w:type="dxa"/>
            <w:shd w:val="clear" w:color="auto" w:fill="auto"/>
          </w:tcPr>
          <w:p w14:paraId="37E74601" w14:textId="77777777" w:rsidR="00C9378B" w:rsidRPr="00140956" w:rsidRDefault="00C9378B" w:rsidP="00FD1748">
            <w:pPr>
              <w:spacing w:after="0" w:line="240" w:lineRule="auto"/>
              <w:ind w:right="-1"/>
              <w:rPr>
                <w:rFonts w:ascii="Times New Roman" w:eastAsia="Times New Roman" w:hAnsi="Times New Roman" w:cs="Times New Roman"/>
                <w:sz w:val="20"/>
                <w:szCs w:val="20"/>
                <w:lang w:eastAsia="ru-RU"/>
              </w:rPr>
            </w:pPr>
            <w:r w:rsidRPr="00140956">
              <w:rPr>
                <w:rFonts w:ascii="Times New Roman" w:eastAsia="Times New Roman" w:hAnsi="Times New Roman" w:cs="Times New Roman"/>
                <w:sz w:val="20"/>
                <w:szCs w:val="20"/>
                <w:lang w:eastAsia="ru-RU"/>
              </w:rPr>
              <w:t>Размеры земельного участка, м</w:t>
            </w:r>
            <w:proofErr w:type="gramStart"/>
            <w:r w:rsidRPr="00140956">
              <w:rPr>
                <w:rFonts w:ascii="Times New Roman" w:eastAsia="Times New Roman" w:hAnsi="Times New Roman" w:cs="Times New Roman"/>
                <w:sz w:val="20"/>
                <w:szCs w:val="20"/>
                <w:vertAlign w:val="superscript"/>
                <w:lang w:eastAsia="ru-RU"/>
              </w:rPr>
              <w:t>2</w:t>
            </w:r>
            <w:proofErr w:type="gramEnd"/>
          </w:p>
        </w:tc>
        <w:tc>
          <w:tcPr>
            <w:tcW w:w="3635" w:type="dxa"/>
            <w:gridSpan w:val="2"/>
            <w:shd w:val="clear" w:color="auto" w:fill="auto"/>
          </w:tcPr>
          <w:p w14:paraId="3E757060" w14:textId="5354B2CA" w:rsidR="00C9378B" w:rsidRPr="00140956" w:rsidRDefault="00DF7294" w:rsidP="00FD1748">
            <w:pPr>
              <w:spacing w:after="0" w:line="240" w:lineRule="auto"/>
              <w:ind w:right="-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заданию на проектирование</w:t>
            </w:r>
          </w:p>
        </w:tc>
      </w:tr>
      <w:tr w:rsidR="00C9378B" w:rsidRPr="00140956" w14:paraId="255ADA72" w14:textId="77777777" w:rsidTr="00FD1748">
        <w:trPr>
          <w:cantSplit/>
          <w:trHeight w:val="51"/>
          <w:jc w:val="center"/>
        </w:trPr>
        <w:tc>
          <w:tcPr>
            <w:tcW w:w="2346" w:type="dxa"/>
            <w:vMerge/>
            <w:shd w:val="clear" w:color="auto" w:fill="auto"/>
          </w:tcPr>
          <w:p w14:paraId="4D2A7688"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p>
        </w:tc>
        <w:tc>
          <w:tcPr>
            <w:tcW w:w="1959" w:type="dxa"/>
            <w:shd w:val="clear" w:color="auto" w:fill="auto"/>
          </w:tcPr>
          <w:p w14:paraId="7112187E" w14:textId="77777777" w:rsidR="00C9378B" w:rsidRPr="00140956" w:rsidRDefault="00C9378B" w:rsidP="00FD1748">
            <w:pPr>
              <w:spacing w:after="0" w:line="240" w:lineRule="auto"/>
              <w:ind w:right="-1"/>
              <w:rPr>
                <w:rFonts w:ascii="Times New Roman" w:eastAsia="Times New Roman" w:hAnsi="Times New Roman" w:cs="Times New Roman"/>
                <w:color w:val="333333"/>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644" w:type="dxa"/>
            <w:shd w:val="clear" w:color="auto" w:fill="auto"/>
          </w:tcPr>
          <w:p w14:paraId="5E4298DA" w14:textId="77777777" w:rsidR="00C9378B" w:rsidRPr="00140956" w:rsidRDefault="00C9378B" w:rsidP="00FD1748">
            <w:pPr>
              <w:spacing w:after="0" w:line="240" w:lineRule="auto"/>
              <w:ind w:right="-1"/>
              <w:rPr>
                <w:rFonts w:ascii="Times New Roman" w:eastAsia="Times New Roman" w:hAnsi="Times New Roman" w:cs="Times New Roman"/>
                <w:color w:val="333333"/>
                <w:sz w:val="20"/>
                <w:szCs w:val="20"/>
                <w:lang w:eastAsia="ru-RU"/>
              </w:rPr>
            </w:pPr>
            <w:r w:rsidRPr="00140956">
              <w:rPr>
                <w:rFonts w:ascii="Times New Roman" w:eastAsia="Times New Roman" w:hAnsi="Times New Roman" w:cs="Times New Roman"/>
                <w:color w:val="333333"/>
                <w:sz w:val="20"/>
                <w:szCs w:val="20"/>
                <w:lang w:eastAsia="ru-RU"/>
              </w:rPr>
              <w:t xml:space="preserve">Минимальные расстояния от скотомогильника (биотермической ямы), </w:t>
            </w:r>
            <w:proofErr w:type="gramStart"/>
            <w:r w:rsidRPr="00140956">
              <w:rPr>
                <w:rFonts w:ascii="Times New Roman" w:eastAsia="Times New Roman" w:hAnsi="Times New Roman" w:cs="Times New Roman"/>
                <w:color w:val="333333"/>
                <w:sz w:val="20"/>
                <w:szCs w:val="20"/>
                <w:lang w:eastAsia="ru-RU"/>
              </w:rPr>
              <w:t>м</w:t>
            </w:r>
            <w:proofErr w:type="gramEnd"/>
          </w:p>
        </w:tc>
        <w:tc>
          <w:tcPr>
            <w:tcW w:w="1843" w:type="dxa"/>
            <w:shd w:val="clear" w:color="auto" w:fill="auto"/>
          </w:tcPr>
          <w:p w14:paraId="3BEEBF6F" w14:textId="77777777" w:rsidR="00C9378B" w:rsidRPr="00140956" w:rsidRDefault="00C9378B" w:rsidP="00FD1748">
            <w:pPr>
              <w:spacing w:after="0" w:line="240" w:lineRule="auto"/>
              <w:ind w:right="-1"/>
              <w:rPr>
                <w:rFonts w:ascii="Times New Roman" w:eastAsia="Times New Roman" w:hAnsi="Times New Roman" w:cs="Times New Roman"/>
                <w:sz w:val="20"/>
                <w:szCs w:val="20"/>
                <w:lang w:eastAsia="ru-RU"/>
              </w:rPr>
            </w:pPr>
            <w:r w:rsidRPr="00140956">
              <w:rPr>
                <w:rFonts w:ascii="Times New Roman" w:eastAsia="Times New Roman" w:hAnsi="Times New Roman" w:cs="Times New Roman"/>
                <w:color w:val="333333"/>
                <w:sz w:val="20"/>
                <w:szCs w:val="20"/>
                <w:lang w:eastAsia="ru-RU"/>
              </w:rPr>
              <w:t>до жилых, общественных зданий, животноводческих ферм (комплексов)</w:t>
            </w:r>
          </w:p>
        </w:tc>
        <w:tc>
          <w:tcPr>
            <w:tcW w:w="1792" w:type="dxa"/>
            <w:shd w:val="clear" w:color="auto" w:fill="auto"/>
          </w:tcPr>
          <w:p w14:paraId="5132CFCD" w14:textId="77777777" w:rsidR="00C9378B" w:rsidRPr="00140956" w:rsidRDefault="00C9378B" w:rsidP="00FD1748">
            <w:pPr>
              <w:spacing w:after="0" w:line="240" w:lineRule="auto"/>
              <w:ind w:right="-1"/>
              <w:jc w:val="center"/>
              <w:rPr>
                <w:rFonts w:ascii="Times New Roman" w:eastAsia="Times New Roman" w:hAnsi="Times New Roman" w:cs="Times New Roman"/>
                <w:sz w:val="20"/>
                <w:szCs w:val="20"/>
                <w:lang w:eastAsia="ru-RU"/>
              </w:rPr>
            </w:pPr>
            <w:r w:rsidRPr="00140956">
              <w:rPr>
                <w:rFonts w:ascii="Times New Roman" w:eastAsia="Times New Roman" w:hAnsi="Times New Roman" w:cs="Times New Roman"/>
                <w:sz w:val="20"/>
                <w:szCs w:val="20"/>
                <w:lang w:eastAsia="ru-RU"/>
              </w:rPr>
              <w:t>1000</w:t>
            </w:r>
          </w:p>
        </w:tc>
      </w:tr>
    </w:tbl>
    <w:p w14:paraId="5D653B32" w14:textId="77777777" w:rsidR="00250F05" w:rsidRPr="00471E0D" w:rsidRDefault="00250F05" w:rsidP="00250F05">
      <w:pPr>
        <w:spacing w:before="480" w:after="240" w:line="240" w:lineRule="auto"/>
        <w:jc w:val="both"/>
        <w:outlineLvl w:val="2"/>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t>ГЛАВА 4. РАСЧЕТНЫЕ ПОКАЗАТЕЛИ МИНИМАЛЬНО ДОПУСТИМОГО УРОВНЯ ОБЕСПЕЧЕННОСТИ ОБЪЕКТАМИ МЕСТНОГО ЗНАЧЕНИЯ МУНИЦИПАЛЬНОГО ОБРАЗОВАНИЯ В ОБЛАСТИ ЖИЛИЩНОГО СТРОИТЕЛЬСТВА И ПОКАЗАТЕЛИ МАКСИМАЛЬНО ДОПУСТИМОГО УРОВНЯ ТЕРРИТОРИАЛЬНОЙ ДОСТУПНОСТИ ТАКИХ ОБЪЕКТОВ ДЛЯ НАСЕЛЕНИЯ</w:t>
      </w:r>
    </w:p>
    <w:p w14:paraId="0F9CD325" w14:textId="77777777" w:rsidR="00250F05" w:rsidRPr="00250F05" w:rsidRDefault="00250F05" w:rsidP="00250F05">
      <w:pPr>
        <w:ind w:firstLine="709"/>
        <w:jc w:val="both"/>
        <w:rPr>
          <w:rFonts w:ascii="Times New Roman" w:eastAsia="Calibri" w:hAnsi="Times New Roman" w:cs="Times New Roman"/>
          <w:sz w:val="24"/>
          <w:szCs w:val="24"/>
        </w:rPr>
      </w:pPr>
      <w:r w:rsidRPr="00250F05">
        <w:rPr>
          <w:rFonts w:ascii="Times New Roman" w:eastAsia="Calibri" w:hAnsi="Times New Roman" w:cs="Times New Roman"/>
          <w:sz w:val="24"/>
          <w:szCs w:val="24"/>
        </w:rPr>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w:t>
      </w:r>
    </w:p>
    <w:p w14:paraId="0E5CEE16" w14:textId="77777777" w:rsidR="00250F05" w:rsidRDefault="00250F05" w:rsidP="00250F05">
      <w:pPr>
        <w:spacing w:after="0" w:line="240" w:lineRule="auto"/>
        <w:ind w:firstLine="709"/>
        <w:jc w:val="both"/>
        <w:rPr>
          <w:rFonts w:ascii="Times New Roman" w:eastAsia="Calibri" w:hAnsi="Times New Roman" w:cs="Times New Roman"/>
          <w:sz w:val="24"/>
          <w:szCs w:val="24"/>
        </w:rPr>
      </w:pPr>
      <w:r w:rsidRPr="00250F05">
        <w:rPr>
          <w:rFonts w:ascii="Times New Roman" w:eastAsia="Calibri" w:hAnsi="Times New Roman" w:cs="Times New Roman"/>
          <w:sz w:val="24"/>
          <w:szCs w:val="24"/>
        </w:rPr>
        <w:t>При планировке и застройке поселений необходимо проводить зонирование их территории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14:paraId="1E268BF3" w14:textId="77777777" w:rsidR="00250F05" w:rsidRPr="00250F05" w:rsidRDefault="00250F05" w:rsidP="00250F05">
      <w:pPr>
        <w:spacing w:after="0" w:line="240" w:lineRule="auto"/>
        <w:ind w:firstLine="709"/>
        <w:jc w:val="both"/>
        <w:rPr>
          <w:rFonts w:ascii="Times New Roman" w:eastAsia="Calibri" w:hAnsi="Times New Roman" w:cs="Times New Roman"/>
          <w:sz w:val="24"/>
          <w:szCs w:val="24"/>
        </w:rPr>
      </w:pPr>
    </w:p>
    <w:p w14:paraId="47D3A778" w14:textId="77777777" w:rsidR="00250F05" w:rsidRPr="00250F05" w:rsidRDefault="00250F05" w:rsidP="00250F05">
      <w:pPr>
        <w:spacing w:after="0" w:line="240" w:lineRule="auto"/>
        <w:ind w:firstLine="709"/>
        <w:jc w:val="both"/>
        <w:rPr>
          <w:rFonts w:ascii="Times New Roman" w:eastAsia="Calibri" w:hAnsi="Times New Roman" w:cs="Times New Roman"/>
          <w:bCs/>
          <w:iCs/>
          <w:sz w:val="24"/>
          <w:szCs w:val="24"/>
          <w:lang w:eastAsia="zh-CN"/>
        </w:rPr>
      </w:pPr>
      <w:r w:rsidRPr="00250F05">
        <w:rPr>
          <w:rFonts w:ascii="Times New Roman" w:eastAsia="Calibri" w:hAnsi="Times New Roman" w:cs="Times New Roman"/>
          <w:bCs/>
          <w:iCs/>
          <w:sz w:val="24"/>
          <w:szCs w:val="24"/>
          <w:lang w:eastAsia="zh-CN"/>
        </w:rPr>
        <w:t>В состав жилых зон могут включаться:</w:t>
      </w:r>
    </w:p>
    <w:p w14:paraId="1DCC774B" w14:textId="77777777" w:rsidR="00250F05" w:rsidRPr="00250F05" w:rsidRDefault="00250F05" w:rsidP="00250F05">
      <w:pPr>
        <w:spacing w:after="0" w:line="240" w:lineRule="auto"/>
        <w:ind w:firstLine="709"/>
        <w:jc w:val="both"/>
        <w:rPr>
          <w:rFonts w:ascii="Times New Roman" w:eastAsia="Calibri" w:hAnsi="Times New Roman" w:cs="Times New Roman"/>
          <w:bCs/>
          <w:iCs/>
          <w:sz w:val="24"/>
          <w:szCs w:val="24"/>
          <w:lang w:eastAsia="zh-CN"/>
        </w:rPr>
      </w:pPr>
      <w:r w:rsidRPr="00250F05">
        <w:rPr>
          <w:rFonts w:ascii="Times New Roman" w:eastAsia="Calibri" w:hAnsi="Times New Roman" w:cs="Times New Roman"/>
          <w:bCs/>
          <w:iCs/>
          <w:sz w:val="24"/>
          <w:szCs w:val="24"/>
          <w:lang w:eastAsia="zh-CN"/>
        </w:rPr>
        <w:t>- зоны застройки индивидуальными жилыми домами</w:t>
      </w:r>
      <w:r>
        <w:rPr>
          <w:rFonts w:ascii="Times New Roman" w:eastAsia="Calibri" w:hAnsi="Times New Roman" w:cs="Times New Roman"/>
          <w:bCs/>
          <w:iCs/>
          <w:sz w:val="24"/>
          <w:szCs w:val="24"/>
          <w:lang w:eastAsia="zh-CN"/>
        </w:rPr>
        <w:t>;</w:t>
      </w:r>
    </w:p>
    <w:p w14:paraId="480943C6" w14:textId="77777777" w:rsidR="00250F05" w:rsidRPr="00250F05" w:rsidRDefault="00250F05" w:rsidP="00250F05">
      <w:pPr>
        <w:spacing w:after="0" w:line="240" w:lineRule="auto"/>
        <w:ind w:firstLine="709"/>
        <w:jc w:val="both"/>
        <w:rPr>
          <w:rFonts w:ascii="Times New Roman" w:eastAsia="Calibri" w:hAnsi="Times New Roman" w:cs="Times New Roman"/>
          <w:bCs/>
          <w:iCs/>
          <w:sz w:val="24"/>
          <w:szCs w:val="24"/>
          <w:lang w:eastAsia="zh-CN"/>
        </w:rPr>
      </w:pPr>
      <w:r w:rsidRPr="00250F05">
        <w:rPr>
          <w:rFonts w:ascii="Times New Roman" w:eastAsia="Calibri" w:hAnsi="Times New Roman" w:cs="Times New Roman"/>
          <w:bCs/>
          <w:iCs/>
          <w:sz w:val="24"/>
          <w:szCs w:val="24"/>
          <w:lang w:eastAsia="zh-CN"/>
        </w:rPr>
        <w:t>-</w:t>
      </w:r>
      <w:r>
        <w:rPr>
          <w:rFonts w:ascii="Times New Roman" w:eastAsia="Calibri" w:hAnsi="Times New Roman" w:cs="Times New Roman"/>
          <w:bCs/>
          <w:iCs/>
          <w:sz w:val="24"/>
          <w:szCs w:val="24"/>
          <w:lang w:eastAsia="zh-CN"/>
        </w:rPr>
        <w:t xml:space="preserve"> </w:t>
      </w:r>
      <w:r w:rsidRPr="00250F05">
        <w:rPr>
          <w:rFonts w:ascii="Times New Roman" w:eastAsia="Calibri" w:hAnsi="Times New Roman" w:cs="Times New Roman"/>
          <w:bCs/>
          <w:iCs/>
          <w:sz w:val="24"/>
          <w:szCs w:val="24"/>
          <w:lang w:eastAsia="zh-CN"/>
        </w:rPr>
        <w:t>зоны заст</w:t>
      </w:r>
      <w:r>
        <w:rPr>
          <w:rFonts w:ascii="Times New Roman" w:eastAsia="Calibri" w:hAnsi="Times New Roman" w:cs="Times New Roman"/>
          <w:bCs/>
          <w:iCs/>
          <w:sz w:val="24"/>
          <w:szCs w:val="24"/>
          <w:lang w:eastAsia="zh-CN"/>
        </w:rPr>
        <w:t>ройки малоэтажными жилыми домами</w:t>
      </w:r>
      <w:r w:rsidRPr="00250F05">
        <w:rPr>
          <w:rFonts w:ascii="Times New Roman" w:eastAsia="Calibri" w:hAnsi="Times New Roman" w:cs="Times New Roman"/>
          <w:bCs/>
          <w:iCs/>
          <w:sz w:val="24"/>
          <w:szCs w:val="24"/>
          <w:lang w:eastAsia="zh-CN"/>
        </w:rPr>
        <w:t>;</w:t>
      </w:r>
    </w:p>
    <w:p w14:paraId="2679E05E" w14:textId="77777777" w:rsidR="00250F05" w:rsidRPr="00250F05" w:rsidRDefault="00250F05" w:rsidP="00250F05">
      <w:pPr>
        <w:spacing w:after="0" w:line="240" w:lineRule="auto"/>
        <w:ind w:firstLine="709"/>
        <w:jc w:val="both"/>
        <w:rPr>
          <w:rFonts w:ascii="Times New Roman" w:eastAsia="Calibri" w:hAnsi="Times New Roman" w:cs="Times New Roman"/>
          <w:bCs/>
          <w:iCs/>
          <w:sz w:val="24"/>
          <w:szCs w:val="24"/>
          <w:lang w:eastAsia="zh-CN"/>
        </w:rPr>
      </w:pPr>
      <w:r w:rsidRPr="00250F05">
        <w:rPr>
          <w:rFonts w:ascii="Times New Roman" w:eastAsia="Calibri" w:hAnsi="Times New Roman" w:cs="Times New Roman"/>
          <w:bCs/>
          <w:iCs/>
          <w:sz w:val="24"/>
          <w:szCs w:val="24"/>
          <w:lang w:eastAsia="zh-CN"/>
        </w:rPr>
        <w:t xml:space="preserve">- зоны застройки </w:t>
      </w:r>
      <w:proofErr w:type="spellStart"/>
      <w:r w:rsidRPr="00250F05">
        <w:rPr>
          <w:rFonts w:ascii="Times New Roman" w:eastAsia="Calibri" w:hAnsi="Times New Roman" w:cs="Times New Roman"/>
          <w:bCs/>
          <w:iCs/>
          <w:sz w:val="24"/>
          <w:szCs w:val="24"/>
          <w:lang w:eastAsia="zh-CN"/>
        </w:rPr>
        <w:t>среднеэтажными</w:t>
      </w:r>
      <w:proofErr w:type="spellEnd"/>
      <w:r w:rsidRPr="00250F05">
        <w:rPr>
          <w:rFonts w:ascii="Times New Roman" w:eastAsia="Calibri" w:hAnsi="Times New Roman" w:cs="Times New Roman"/>
          <w:bCs/>
          <w:iCs/>
          <w:sz w:val="24"/>
          <w:szCs w:val="24"/>
          <w:lang w:eastAsia="zh-CN"/>
        </w:rPr>
        <w:t xml:space="preserve"> жилыми домами;</w:t>
      </w:r>
    </w:p>
    <w:p w14:paraId="2CA13D08" w14:textId="77777777" w:rsidR="00250F05" w:rsidRDefault="00250F05" w:rsidP="00250F05">
      <w:pPr>
        <w:spacing w:after="0" w:line="240" w:lineRule="auto"/>
        <w:ind w:firstLine="709"/>
        <w:jc w:val="both"/>
        <w:rPr>
          <w:rFonts w:ascii="Times New Roman" w:eastAsia="Calibri" w:hAnsi="Times New Roman" w:cs="Times New Roman"/>
          <w:bCs/>
          <w:iCs/>
          <w:sz w:val="24"/>
          <w:szCs w:val="24"/>
          <w:lang w:eastAsia="zh-CN"/>
        </w:rPr>
      </w:pPr>
      <w:r w:rsidRPr="00250F05">
        <w:rPr>
          <w:rFonts w:ascii="Times New Roman" w:eastAsia="Calibri" w:hAnsi="Times New Roman" w:cs="Times New Roman"/>
          <w:bCs/>
          <w:iCs/>
          <w:sz w:val="24"/>
          <w:szCs w:val="24"/>
          <w:lang w:eastAsia="zh-CN"/>
        </w:rPr>
        <w:t>- зоны жилой застройки иных видов</w:t>
      </w:r>
      <w:r>
        <w:rPr>
          <w:rFonts w:ascii="Times New Roman" w:eastAsia="Calibri" w:hAnsi="Times New Roman" w:cs="Times New Roman"/>
          <w:bCs/>
          <w:iCs/>
          <w:sz w:val="24"/>
          <w:szCs w:val="24"/>
          <w:lang w:eastAsia="zh-CN"/>
        </w:rPr>
        <w:t>.</w:t>
      </w:r>
    </w:p>
    <w:p w14:paraId="40AF2F4D" w14:textId="77777777" w:rsidR="00250F05" w:rsidRPr="00250F05" w:rsidRDefault="00250F05" w:rsidP="00250F05">
      <w:pPr>
        <w:spacing w:after="0" w:line="240" w:lineRule="auto"/>
        <w:ind w:firstLine="709"/>
        <w:jc w:val="both"/>
        <w:rPr>
          <w:rFonts w:ascii="Times New Roman" w:eastAsia="Calibri" w:hAnsi="Times New Roman" w:cs="Times New Roman"/>
          <w:bCs/>
          <w:iCs/>
          <w:sz w:val="24"/>
          <w:szCs w:val="24"/>
          <w:lang w:eastAsia="zh-CN"/>
        </w:rPr>
      </w:pPr>
    </w:p>
    <w:p w14:paraId="1BB67D2F" w14:textId="77777777" w:rsidR="00250F05" w:rsidRDefault="00250F05" w:rsidP="00EF0E3E">
      <w:pPr>
        <w:ind w:firstLine="709"/>
        <w:jc w:val="both"/>
        <w:rPr>
          <w:rFonts w:ascii="Times New Roman" w:hAnsi="Times New Roman" w:cs="Times New Roman"/>
          <w:sz w:val="24"/>
          <w:szCs w:val="24"/>
        </w:rPr>
      </w:pPr>
      <w:r w:rsidRPr="00250F05">
        <w:rPr>
          <w:rFonts w:ascii="Times New Roman" w:hAnsi="Times New Roman" w:cs="Times New Roman"/>
          <w:sz w:val="24"/>
          <w:szCs w:val="24"/>
        </w:rPr>
        <w:t xml:space="preserve">Расчетные показатели градостроительного проектирования объектов </w:t>
      </w:r>
      <w:r>
        <w:rPr>
          <w:rFonts w:ascii="Times New Roman" w:hAnsi="Times New Roman" w:cs="Times New Roman"/>
          <w:sz w:val="24"/>
          <w:szCs w:val="24"/>
        </w:rPr>
        <w:t>жилищного строительства приведены в таблице 4.1</w:t>
      </w:r>
      <w:r w:rsidRPr="00250F05">
        <w:rPr>
          <w:rFonts w:ascii="Times New Roman" w:hAnsi="Times New Roman" w:cs="Times New Roman"/>
          <w:sz w:val="24"/>
          <w:szCs w:val="24"/>
        </w:rPr>
        <w:t>.</w:t>
      </w:r>
    </w:p>
    <w:p w14:paraId="42ED303E" w14:textId="77777777" w:rsidR="00250F05" w:rsidRDefault="00250F05" w:rsidP="00250F05">
      <w:pPr>
        <w:ind w:firstLine="709"/>
        <w:jc w:val="right"/>
        <w:rPr>
          <w:rFonts w:ascii="Times New Roman" w:hAnsi="Times New Roman" w:cs="Times New Roman"/>
          <w:sz w:val="24"/>
          <w:szCs w:val="24"/>
        </w:rPr>
      </w:pPr>
      <w:r>
        <w:rPr>
          <w:rFonts w:ascii="Times New Roman" w:hAnsi="Times New Roman" w:cs="Times New Roman"/>
          <w:sz w:val="24"/>
          <w:szCs w:val="24"/>
        </w:rPr>
        <w:t>Таблица 4.1</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6"/>
        <w:gridCol w:w="2305"/>
        <w:gridCol w:w="2296"/>
        <w:gridCol w:w="2637"/>
      </w:tblGrid>
      <w:tr w:rsidR="00C9378B" w:rsidRPr="00140956" w14:paraId="390D267F" w14:textId="77777777" w:rsidTr="00FD1748">
        <w:trPr>
          <w:cantSplit/>
          <w:trHeight w:val="206"/>
          <w:tblHeader/>
          <w:jc w:val="center"/>
        </w:trPr>
        <w:tc>
          <w:tcPr>
            <w:tcW w:w="2346" w:type="dxa"/>
            <w:shd w:val="clear" w:color="auto" w:fill="auto"/>
          </w:tcPr>
          <w:p w14:paraId="11DCDCE3" w14:textId="77777777" w:rsidR="00C9378B" w:rsidRPr="00140956" w:rsidRDefault="00C9378B" w:rsidP="00FD1748">
            <w:pPr>
              <w:autoSpaceDE w:val="0"/>
              <w:autoSpaceDN w:val="0"/>
              <w:adjustRightInd w:val="0"/>
              <w:spacing w:after="0" w:line="240" w:lineRule="auto"/>
              <w:ind w:right="-1"/>
              <w:jc w:val="center"/>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b/>
                <w:bCs/>
                <w:color w:val="000000"/>
                <w:sz w:val="20"/>
                <w:szCs w:val="20"/>
                <w:lang w:eastAsia="ru-RU"/>
              </w:rPr>
              <w:t>Наименование вида объекта</w:t>
            </w:r>
          </w:p>
        </w:tc>
        <w:tc>
          <w:tcPr>
            <w:tcW w:w="2305" w:type="dxa"/>
            <w:shd w:val="clear" w:color="auto" w:fill="auto"/>
          </w:tcPr>
          <w:p w14:paraId="611298B3" w14:textId="77777777" w:rsidR="00C9378B" w:rsidRPr="00140956" w:rsidRDefault="00C9378B" w:rsidP="00FD1748">
            <w:pPr>
              <w:autoSpaceDE w:val="0"/>
              <w:autoSpaceDN w:val="0"/>
              <w:adjustRightInd w:val="0"/>
              <w:spacing w:after="0" w:line="240" w:lineRule="auto"/>
              <w:ind w:right="-1"/>
              <w:jc w:val="center"/>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b/>
                <w:bCs/>
                <w:color w:val="000000"/>
                <w:sz w:val="20"/>
                <w:szCs w:val="20"/>
                <w:lang w:eastAsia="ru-RU"/>
              </w:rPr>
              <w:t>Наименование расчетного показателя, единица измерения</w:t>
            </w:r>
          </w:p>
        </w:tc>
        <w:tc>
          <w:tcPr>
            <w:tcW w:w="4933" w:type="dxa"/>
            <w:gridSpan w:val="2"/>
            <w:shd w:val="clear" w:color="auto" w:fill="auto"/>
          </w:tcPr>
          <w:p w14:paraId="2178F9A0" w14:textId="77777777" w:rsidR="00C9378B" w:rsidRPr="00140956" w:rsidRDefault="00C9378B" w:rsidP="00FD1748">
            <w:pPr>
              <w:autoSpaceDE w:val="0"/>
              <w:autoSpaceDN w:val="0"/>
              <w:adjustRightInd w:val="0"/>
              <w:spacing w:after="0" w:line="240" w:lineRule="auto"/>
              <w:ind w:right="-1"/>
              <w:jc w:val="center"/>
              <w:rPr>
                <w:rFonts w:ascii="Times New Roman" w:eastAsia="Times New Roman" w:hAnsi="Times New Roman" w:cs="Times New Roman"/>
                <w:color w:val="000000"/>
                <w:sz w:val="20"/>
                <w:szCs w:val="20"/>
                <w:lang w:eastAsia="ru-RU"/>
              </w:rPr>
            </w:pPr>
            <w:r w:rsidRPr="00140956">
              <w:rPr>
                <w:rFonts w:ascii="Times New Roman" w:eastAsia="Times New Roman" w:hAnsi="Times New Roman" w:cs="Times New Roman"/>
                <w:b/>
                <w:bCs/>
                <w:color w:val="000000"/>
                <w:sz w:val="20"/>
                <w:szCs w:val="20"/>
                <w:lang w:eastAsia="ru-RU"/>
              </w:rPr>
              <w:t>Значение расчетного показателя</w:t>
            </w:r>
          </w:p>
        </w:tc>
      </w:tr>
      <w:tr w:rsidR="00C9378B" w:rsidRPr="00140956" w14:paraId="58D73297" w14:textId="77777777" w:rsidTr="00FD1748">
        <w:trPr>
          <w:cantSplit/>
          <w:trHeight w:val="920"/>
          <w:jc w:val="center"/>
        </w:trPr>
        <w:tc>
          <w:tcPr>
            <w:tcW w:w="2346" w:type="dxa"/>
            <w:vMerge w:val="restart"/>
            <w:shd w:val="clear" w:color="auto" w:fill="auto"/>
          </w:tcPr>
          <w:p w14:paraId="488AB8E4" w14:textId="77777777" w:rsidR="00C9378B" w:rsidRPr="00250F05"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250F05">
              <w:rPr>
                <w:rFonts w:ascii="Times New Roman" w:eastAsia="Times New Roman" w:hAnsi="Times New Roman" w:cs="Times New Roman"/>
                <w:color w:val="000000"/>
                <w:sz w:val="20"/>
                <w:szCs w:val="20"/>
                <w:lang w:eastAsia="ru-RU"/>
              </w:rPr>
              <w:t xml:space="preserve">Объекты </w:t>
            </w:r>
            <w:proofErr w:type="gramStart"/>
            <w:r w:rsidRPr="00250F05">
              <w:rPr>
                <w:rFonts w:ascii="Times New Roman" w:eastAsia="Times New Roman" w:hAnsi="Times New Roman" w:cs="Times New Roman"/>
                <w:color w:val="000000"/>
                <w:sz w:val="20"/>
                <w:szCs w:val="20"/>
                <w:lang w:eastAsia="ru-RU"/>
              </w:rPr>
              <w:t>жилищного</w:t>
            </w:r>
            <w:proofErr w:type="gramEnd"/>
          </w:p>
          <w:p w14:paraId="0CE3EC1B" w14:textId="77777777" w:rsidR="00C9378B" w:rsidRPr="00250F05"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250F05">
              <w:rPr>
                <w:rFonts w:ascii="Times New Roman" w:eastAsia="Times New Roman" w:hAnsi="Times New Roman" w:cs="Times New Roman"/>
                <w:color w:val="000000"/>
                <w:sz w:val="20"/>
                <w:szCs w:val="20"/>
                <w:lang w:eastAsia="ru-RU"/>
              </w:rPr>
              <w:t>строительства, в том</w:t>
            </w:r>
          </w:p>
          <w:p w14:paraId="1EE58327" w14:textId="77777777" w:rsidR="00C9378B" w:rsidRPr="00250F05"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250F05">
              <w:rPr>
                <w:rFonts w:ascii="Times New Roman" w:eastAsia="Times New Roman" w:hAnsi="Times New Roman" w:cs="Times New Roman"/>
                <w:color w:val="000000"/>
                <w:sz w:val="20"/>
                <w:szCs w:val="20"/>
                <w:lang w:eastAsia="ru-RU"/>
              </w:rPr>
              <w:t xml:space="preserve">числе </w:t>
            </w:r>
            <w:proofErr w:type="gramStart"/>
            <w:r w:rsidRPr="00250F05">
              <w:rPr>
                <w:rFonts w:ascii="Times New Roman" w:eastAsia="Times New Roman" w:hAnsi="Times New Roman" w:cs="Times New Roman"/>
                <w:color w:val="000000"/>
                <w:sz w:val="20"/>
                <w:szCs w:val="20"/>
                <w:lang w:eastAsia="ru-RU"/>
              </w:rPr>
              <w:t>инвестиционные</w:t>
            </w:r>
            <w:proofErr w:type="gramEnd"/>
          </w:p>
          <w:p w14:paraId="65E5439C"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250F05">
              <w:rPr>
                <w:rFonts w:ascii="Times New Roman" w:eastAsia="Times New Roman" w:hAnsi="Times New Roman" w:cs="Times New Roman"/>
                <w:color w:val="000000"/>
                <w:sz w:val="20"/>
                <w:szCs w:val="20"/>
                <w:lang w:eastAsia="ru-RU"/>
              </w:rPr>
              <w:t>площадки</w:t>
            </w:r>
          </w:p>
        </w:tc>
        <w:tc>
          <w:tcPr>
            <w:tcW w:w="2305" w:type="dxa"/>
            <w:shd w:val="clear" w:color="auto" w:fill="auto"/>
          </w:tcPr>
          <w:p w14:paraId="275FACB6" w14:textId="77777777" w:rsidR="00C9378B" w:rsidRPr="003C0D53"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3C0D53">
              <w:rPr>
                <w:rFonts w:ascii="Times New Roman" w:eastAsia="Times New Roman" w:hAnsi="Times New Roman" w:cs="Times New Roman"/>
                <w:color w:val="000000"/>
                <w:sz w:val="20"/>
                <w:szCs w:val="20"/>
                <w:lang w:eastAsia="ru-RU"/>
              </w:rPr>
              <w:t xml:space="preserve">Уровень </w:t>
            </w:r>
            <w:proofErr w:type="gramStart"/>
            <w:r w:rsidRPr="003C0D53">
              <w:rPr>
                <w:rFonts w:ascii="Times New Roman" w:eastAsia="Times New Roman" w:hAnsi="Times New Roman" w:cs="Times New Roman"/>
                <w:color w:val="000000"/>
                <w:sz w:val="20"/>
                <w:szCs w:val="20"/>
                <w:lang w:eastAsia="ru-RU"/>
              </w:rPr>
              <w:t>средней</w:t>
            </w:r>
            <w:proofErr w:type="gramEnd"/>
            <w:r w:rsidRPr="003C0D53">
              <w:rPr>
                <w:rFonts w:ascii="Times New Roman" w:eastAsia="Times New Roman" w:hAnsi="Times New Roman" w:cs="Times New Roman"/>
                <w:color w:val="000000"/>
                <w:sz w:val="20"/>
                <w:szCs w:val="20"/>
                <w:lang w:eastAsia="ru-RU"/>
              </w:rPr>
              <w:t xml:space="preserve"> жилищной</w:t>
            </w:r>
          </w:p>
          <w:p w14:paraId="1C719152" w14:textId="77777777" w:rsidR="00C9378B" w:rsidRPr="003C0D53"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3C0D53">
              <w:rPr>
                <w:rFonts w:ascii="Times New Roman" w:eastAsia="Times New Roman" w:hAnsi="Times New Roman" w:cs="Times New Roman"/>
                <w:color w:val="000000"/>
                <w:sz w:val="20"/>
                <w:szCs w:val="20"/>
                <w:lang w:eastAsia="ru-RU"/>
              </w:rPr>
              <w:t>обеспеченности, кв. м. общей</w:t>
            </w:r>
          </w:p>
          <w:p w14:paraId="4BE0AA0A"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3C0D53">
              <w:rPr>
                <w:rFonts w:ascii="Times New Roman" w:eastAsia="Times New Roman" w:hAnsi="Times New Roman" w:cs="Times New Roman"/>
                <w:color w:val="000000"/>
                <w:sz w:val="20"/>
                <w:szCs w:val="20"/>
                <w:lang w:eastAsia="ru-RU"/>
              </w:rPr>
              <w:t>площади жилых помещений/человек</w:t>
            </w:r>
          </w:p>
        </w:tc>
        <w:tc>
          <w:tcPr>
            <w:tcW w:w="4933" w:type="dxa"/>
            <w:gridSpan w:val="2"/>
            <w:shd w:val="clear" w:color="auto" w:fill="auto"/>
          </w:tcPr>
          <w:p w14:paraId="04E824C4"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r>
      <w:tr w:rsidR="00C9378B" w:rsidRPr="00140956" w14:paraId="5330A86C" w14:textId="77777777" w:rsidTr="00FD1748">
        <w:trPr>
          <w:cantSplit/>
          <w:trHeight w:val="129"/>
          <w:jc w:val="center"/>
        </w:trPr>
        <w:tc>
          <w:tcPr>
            <w:tcW w:w="2346" w:type="dxa"/>
            <w:vMerge/>
            <w:shd w:val="clear" w:color="auto" w:fill="auto"/>
          </w:tcPr>
          <w:p w14:paraId="52BCBE52"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p>
        </w:tc>
        <w:tc>
          <w:tcPr>
            <w:tcW w:w="2305" w:type="dxa"/>
            <w:shd w:val="clear" w:color="auto" w:fill="auto"/>
          </w:tcPr>
          <w:p w14:paraId="2DDE261C"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sidRPr="003C0D53">
              <w:rPr>
                <w:rFonts w:ascii="Times New Roman" w:eastAsia="Times New Roman" w:hAnsi="Times New Roman" w:cs="Times New Roman"/>
                <w:color w:val="000000"/>
                <w:sz w:val="20"/>
                <w:szCs w:val="20"/>
                <w:lang w:eastAsia="ru-RU"/>
              </w:rPr>
              <w:t>Расчетный показатель минимально допустимого уровня обеспеченности</w:t>
            </w: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га</w:t>
            </w:r>
            <w:proofErr w:type="gramEnd"/>
            <w:r>
              <w:rPr>
                <w:rFonts w:ascii="Times New Roman" w:eastAsia="Times New Roman" w:hAnsi="Times New Roman" w:cs="Times New Roman"/>
                <w:color w:val="000000"/>
                <w:sz w:val="20"/>
                <w:szCs w:val="20"/>
                <w:lang w:eastAsia="ru-RU"/>
              </w:rPr>
              <w:t>/1000 чел</w:t>
            </w:r>
          </w:p>
        </w:tc>
        <w:tc>
          <w:tcPr>
            <w:tcW w:w="4933" w:type="dxa"/>
            <w:gridSpan w:val="2"/>
            <w:shd w:val="clear" w:color="auto" w:fill="auto"/>
          </w:tcPr>
          <w:p w14:paraId="3E68BD3D"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соответствии с РНГП ХМАО-Югры</w:t>
            </w:r>
          </w:p>
        </w:tc>
      </w:tr>
      <w:tr w:rsidR="00C9378B" w:rsidRPr="00140956" w14:paraId="7DA18739" w14:textId="77777777" w:rsidTr="00FD1748">
        <w:trPr>
          <w:cantSplit/>
          <w:trHeight w:val="159"/>
          <w:jc w:val="center"/>
        </w:trPr>
        <w:tc>
          <w:tcPr>
            <w:tcW w:w="2346" w:type="dxa"/>
            <w:vMerge/>
            <w:shd w:val="clear" w:color="auto" w:fill="auto"/>
          </w:tcPr>
          <w:p w14:paraId="0CBA1A38" w14:textId="77777777" w:rsidR="00C9378B" w:rsidRPr="00140956" w:rsidRDefault="00C9378B" w:rsidP="00FD1748">
            <w:pPr>
              <w:autoSpaceDE w:val="0"/>
              <w:autoSpaceDN w:val="0"/>
              <w:adjustRightInd w:val="0"/>
              <w:spacing w:after="0" w:line="240" w:lineRule="auto"/>
              <w:ind w:right="-1"/>
              <w:rPr>
                <w:rFonts w:ascii="Times New Roman" w:eastAsia="Times New Roman" w:hAnsi="Times New Roman" w:cs="Times New Roman"/>
                <w:color w:val="000000"/>
                <w:sz w:val="20"/>
                <w:szCs w:val="20"/>
                <w:lang w:eastAsia="ru-RU"/>
              </w:rPr>
            </w:pPr>
          </w:p>
        </w:tc>
        <w:tc>
          <w:tcPr>
            <w:tcW w:w="2305" w:type="dxa"/>
            <w:shd w:val="clear" w:color="auto" w:fill="auto"/>
          </w:tcPr>
          <w:p w14:paraId="5A8C87CC"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96" w:type="dxa"/>
            <w:shd w:val="clear" w:color="auto" w:fill="auto"/>
          </w:tcPr>
          <w:p w14:paraId="5C427274"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w:t>
            </w:r>
          </w:p>
        </w:tc>
        <w:tc>
          <w:tcPr>
            <w:tcW w:w="2637" w:type="dxa"/>
            <w:shd w:val="clear" w:color="auto" w:fill="auto"/>
          </w:tcPr>
          <w:p w14:paraId="7C2DA1B5"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Times New Roman" w:hAnsi="Times New Roman" w:cs="Times New Roman"/>
                <w:sz w:val="20"/>
                <w:szCs w:val="20"/>
                <w:lang w:eastAsia="ru-RU"/>
              </w:rPr>
              <w:t>не нормируется</w:t>
            </w:r>
          </w:p>
        </w:tc>
      </w:tr>
    </w:tbl>
    <w:p w14:paraId="50983480" w14:textId="7DC59435" w:rsidR="00C9378B" w:rsidRDefault="00C9378B">
      <w:pPr>
        <w:spacing w:after="160" w:line="259" w:lineRule="auto"/>
        <w:rPr>
          <w:rFonts w:ascii="Times New Roman" w:eastAsia="Calibri" w:hAnsi="Times New Roman" w:cs="Times New Roman"/>
          <w:bCs/>
          <w:color w:val="2E74B5" w:themeColor="accent5" w:themeShade="BF"/>
          <w:sz w:val="28"/>
          <w:szCs w:val="28"/>
        </w:rPr>
      </w:pPr>
    </w:p>
    <w:p w14:paraId="4D8030A8" w14:textId="7D837D8A" w:rsidR="00120D16" w:rsidRPr="00471E0D" w:rsidRDefault="000D769D" w:rsidP="000D769D">
      <w:pPr>
        <w:spacing w:before="480" w:after="240" w:line="240" w:lineRule="auto"/>
        <w:jc w:val="both"/>
        <w:outlineLvl w:val="2"/>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t>ГЛАВА 5. РАСЧЕТНЫЕ ПОКАЗАТЕЛИ МИНИМАЛЬНО ДОПУСТИМОГО УРОВНЯ ОБЕСПЕЧЕННОСТИ ОБЛАСТИ БЛАГОУСТРОЙСТВА И ПОКАЗАТЕЛИ МАКСИМАЛЬНО ДОПУСТИМОГО УРОВНЯ ТЕРРИТОРИАЛЬНОЙ ДОСТУПНОСТИ</w:t>
      </w:r>
    </w:p>
    <w:p w14:paraId="53878337" w14:textId="33D30D43" w:rsidR="005413CA" w:rsidRDefault="000D769D" w:rsidP="007B4F66">
      <w:pPr>
        <w:ind w:firstLine="709"/>
        <w:jc w:val="both"/>
        <w:rPr>
          <w:rFonts w:ascii="Times New Roman" w:hAnsi="Times New Roman" w:cs="Times New Roman"/>
          <w:sz w:val="24"/>
          <w:szCs w:val="24"/>
        </w:rPr>
      </w:pPr>
      <w:r w:rsidRPr="000D769D">
        <w:rPr>
          <w:rFonts w:ascii="Times New Roman" w:hAnsi="Times New Roman" w:cs="Times New Roman"/>
          <w:sz w:val="24"/>
          <w:szCs w:val="24"/>
        </w:rPr>
        <w:t>Расчетные показатели для объектов благоустройства территории представлены в</w:t>
      </w:r>
      <w:r>
        <w:rPr>
          <w:rFonts w:ascii="Times New Roman" w:hAnsi="Times New Roman" w:cs="Times New Roman"/>
          <w:sz w:val="24"/>
          <w:szCs w:val="24"/>
        </w:rPr>
        <w:t xml:space="preserve"> Таблице </w:t>
      </w:r>
      <w:r w:rsidRPr="000D769D">
        <w:rPr>
          <w:rFonts w:ascii="Times New Roman" w:hAnsi="Times New Roman" w:cs="Times New Roman"/>
          <w:sz w:val="24"/>
          <w:szCs w:val="24"/>
        </w:rPr>
        <w:t>5.</w:t>
      </w:r>
      <w:r>
        <w:rPr>
          <w:rFonts w:ascii="Times New Roman" w:hAnsi="Times New Roman" w:cs="Times New Roman"/>
          <w:sz w:val="24"/>
          <w:szCs w:val="24"/>
        </w:rPr>
        <w:t>1.</w:t>
      </w:r>
    </w:p>
    <w:p w14:paraId="6ECEB5BE" w14:textId="77777777" w:rsidR="000D769D" w:rsidRDefault="000D769D" w:rsidP="000D769D">
      <w:pPr>
        <w:ind w:firstLine="709"/>
        <w:jc w:val="right"/>
        <w:rPr>
          <w:rFonts w:ascii="Times New Roman" w:hAnsi="Times New Roman" w:cs="Times New Roman"/>
          <w:sz w:val="24"/>
          <w:szCs w:val="24"/>
        </w:rPr>
      </w:pPr>
      <w:r>
        <w:rPr>
          <w:rFonts w:ascii="Times New Roman" w:hAnsi="Times New Roman" w:cs="Times New Roman"/>
          <w:sz w:val="24"/>
          <w:szCs w:val="24"/>
        </w:rPr>
        <w:t>Таблица 5.1</w:t>
      </w:r>
    </w:p>
    <w:tbl>
      <w:tblPr>
        <w:tblStyle w:val="a8"/>
        <w:tblW w:w="9747" w:type="dxa"/>
        <w:tblLook w:val="04A0" w:firstRow="1" w:lastRow="0" w:firstColumn="1" w:lastColumn="0" w:noHBand="0" w:noVBand="1"/>
      </w:tblPr>
      <w:tblGrid>
        <w:gridCol w:w="1810"/>
        <w:gridCol w:w="2976"/>
        <w:gridCol w:w="2093"/>
        <w:gridCol w:w="2868"/>
      </w:tblGrid>
      <w:tr w:rsidR="00C9378B" w:rsidRPr="00140956" w14:paraId="7CA233CF" w14:textId="77777777" w:rsidTr="005413CA">
        <w:trPr>
          <w:trHeight w:val="689"/>
          <w:tblHeader/>
        </w:trPr>
        <w:tc>
          <w:tcPr>
            <w:tcW w:w="1810" w:type="dxa"/>
          </w:tcPr>
          <w:p w14:paraId="657B503C" w14:textId="77777777" w:rsidR="00C9378B" w:rsidRPr="00140956" w:rsidRDefault="00C9378B"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вида объекта</w:t>
            </w:r>
          </w:p>
        </w:tc>
        <w:tc>
          <w:tcPr>
            <w:tcW w:w="2976" w:type="dxa"/>
          </w:tcPr>
          <w:p w14:paraId="46C208E7" w14:textId="77777777" w:rsidR="00C9378B" w:rsidRPr="00140956" w:rsidRDefault="00C9378B"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Тип расчетного показателя</w:t>
            </w:r>
          </w:p>
        </w:tc>
        <w:tc>
          <w:tcPr>
            <w:tcW w:w="2093" w:type="dxa"/>
          </w:tcPr>
          <w:p w14:paraId="1CDC7078" w14:textId="77777777" w:rsidR="00C9378B" w:rsidRPr="00140956" w:rsidRDefault="00C9378B"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расчетного показателя, единица измерения</w:t>
            </w:r>
          </w:p>
        </w:tc>
        <w:tc>
          <w:tcPr>
            <w:tcW w:w="2868" w:type="dxa"/>
          </w:tcPr>
          <w:p w14:paraId="4FD36A4F" w14:textId="77777777" w:rsidR="00C9378B" w:rsidRPr="00140956" w:rsidRDefault="00C9378B" w:rsidP="00FD1748">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Значение расчетного показателя</w:t>
            </w:r>
          </w:p>
        </w:tc>
      </w:tr>
      <w:tr w:rsidR="00C9378B" w:rsidRPr="00140956" w14:paraId="00CB4245" w14:textId="77777777" w:rsidTr="005413CA">
        <w:trPr>
          <w:trHeight w:val="468"/>
        </w:trPr>
        <w:tc>
          <w:tcPr>
            <w:tcW w:w="1810" w:type="dxa"/>
            <w:vMerge w:val="restart"/>
          </w:tcPr>
          <w:p w14:paraId="75AA879A"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Объекты озеленения общего </w:t>
            </w:r>
            <w:r w:rsidRPr="000D769D">
              <w:rPr>
                <w:rFonts w:ascii="Times New Roman" w:eastAsia="Calibri" w:hAnsi="Times New Roman" w:cs="Times New Roman"/>
                <w:sz w:val="20"/>
                <w:szCs w:val="20"/>
                <w:lang w:eastAsia="ru-RU"/>
              </w:rPr>
              <w:t>пользования</w:t>
            </w:r>
          </w:p>
        </w:tc>
        <w:tc>
          <w:tcPr>
            <w:tcW w:w="2976" w:type="dxa"/>
            <w:vMerge w:val="restart"/>
          </w:tcPr>
          <w:p w14:paraId="2A212571"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093" w:type="dxa"/>
          </w:tcPr>
          <w:p w14:paraId="54A63BB0"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Уровень обеспеченности, </w:t>
            </w:r>
            <w:r>
              <w:rPr>
                <w:rFonts w:ascii="Times New Roman" w:eastAsia="Times New Roman" w:hAnsi="Times New Roman" w:cs="Times New Roman"/>
                <w:bCs/>
                <w:sz w:val="20"/>
                <w:szCs w:val="20"/>
                <w:lang w:eastAsia="ru-RU"/>
              </w:rPr>
              <w:t>м</w:t>
            </w:r>
            <w:proofErr w:type="gramStart"/>
            <w:r w:rsidRPr="000D769D">
              <w:rPr>
                <w:rFonts w:ascii="Times New Roman" w:eastAsia="Times New Roman" w:hAnsi="Times New Roman" w:cs="Times New Roman"/>
                <w:bCs/>
                <w:sz w:val="20"/>
                <w:szCs w:val="20"/>
                <w:vertAlign w:val="superscript"/>
                <w:lang w:eastAsia="ru-RU"/>
              </w:rPr>
              <w:t>2</w:t>
            </w:r>
            <w:proofErr w:type="gramEnd"/>
            <w:r>
              <w:rPr>
                <w:rFonts w:ascii="Times New Roman" w:eastAsia="Times New Roman" w:hAnsi="Times New Roman" w:cs="Times New Roman"/>
                <w:bCs/>
                <w:sz w:val="20"/>
                <w:szCs w:val="20"/>
                <w:lang w:eastAsia="ru-RU"/>
              </w:rPr>
              <w:t>/</w:t>
            </w:r>
            <w:r w:rsidRPr="00140956">
              <w:rPr>
                <w:rFonts w:ascii="Times New Roman" w:eastAsia="Times New Roman" w:hAnsi="Times New Roman" w:cs="Times New Roman"/>
                <w:bCs/>
                <w:sz w:val="20"/>
                <w:szCs w:val="20"/>
                <w:lang w:eastAsia="ru-RU"/>
              </w:rPr>
              <w:t>человек</w:t>
            </w:r>
          </w:p>
        </w:tc>
        <w:tc>
          <w:tcPr>
            <w:tcW w:w="2868" w:type="dxa"/>
          </w:tcPr>
          <w:p w14:paraId="084CAE66" w14:textId="77777777" w:rsidR="00C9378B" w:rsidRPr="00140956" w:rsidRDefault="00C9378B" w:rsidP="00FD1748">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r>
      <w:tr w:rsidR="00C9378B" w:rsidRPr="00140956" w14:paraId="4BF58007" w14:textId="77777777" w:rsidTr="005413CA">
        <w:trPr>
          <w:trHeight w:val="77"/>
        </w:trPr>
        <w:tc>
          <w:tcPr>
            <w:tcW w:w="1810" w:type="dxa"/>
            <w:vMerge/>
          </w:tcPr>
          <w:p w14:paraId="10BA01EC" w14:textId="77777777" w:rsidR="00C9378B" w:rsidRPr="00140956" w:rsidRDefault="00C9378B" w:rsidP="00FD1748">
            <w:pPr>
              <w:rPr>
                <w:rFonts w:ascii="Times New Roman" w:eastAsia="Calibri" w:hAnsi="Times New Roman" w:cs="Times New Roman"/>
                <w:sz w:val="20"/>
                <w:szCs w:val="20"/>
                <w:lang w:eastAsia="ru-RU"/>
              </w:rPr>
            </w:pPr>
          </w:p>
        </w:tc>
        <w:tc>
          <w:tcPr>
            <w:tcW w:w="2976" w:type="dxa"/>
            <w:vMerge/>
          </w:tcPr>
          <w:p w14:paraId="4AE87EB2" w14:textId="77777777" w:rsidR="00C9378B" w:rsidRPr="00140956" w:rsidRDefault="00C9378B" w:rsidP="00FD1748">
            <w:pPr>
              <w:rPr>
                <w:rFonts w:ascii="Times New Roman" w:eastAsia="Calibri" w:hAnsi="Times New Roman" w:cs="Times New Roman"/>
                <w:sz w:val="20"/>
                <w:szCs w:val="20"/>
                <w:lang w:eastAsia="ru-RU"/>
              </w:rPr>
            </w:pPr>
          </w:p>
        </w:tc>
        <w:tc>
          <w:tcPr>
            <w:tcW w:w="2093" w:type="dxa"/>
          </w:tcPr>
          <w:p w14:paraId="54514E57"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Размер земельного участка,</w:t>
            </w:r>
            <w:r>
              <w:rPr>
                <w:rFonts w:ascii="Times New Roman" w:eastAsia="Calibri" w:hAnsi="Times New Roman" w:cs="Times New Roman"/>
                <w:sz w:val="20"/>
                <w:szCs w:val="20"/>
                <w:lang w:eastAsia="ru-RU"/>
              </w:rPr>
              <w:t xml:space="preserve"> не менее</w:t>
            </w:r>
            <w:r w:rsidRPr="00140956">
              <w:rPr>
                <w:rFonts w:ascii="Times New Roman" w:eastAsia="Calibri" w:hAnsi="Times New Roman" w:cs="Times New Roman"/>
                <w:sz w:val="20"/>
                <w:szCs w:val="20"/>
                <w:lang w:eastAsia="ru-RU"/>
              </w:rPr>
              <w:t xml:space="preserve"> </w:t>
            </w:r>
            <w:proofErr w:type="gramStart"/>
            <w:r w:rsidRPr="00140956">
              <w:rPr>
                <w:rFonts w:ascii="Times New Roman" w:eastAsia="Calibri" w:hAnsi="Times New Roman" w:cs="Times New Roman"/>
                <w:sz w:val="20"/>
                <w:szCs w:val="20"/>
                <w:lang w:eastAsia="ru-RU"/>
              </w:rPr>
              <w:t>га</w:t>
            </w:r>
            <w:proofErr w:type="gramEnd"/>
          </w:p>
        </w:tc>
        <w:tc>
          <w:tcPr>
            <w:tcW w:w="2868" w:type="dxa"/>
          </w:tcPr>
          <w:p w14:paraId="4E372F54" w14:textId="77777777" w:rsidR="00C9378B" w:rsidRDefault="00C9378B" w:rsidP="00FD1748">
            <w:pPr>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 – парки</w:t>
            </w:r>
          </w:p>
          <w:p w14:paraId="361F8D8C" w14:textId="77777777" w:rsidR="00C9378B" w:rsidRPr="000D769D" w:rsidRDefault="00C9378B" w:rsidP="00FD1748">
            <w:pPr>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 – сады</w:t>
            </w:r>
          </w:p>
          <w:p w14:paraId="7385FA24" w14:textId="77777777" w:rsidR="00C9378B" w:rsidRPr="000D769D" w:rsidRDefault="00C9378B" w:rsidP="00FD1748">
            <w:pPr>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0,5 – скверы</w:t>
            </w:r>
          </w:p>
          <w:p w14:paraId="75DA1F73" w14:textId="77777777" w:rsidR="00C9378B" w:rsidRPr="00140956" w:rsidRDefault="00C9378B" w:rsidP="00FD1748">
            <w:pPr>
              <w:spacing w:after="0"/>
              <w:rPr>
                <w:rFonts w:ascii="Times New Roman" w:eastAsia="Calibri" w:hAnsi="Times New Roman" w:cs="Times New Roman"/>
                <w:sz w:val="20"/>
                <w:szCs w:val="20"/>
                <w:lang w:eastAsia="ru-RU"/>
              </w:rPr>
            </w:pPr>
            <w:r>
              <w:rPr>
                <w:rFonts w:ascii="Times New Roman" w:eastAsia="Times New Roman" w:hAnsi="Times New Roman" w:cs="Times New Roman"/>
                <w:bCs/>
                <w:sz w:val="20"/>
                <w:szCs w:val="20"/>
                <w:lang w:eastAsia="ru-RU"/>
              </w:rPr>
              <w:t xml:space="preserve">50 – </w:t>
            </w:r>
            <w:r w:rsidRPr="000D769D">
              <w:rPr>
                <w:rFonts w:ascii="Times New Roman" w:eastAsia="Times New Roman" w:hAnsi="Times New Roman" w:cs="Times New Roman"/>
                <w:bCs/>
                <w:sz w:val="20"/>
                <w:szCs w:val="20"/>
                <w:lang w:eastAsia="ru-RU"/>
              </w:rPr>
              <w:t>зоны массового кратковременного отдыха</w:t>
            </w:r>
          </w:p>
        </w:tc>
      </w:tr>
      <w:tr w:rsidR="00C9378B" w:rsidRPr="00140956" w14:paraId="0DE823D4" w14:textId="77777777" w:rsidTr="005413CA">
        <w:trPr>
          <w:trHeight w:val="468"/>
        </w:trPr>
        <w:tc>
          <w:tcPr>
            <w:tcW w:w="1810" w:type="dxa"/>
            <w:vMerge/>
          </w:tcPr>
          <w:p w14:paraId="243D731F" w14:textId="77777777" w:rsidR="00C9378B" w:rsidRPr="00140956" w:rsidRDefault="00C9378B" w:rsidP="00FD1748">
            <w:pPr>
              <w:rPr>
                <w:rFonts w:ascii="Times New Roman" w:eastAsia="Calibri" w:hAnsi="Times New Roman" w:cs="Times New Roman"/>
                <w:sz w:val="20"/>
                <w:szCs w:val="20"/>
                <w:lang w:eastAsia="ru-RU"/>
              </w:rPr>
            </w:pPr>
          </w:p>
        </w:tc>
        <w:tc>
          <w:tcPr>
            <w:tcW w:w="2976" w:type="dxa"/>
          </w:tcPr>
          <w:p w14:paraId="64763949"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093" w:type="dxa"/>
          </w:tcPr>
          <w:p w14:paraId="26809B3C" w14:textId="77777777" w:rsidR="00C9378B" w:rsidRPr="00140956" w:rsidRDefault="00C9378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Транспортная доступность, мин</w:t>
            </w:r>
          </w:p>
        </w:tc>
        <w:tc>
          <w:tcPr>
            <w:tcW w:w="2868" w:type="dxa"/>
          </w:tcPr>
          <w:p w14:paraId="2ED00DFC" w14:textId="77777777" w:rsidR="00C9378B" w:rsidRDefault="00C9378B" w:rsidP="00FD1748">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 парки</w:t>
            </w:r>
          </w:p>
          <w:p w14:paraId="7EB5576E" w14:textId="77777777" w:rsidR="00C9378B" w:rsidRPr="00140956" w:rsidRDefault="00C9378B" w:rsidP="00FD174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10 – скверы, бульвары, сады</w:t>
            </w:r>
          </w:p>
        </w:tc>
      </w:tr>
      <w:tr w:rsidR="00C9378B" w:rsidRPr="00140956" w14:paraId="624A7593" w14:textId="77777777" w:rsidTr="005413CA">
        <w:trPr>
          <w:trHeight w:val="468"/>
        </w:trPr>
        <w:tc>
          <w:tcPr>
            <w:tcW w:w="1810" w:type="dxa"/>
            <w:vMerge w:val="restart"/>
          </w:tcPr>
          <w:p w14:paraId="1DB34213" w14:textId="77777777" w:rsidR="00C9378B" w:rsidRPr="00FA1D10" w:rsidRDefault="00C9378B" w:rsidP="00FD1748">
            <w:pPr>
              <w:rPr>
                <w:rFonts w:ascii="Times New Roman" w:eastAsia="Calibri" w:hAnsi="Times New Roman" w:cs="Times New Roman"/>
                <w:sz w:val="20"/>
                <w:szCs w:val="20"/>
                <w:lang w:eastAsia="ru-RU"/>
              </w:rPr>
            </w:pPr>
            <w:r w:rsidRPr="00FA1D10">
              <w:rPr>
                <w:rFonts w:ascii="Times New Roman" w:eastAsia="Calibri" w:hAnsi="Times New Roman" w:cs="Times New Roman"/>
                <w:sz w:val="20"/>
                <w:szCs w:val="20"/>
                <w:lang w:eastAsia="ru-RU"/>
              </w:rPr>
              <w:t>Площадки выгула для собак</w:t>
            </w:r>
          </w:p>
        </w:tc>
        <w:tc>
          <w:tcPr>
            <w:tcW w:w="2976" w:type="dxa"/>
          </w:tcPr>
          <w:p w14:paraId="00FAA660" w14:textId="77777777" w:rsidR="00C9378B" w:rsidRPr="00FA1D10" w:rsidRDefault="00C9378B" w:rsidP="00FD1748">
            <w:pPr>
              <w:rPr>
                <w:rFonts w:ascii="Times New Roman" w:eastAsia="Calibri" w:hAnsi="Times New Roman" w:cs="Times New Roman"/>
                <w:sz w:val="20"/>
                <w:szCs w:val="20"/>
                <w:lang w:eastAsia="ru-RU"/>
              </w:rPr>
            </w:pPr>
            <w:r w:rsidRPr="00FA1D10">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093" w:type="dxa"/>
          </w:tcPr>
          <w:p w14:paraId="2ACD71B1" w14:textId="77777777" w:rsidR="00C9378B" w:rsidRPr="00FA1D10" w:rsidRDefault="00C9378B" w:rsidP="00FD1748">
            <w:pPr>
              <w:rPr>
                <w:rFonts w:ascii="Times New Roman" w:eastAsia="Calibri" w:hAnsi="Times New Roman" w:cs="Times New Roman"/>
                <w:sz w:val="20"/>
                <w:szCs w:val="20"/>
                <w:lang w:eastAsia="ru-RU"/>
              </w:rPr>
            </w:pPr>
            <w:r w:rsidRPr="00FA1D10">
              <w:rPr>
                <w:rFonts w:ascii="Times New Roman" w:eastAsia="Calibri" w:hAnsi="Times New Roman" w:cs="Times New Roman"/>
                <w:sz w:val="20"/>
                <w:szCs w:val="20"/>
                <w:lang w:eastAsia="ru-RU"/>
              </w:rPr>
              <w:t>Площадь на 1 человека, м</w:t>
            </w:r>
            <w:proofErr w:type="gramStart"/>
            <w:r w:rsidRPr="00FA1D10">
              <w:rPr>
                <w:rFonts w:ascii="Times New Roman" w:eastAsia="Calibri" w:hAnsi="Times New Roman" w:cs="Times New Roman"/>
                <w:sz w:val="20"/>
                <w:szCs w:val="20"/>
                <w:vertAlign w:val="superscript"/>
                <w:lang w:eastAsia="ru-RU"/>
              </w:rPr>
              <w:t>2</w:t>
            </w:r>
            <w:proofErr w:type="gramEnd"/>
          </w:p>
        </w:tc>
        <w:tc>
          <w:tcPr>
            <w:tcW w:w="2868" w:type="dxa"/>
          </w:tcPr>
          <w:p w14:paraId="268F4B5A" w14:textId="77777777" w:rsidR="00C9378B" w:rsidRPr="00FA1D10" w:rsidRDefault="00C9378B" w:rsidP="00FD1748">
            <w:pPr>
              <w:spacing w:after="0"/>
              <w:rPr>
                <w:rFonts w:ascii="Times New Roman" w:eastAsia="Times New Roman" w:hAnsi="Times New Roman" w:cs="Times New Roman"/>
                <w:sz w:val="20"/>
                <w:szCs w:val="20"/>
                <w:lang w:eastAsia="ru-RU"/>
              </w:rPr>
            </w:pPr>
            <w:r w:rsidRPr="00FA1D10">
              <w:rPr>
                <w:rFonts w:ascii="Times New Roman" w:eastAsia="Times New Roman" w:hAnsi="Times New Roman" w:cs="Times New Roman"/>
                <w:sz w:val="20"/>
                <w:szCs w:val="20"/>
                <w:lang w:eastAsia="ru-RU"/>
              </w:rPr>
              <w:t>0,1</w:t>
            </w:r>
          </w:p>
        </w:tc>
      </w:tr>
      <w:tr w:rsidR="00C9378B" w:rsidRPr="00140956" w14:paraId="2E526124" w14:textId="77777777" w:rsidTr="005413CA">
        <w:trPr>
          <w:trHeight w:val="468"/>
        </w:trPr>
        <w:tc>
          <w:tcPr>
            <w:tcW w:w="1810" w:type="dxa"/>
            <w:vMerge/>
          </w:tcPr>
          <w:p w14:paraId="5D8D8199" w14:textId="77777777" w:rsidR="00C9378B" w:rsidRDefault="00C9378B" w:rsidP="00FD1748">
            <w:pPr>
              <w:rPr>
                <w:rFonts w:ascii="Times New Roman" w:eastAsia="Calibri" w:hAnsi="Times New Roman" w:cs="Times New Roman"/>
                <w:sz w:val="20"/>
                <w:szCs w:val="20"/>
                <w:lang w:eastAsia="ru-RU"/>
              </w:rPr>
            </w:pPr>
          </w:p>
        </w:tc>
        <w:tc>
          <w:tcPr>
            <w:tcW w:w="2976" w:type="dxa"/>
          </w:tcPr>
          <w:p w14:paraId="18B1B00A"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093" w:type="dxa"/>
          </w:tcPr>
          <w:p w14:paraId="73BB20DC" w14:textId="466C3CAF" w:rsidR="00C9378B" w:rsidRPr="00C66F6B" w:rsidRDefault="00E41FCB" w:rsidP="00FD1748">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Радиус обслуживания</w:t>
            </w:r>
          </w:p>
        </w:tc>
        <w:tc>
          <w:tcPr>
            <w:tcW w:w="2868" w:type="dxa"/>
          </w:tcPr>
          <w:p w14:paraId="6CE87EB9" w14:textId="5496047E" w:rsidR="00C9378B" w:rsidRPr="00AB4B7C" w:rsidRDefault="00E41FCB" w:rsidP="00FD1748">
            <w:pPr>
              <w:spacing w:after="0"/>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1000</w:t>
            </w:r>
          </w:p>
        </w:tc>
      </w:tr>
    </w:tbl>
    <w:p w14:paraId="63ED9B33" w14:textId="6729A62A" w:rsidR="00BE6743" w:rsidRDefault="00BE6743">
      <w:pPr>
        <w:spacing w:after="160" w:line="259" w:lineRule="auto"/>
        <w:rPr>
          <w:rFonts w:ascii="Times New Roman" w:eastAsia="Calibri" w:hAnsi="Times New Roman" w:cs="Times New Roman"/>
          <w:bCs/>
          <w:color w:val="2E74B5" w:themeColor="accent5" w:themeShade="BF"/>
          <w:sz w:val="28"/>
          <w:szCs w:val="28"/>
        </w:rPr>
      </w:pPr>
    </w:p>
    <w:p w14:paraId="2D67F096" w14:textId="7D2B3A7D" w:rsidR="000D769D" w:rsidRPr="00471E0D" w:rsidRDefault="000D769D" w:rsidP="000D769D">
      <w:pPr>
        <w:spacing w:before="480" w:after="240" w:line="240" w:lineRule="auto"/>
        <w:jc w:val="both"/>
        <w:outlineLvl w:val="2"/>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lastRenderedPageBreak/>
        <w:t xml:space="preserve">ГЛАВА 6. </w:t>
      </w:r>
      <w:r w:rsidR="002C0FF4" w:rsidRPr="00471E0D">
        <w:rPr>
          <w:rFonts w:ascii="Times New Roman" w:hAnsi="Times New Roman" w:cs="Times New Roman"/>
          <w:b/>
          <w:bCs/>
          <w:color w:val="000000" w:themeColor="text1"/>
          <w:sz w:val="26"/>
          <w:szCs w:val="26"/>
        </w:rPr>
        <w:t>РАСЧЕТНЫЕ ПОКАЗАТЕЛИ МИНИМАЛЬНО ДОПУСТИМОГО УРОВНЯ ОБЕСПЕЧЕННОСТИ ОБЪЕКТАМИ МЕСТНОГО ЗНАЧЕНИЯ МУНИЦИПАЛЬНОГО ОБРАЗОВАНИЯ В ОБЛАСТИ ЭЛЕКТР</w:t>
      </w:r>
      <w:proofErr w:type="gramStart"/>
      <w:r w:rsidR="002C0FF4" w:rsidRPr="00471E0D">
        <w:rPr>
          <w:rFonts w:ascii="Times New Roman" w:hAnsi="Times New Roman" w:cs="Times New Roman"/>
          <w:b/>
          <w:bCs/>
          <w:color w:val="000000" w:themeColor="text1"/>
          <w:sz w:val="26"/>
          <w:szCs w:val="26"/>
        </w:rPr>
        <w:t>О-</w:t>
      </w:r>
      <w:proofErr w:type="gramEnd"/>
      <w:r w:rsidR="002C0FF4" w:rsidRPr="00471E0D">
        <w:rPr>
          <w:rFonts w:ascii="Times New Roman" w:hAnsi="Times New Roman" w:cs="Times New Roman"/>
          <w:b/>
          <w:bCs/>
          <w:color w:val="000000" w:themeColor="text1"/>
          <w:sz w:val="26"/>
          <w:szCs w:val="26"/>
        </w:rPr>
        <w:t>, ТЕПЛО-,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 И ПОКАЗАТЕЛИ МАКСИМАЛЬНО ДОПУСТИМОГО УРОВНЯ ТЕРРИТОРИАЛЬНОЙ ДОСТУПНОСТИ ТАКИХ ОБЪЕКТОВ ДЛЯ НАСЕЛЕНИЯ</w:t>
      </w:r>
    </w:p>
    <w:p w14:paraId="0785640A" w14:textId="31685986" w:rsidR="000D769D" w:rsidRPr="000D769D" w:rsidRDefault="00372770" w:rsidP="00C9378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0D769D" w:rsidRPr="000D769D">
        <w:rPr>
          <w:rFonts w:ascii="Times New Roman" w:eastAsia="Calibri" w:hAnsi="Times New Roman" w:cs="Times New Roman"/>
          <w:b/>
          <w:sz w:val="24"/>
          <w:szCs w:val="24"/>
        </w:rPr>
        <w:t xml:space="preserve">.1. </w:t>
      </w:r>
      <w:r w:rsidR="00C9378B" w:rsidRPr="00C9378B">
        <w:rPr>
          <w:rFonts w:ascii="Times New Roman" w:eastAsia="Calibri" w:hAnsi="Times New Roman" w:cs="Times New Roman"/>
          <w:b/>
          <w:sz w:val="24"/>
          <w:szCs w:val="24"/>
        </w:rPr>
        <w:t>Расчетные показатели для объектов местного значения в области</w:t>
      </w:r>
      <w:r w:rsidR="00C9378B">
        <w:rPr>
          <w:rFonts w:ascii="Times New Roman" w:eastAsia="Calibri" w:hAnsi="Times New Roman" w:cs="Times New Roman"/>
          <w:b/>
          <w:sz w:val="24"/>
          <w:szCs w:val="24"/>
        </w:rPr>
        <w:t xml:space="preserve"> </w:t>
      </w:r>
      <w:r w:rsidR="00C9378B" w:rsidRPr="00C9378B">
        <w:rPr>
          <w:rFonts w:ascii="Times New Roman" w:eastAsia="Calibri" w:hAnsi="Times New Roman" w:cs="Times New Roman"/>
          <w:b/>
          <w:sz w:val="24"/>
          <w:szCs w:val="24"/>
        </w:rPr>
        <w:t>электроснабжения</w:t>
      </w:r>
    </w:p>
    <w:p w14:paraId="14B95542" w14:textId="77777777" w:rsidR="00DF7294" w:rsidRPr="00903135" w:rsidRDefault="00DF7294" w:rsidP="00DF7294">
      <w:pPr>
        <w:spacing w:after="0"/>
        <w:ind w:firstLine="709"/>
        <w:jc w:val="both"/>
        <w:rPr>
          <w:rFonts w:ascii="Times New Roman" w:eastAsia="Times New Roman" w:hAnsi="Times New Roman" w:cs="Times New Roman"/>
          <w:bCs/>
          <w:iCs/>
          <w:sz w:val="24"/>
          <w:szCs w:val="24"/>
        </w:rPr>
      </w:pPr>
      <w:r w:rsidRPr="00903135">
        <w:rPr>
          <w:rFonts w:ascii="Times New Roman" w:eastAsia="Times New Roman" w:hAnsi="Times New Roman" w:cs="Times New Roman"/>
          <w:bCs/>
          <w:iCs/>
          <w:sz w:val="24"/>
          <w:szCs w:val="24"/>
        </w:rPr>
        <w:t>6.1.1 Расчётные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следует принимать согласно РНГП ХМАО-Югры.</w:t>
      </w:r>
    </w:p>
    <w:p w14:paraId="25088917" w14:textId="77777777" w:rsidR="00DF7294" w:rsidRPr="00903135" w:rsidRDefault="00DF7294" w:rsidP="00DF7294">
      <w:pPr>
        <w:spacing w:after="0" w:line="240" w:lineRule="auto"/>
        <w:ind w:firstLine="709"/>
        <w:jc w:val="both"/>
        <w:rPr>
          <w:rFonts w:ascii="Times New Roman" w:eastAsia="Times New Roman" w:hAnsi="Times New Roman" w:cs="Times New Roman"/>
          <w:bCs/>
          <w:iCs/>
          <w:sz w:val="24"/>
          <w:szCs w:val="24"/>
        </w:rPr>
      </w:pPr>
    </w:p>
    <w:p w14:paraId="537FEF1A" w14:textId="77777777" w:rsidR="00DF7294" w:rsidRPr="00FA1D10" w:rsidRDefault="00DF7294" w:rsidP="00DF7294">
      <w:pPr>
        <w:spacing w:after="0" w:line="240" w:lineRule="auto"/>
        <w:ind w:firstLine="709"/>
        <w:jc w:val="both"/>
        <w:rPr>
          <w:rFonts w:ascii="Times New Roman" w:eastAsia="Calibri" w:hAnsi="Times New Roman" w:cs="Times New Roman"/>
          <w:bCs/>
          <w:iCs/>
          <w:sz w:val="24"/>
          <w:szCs w:val="24"/>
        </w:rPr>
      </w:pPr>
      <w:bookmarkStart w:id="11" w:name="_Hlk117518415"/>
      <w:r>
        <w:rPr>
          <w:rFonts w:ascii="Times New Roman" w:eastAsia="Calibri" w:hAnsi="Times New Roman" w:cs="Times New Roman"/>
          <w:bCs/>
          <w:iCs/>
          <w:sz w:val="24"/>
          <w:szCs w:val="24"/>
        </w:rPr>
        <w:t>6.1.2</w:t>
      </w:r>
      <w:proofErr w:type="gramStart"/>
      <w:r>
        <w:rPr>
          <w:rFonts w:ascii="Times New Roman" w:eastAsia="Calibri" w:hAnsi="Times New Roman" w:cs="Times New Roman"/>
          <w:bCs/>
          <w:iCs/>
          <w:sz w:val="24"/>
          <w:szCs w:val="24"/>
        </w:rPr>
        <w:t xml:space="preserve"> П</w:t>
      </w:r>
      <w:proofErr w:type="gramEnd"/>
      <w:r w:rsidRPr="00FA1D10">
        <w:rPr>
          <w:rFonts w:ascii="Times New Roman" w:eastAsia="Calibri" w:hAnsi="Times New Roman" w:cs="Times New Roman"/>
          <w:bCs/>
          <w:iCs/>
          <w:sz w:val="24"/>
          <w:szCs w:val="24"/>
        </w:rPr>
        <w:t>од объектами электроснабжения подразумеваются:</w:t>
      </w:r>
    </w:p>
    <w:p w14:paraId="6E0497AD" w14:textId="77777777" w:rsidR="00DF7294" w:rsidRPr="00FA1D10" w:rsidRDefault="00DF7294" w:rsidP="00DF7294">
      <w:pPr>
        <w:pStyle w:val="ab"/>
        <w:numPr>
          <w:ilvl w:val="0"/>
          <w:numId w:val="2"/>
        </w:numPr>
        <w:spacing w:after="0" w:line="240" w:lineRule="auto"/>
        <w:jc w:val="both"/>
        <w:rPr>
          <w:rFonts w:ascii="Times New Roman" w:eastAsia="Calibri" w:hAnsi="Times New Roman" w:cs="Times New Roman"/>
          <w:bCs/>
          <w:iCs/>
          <w:sz w:val="24"/>
          <w:szCs w:val="24"/>
        </w:rPr>
      </w:pPr>
      <w:r w:rsidRPr="00FA1D10">
        <w:rPr>
          <w:rFonts w:ascii="Times New Roman" w:eastAsia="Calibri" w:hAnsi="Times New Roman" w:cs="Times New Roman"/>
          <w:bCs/>
          <w:iCs/>
          <w:sz w:val="24"/>
          <w:szCs w:val="24"/>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w:t>
      </w:r>
      <w:proofErr w:type="gramStart"/>
      <w:r w:rsidRPr="00FA1D10">
        <w:rPr>
          <w:rFonts w:ascii="Times New Roman" w:eastAsia="Calibri" w:hAnsi="Times New Roman" w:cs="Times New Roman"/>
          <w:bCs/>
          <w:iCs/>
          <w:sz w:val="24"/>
          <w:szCs w:val="24"/>
        </w:rPr>
        <w:t>Вт вкл</w:t>
      </w:r>
      <w:proofErr w:type="gramEnd"/>
      <w:r w:rsidRPr="00FA1D10">
        <w:rPr>
          <w:rFonts w:ascii="Times New Roman" w:eastAsia="Calibri" w:hAnsi="Times New Roman" w:cs="Times New Roman"/>
          <w:bCs/>
          <w:iCs/>
          <w:sz w:val="24"/>
          <w:szCs w:val="24"/>
        </w:rPr>
        <w:t>ючительно;</w:t>
      </w:r>
    </w:p>
    <w:p w14:paraId="413BC2E1" w14:textId="77777777" w:rsidR="00DF7294" w:rsidRPr="00FA1D10" w:rsidRDefault="00DF7294" w:rsidP="00DF7294">
      <w:pPr>
        <w:pStyle w:val="ab"/>
        <w:numPr>
          <w:ilvl w:val="0"/>
          <w:numId w:val="2"/>
        </w:numPr>
        <w:spacing w:after="0" w:line="240" w:lineRule="auto"/>
        <w:jc w:val="both"/>
        <w:rPr>
          <w:rFonts w:ascii="Times New Roman" w:eastAsia="Calibri" w:hAnsi="Times New Roman" w:cs="Times New Roman"/>
          <w:bCs/>
          <w:iCs/>
          <w:sz w:val="24"/>
          <w:szCs w:val="24"/>
        </w:rPr>
      </w:pPr>
      <w:r w:rsidRPr="00FA1D10">
        <w:rPr>
          <w:rFonts w:ascii="Times New Roman" w:eastAsia="Calibri" w:hAnsi="Times New Roman" w:cs="Times New Roman"/>
          <w:bCs/>
          <w:iCs/>
          <w:sz w:val="24"/>
          <w:szCs w:val="24"/>
        </w:rPr>
        <w:t>Электрические станции, установленная генерируемая мощность которых составляет до 5 М</w:t>
      </w:r>
      <w:proofErr w:type="gramStart"/>
      <w:r w:rsidRPr="00FA1D10">
        <w:rPr>
          <w:rFonts w:ascii="Times New Roman" w:eastAsia="Calibri" w:hAnsi="Times New Roman" w:cs="Times New Roman"/>
          <w:bCs/>
          <w:iCs/>
          <w:sz w:val="24"/>
          <w:szCs w:val="24"/>
        </w:rPr>
        <w:t>Вт вкл</w:t>
      </w:r>
      <w:proofErr w:type="gramEnd"/>
      <w:r w:rsidRPr="00FA1D10">
        <w:rPr>
          <w:rFonts w:ascii="Times New Roman" w:eastAsia="Calibri" w:hAnsi="Times New Roman" w:cs="Times New Roman"/>
          <w:bCs/>
          <w:iCs/>
          <w:sz w:val="24"/>
          <w:szCs w:val="24"/>
        </w:rPr>
        <w:t>ючительно;</w:t>
      </w:r>
    </w:p>
    <w:p w14:paraId="2CB01578" w14:textId="77777777" w:rsidR="00DF7294" w:rsidRPr="00FA1D10" w:rsidRDefault="00DF7294" w:rsidP="00DF7294">
      <w:pPr>
        <w:pStyle w:val="ab"/>
        <w:numPr>
          <w:ilvl w:val="0"/>
          <w:numId w:val="2"/>
        </w:numPr>
        <w:spacing w:after="0" w:line="240" w:lineRule="auto"/>
        <w:jc w:val="both"/>
        <w:rPr>
          <w:rFonts w:ascii="Times New Roman" w:eastAsia="Calibri" w:hAnsi="Times New Roman" w:cs="Times New Roman"/>
          <w:bCs/>
          <w:iCs/>
          <w:sz w:val="24"/>
          <w:szCs w:val="24"/>
        </w:rPr>
      </w:pPr>
      <w:r w:rsidRPr="00FA1D10">
        <w:rPr>
          <w:rFonts w:ascii="Times New Roman" w:eastAsia="Calibri" w:hAnsi="Times New Roman" w:cs="Times New Roman"/>
          <w:bCs/>
          <w:iCs/>
          <w:sz w:val="24"/>
          <w:szCs w:val="24"/>
        </w:rPr>
        <w:t xml:space="preserve">Подстанции и переключательные пункты, проектный номинальный класс напряжений которых находится в диапазоне от 20 </w:t>
      </w:r>
      <w:proofErr w:type="spellStart"/>
      <w:r w:rsidRPr="00FA1D10">
        <w:rPr>
          <w:rFonts w:ascii="Times New Roman" w:eastAsia="Calibri" w:hAnsi="Times New Roman" w:cs="Times New Roman"/>
          <w:bCs/>
          <w:iCs/>
          <w:sz w:val="24"/>
          <w:szCs w:val="24"/>
        </w:rPr>
        <w:t>кВ</w:t>
      </w:r>
      <w:proofErr w:type="spellEnd"/>
      <w:r w:rsidRPr="00FA1D10">
        <w:rPr>
          <w:rFonts w:ascii="Times New Roman" w:eastAsia="Calibri" w:hAnsi="Times New Roman" w:cs="Times New Roman"/>
          <w:bCs/>
          <w:iCs/>
          <w:sz w:val="24"/>
          <w:szCs w:val="24"/>
        </w:rPr>
        <w:t xml:space="preserve"> до 35 </w:t>
      </w:r>
      <w:proofErr w:type="spellStart"/>
      <w:r w:rsidRPr="00FA1D10">
        <w:rPr>
          <w:rFonts w:ascii="Times New Roman" w:eastAsia="Calibri" w:hAnsi="Times New Roman" w:cs="Times New Roman"/>
          <w:bCs/>
          <w:iCs/>
          <w:sz w:val="24"/>
          <w:szCs w:val="24"/>
        </w:rPr>
        <w:t>кВ</w:t>
      </w:r>
      <w:proofErr w:type="spellEnd"/>
      <w:r w:rsidRPr="00FA1D10">
        <w:rPr>
          <w:rFonts w:ascii="Times New Roman" w:eastAsia="Calibri" w:hAnsi="Times New Roman" w:cs="Times New Roman"/>
          <w:bCs/>
          <w:iCs/>
          <w:sz w:val="24"/>
          <w:szCs w:val="24"/>
        </w:rPr>
        <w:t xml:space="preserve"> включительно;</w:t>
      </w:r>
    </w:p>
    <w:p w14:paraId="7A346D5D" w14:textId="77777777" w:rsidR="00DF7294" w:rsidRPr="00FA1D10" w:rsidRDefault="00DF7294" w:rsidP="00DF7294">
      <w:pPr>
        <w:pStyle w:val="ab"/>
        <w:numPr>
          <w:ilvl w:val="0"/>
          <w:numId w:val="2"/>
        </w:numPr>
        <w:spacing w:after="0" w:line="240" w:lineRule="auto"/>
        <w:jc w:val="both"/>
        <w:rPr>
          <w:rFonts w:ascii="Times New Roman" w:eastAsia="Calibri" w:hAnsi="Times New Roman" w:cs="Times New Roman"/>
          <w:bCs/>
          <w:iCs/>
          <w:sz w:val="24"/>
          <w:szCs w:val="24"/>
        </w:rPr>
      </w:pPr>
      <w:r w:rsidRPr="00FA1D10">
        <w:rPr>
          <w:rFonts w:ascii="Times New Roman" w:eastAsia="Calibri" w:hAnsi="Times New Roman" w:cs="Times New Roman"/>
          <w:bCs/>
          <w:iCs/>
          <w:sz w:val="24"/>
          <w:szCs w:val="24"/>
        </w:rPr>
        <w:t xml:space="preserve">Трансформаторные подстанции (распределительные пункты, секционирующие пункты), проектный номинальный класс напряжений которых находится в диапазоне от 6 </w:t>
      </w:r>
      <w:proofErr w:type="spellStart"/>
      <w:r w:rsidRPr="00FA1D10">
        <w:rPr>
          <w:rFonts w:ascii="Times New Roman" w:eastAsia="Calibri" w:hAnsi="Times New Roman" w:cs="Times New Roman"/>
          <w:bCs/>
          <w:iCs/>
          <w:sz w:val="24"/>
          <w:szCs w:val="24"/>
        </w:rPr>
        <w:t>кВ</w:t>
      </w:r>
      <w:proofErr w:type="spellEnd"/>
      <w:r w:rsidRPr="00FA1D10">
        <w:rPr>
          <w:rFonts w:ascii="Times New Roman" w:eastAsia="Calibri" w:hAnsi="Times New Roman" w:cs="Times New Roman"/>
          <w:bCs/>
          <w:iCs/>
          <w:sz w:val="24"/>
          <w:szCs w:val="24"/>
        </w:rPr>
        <w:t xml:space="preserve"> до 10 </w:t>
      </w:r>
      <w:proofErr w:type="spellStart"/>
      <w:r w:rsidRPr="00FA1D10">
        <w:rPr>
          <w:rFonts w:ascii="Times New Roman" w:eastAsia="Calibri" w:hAnsi="Times New Roman" w:cs="Times New Roman"/>
          <w:bCs/>
          <w:iCs/>
          <w:sz w:val="24"/>
          <w:szCs w:val="24"/>
        </w:rPr>
        <w:t>кВ</w:t>
      </w:r>
      <w:proofErr w:type="spellEnd"/>
      <w:r w:rsidRPr="00FA1D10">
        <w:rPr>
          <w:rFonts w:ascii="Times New Roman" w:eastAsia="Calibri" w:hAnsi="Times New Roman" w:cs="Times New Roman"/>
          <w:bCs/>
          <w:iCs/>
          <w:sz w:val="24"/>
          <w:szCs w:val="24"/>
        </w:rPr>
        <w:t xml:space="preserve"> включительно;</w:t>
      </w:r>
    </w:p>
    <w:p w14:paraId="485481A5" w14:textId="77777777" w:rsidR="00DF7294" w:rsidRDefault="00DF7294" w:rsidP="00DF7294">
      <w:pPr>
        <w:pStyle w:val="ab"/>
        <w:numPr>
          <w:ilvl w:val="0"/>
          <w:numId w:val="2"/>
        </w:numPr>
        <w:spacing w:after="0" w:line="240" w:lineRule="auto"/>
        <w:jc w:val="both"/>
        <w:rPr>
          <w:rFonts w:ascii="Times New Roman" w:eastAsia="Calibri" w:hAnsi="Times New Roman" w:cs="Times New Roman"/>
          <w:bCs/>
          <w:iCs/>
          <w:sz w:val="24"/>
          <w:szCs w:val="24"/>
        </w:rPr>
      </w:pPr>
      <w:r w:rsidRPr="00FA1D10">
        <w:rPr>
          <w:rFonts w:ascii="Times New Roman" w:eastAsia="Calibri" w:hAnsi="Times New Roman" w:cs="Times New Roman"/>
          <w:bCs/>
          <w:iCs/>
          <w:sz w:val="24"/>
          <w:szCs w:val="24"/>
        </w:rPr>
        <w:t xml:space="preserve">Линии электропередачи, проектный номинальный класс напряжений которых находится в диапазоне от 20 </w:t>
      </w:r>
      <w:proofErr w:type="spellStart"/>
      <w:r w:rsidRPr="00FA1D10">
        <w:rPr>
          <w:rFonts w:ascii="Times New Roman" w:eastAsia="Calibri" w:hAnsi="Times New Roman" w:cs="Times New Roman"/>
          <w:bCs/>
          <w:iCs/>
          <w:sz w:val="24"/>
          <w:szCs w:val="24"/>
        </w:rPr>
        <w:t>кВ</w:t>
      </w:r>
      <w:proofErr w:type="spellEnd"/>
      <w:r w:rsidRPr="00FA1D10">
        <w:rPr>
          <w:rFonts w:ascii="Times New Roman" w:eastAsia="Calibri" w:hAnsi="Times New Roman" w:cs="Times New Roman"/>
          <w:bCs/>
          <w:iCs/>
          <w:sz w:val="24"/>
          <w:szCs w:val="24"/>
        </w:rPr>
        <w:t xml:space="preserve"> до 35 </w:t>
      </w:r>
      <w:proofErr w:type="spellStart"/>
      <w:r w:rsidRPr="00FA1D10">
        <w:rPr>
          <w:rFonts w:ascii="Times New Roman" w:eastAsia="Calibri" w:hAnsi="Times New Roman" w:cs="Times New Roman"/>
          <w:bCs/>
          <w:iCs/>
          <w:sz w:val="24"/>
          <w:szCs w:val="24"/>
        </w:rPr>
        <w:t>кВ</w:t>
      </w:r>
      <w:proofErr w:type="spellEnd"/>
      <w:r w:rsidRPr="00FA1D10">
        <w:rPr>
          <w:rFonts w:ascii="Times New Roman" w:eastAsia="Calibri" w:hAnsi="Times New Roman" w:cs="Times New Roman"/>
          <w:bCs/>
          <w:iCs/>
          <w:sz w:val="24"/>
          <w:szCs w:val="24"/>
        </w:rPr>
        <w:t xml:space="preserve"> включительно</w:t>
      </w:r>
    </w:p>
    <w:p w14:paraId="6CFE7054" w14:textId="77777777" w:rsidR="00DF7294" w:rsidRDefault="00DF7294" w:rsidP="00DF7294">
      <w:pPr>
        <w:spacing w:after="0" w:line="240" w:lineRule="auto"/>
        <w:jc w:val="both"/>
        <w:rPr>
          <w:rFonts w:ascii="Times New Roman" w:eastAsia="Calibri" w:hAnsi="Times New Roman" w:cs="Times New Roman"/>
          <w:bCs/>
          <w:iCs/>
          <w:sz w:val="24"/>
          <w:szCs w:val="24"/>
        </w:rPr>
      </w:pPr>
    </w:p>
    <w:p w14:paraId="19331DC5" w14:textId="6FF10ECF" w:rsidR="00525E56" w:rsidRPr="00120D16" w:rsidRDefault="00DF7294" w:rsidP="00DF7294">
      <w:pPr>
        <w:spacing w:after="0" w:line="240" w:lineRule="auto"/>
        <w:ind w:firstLine="709"/>
        <w:jc w:val="both"/>
        <w:rPr>
          <w:rFonts w:ascii="Times New Roman" w:eastAsia="Times New Roman" w:hAnsi="Times New Roman" w:cs="Times New Roman"/>
          <w:bCs/>
          <w:iCs/>
          <w:sz w:val="24"/>
          <w:szCs w:val="24"/>
        </w:rPr>
      </w:pPr>
      <w:r w:rsidRPr="00120D16">
        <w:rPr>
          <w:rFonts w:ascii="Times New Roman" w:eastAsia="Times New Roman" w:hAnsi="Times New Roman" w:cs="Times New Roman"/>
          <w:bCs/>
          <w:iCs/>
          <w:sz w:val="24"/>
          <w:szCs w:val="24"/>
        </w:rPr>
        <w:t>6.1.3</w:t>
      </w:r>
      <w:proofErr w:type="gramStart"/>
      <w:r w:rsidRPr="00120D16">
        <w:rPr>
          <w:rFonts w:ascii="Times New Roman" w:eastAsia="Times New Roman" w:hAnsi="Times New Roman" w:cs="Times New Roman"/>
          <w:bCs/>
          <w:iCs/>
          <w:sz w:val="24"/>
          <w:szCs w:val="24"/>
        </w:rPr>
        <w:t xml:space="preserve"> В</w:t>
      </w:r>
      <w:proofErr w:type="gramEnd"/>
      <w:r w:rsidRPr="00120D16">
        <w:rPr>
          <w:rFonts w:ascii="Times New Roman" w:eastAsia="Times New Roman" w:hAnsi="Times New Roman" w:cs="Times New Roman"/>
          <w:bCs/>
          <w:iCs/>
          <w:sz w:val="24"/>
          <w:szCs w:val="24"/>
        </w:rPr>
        <w:t xml:space="preserve"> случае, если в РНГП ХМАО-Югры отсутствуют расчётные показатели для необходимого типа объекта электроснабжения, показатели устанавливаются в соответствии с ВСН 14278 тм-т1 «Нормы отвода земель для электрических сетей напряжением 0,38-750 </w:t>
      </w:r>
      <w:proofErr w:type="spellStart"/>
      <w:r w:rsidRPr="00120D16">
        <w:rPr>
          <w:rFonts w:ascii="Times New Roman" w:eastAsia="Times New Roman" w:hAnsi="Times New Roman" w:cs="Times New Roman"/>
          <w:bCs/>
          <w:iCs/>
          <w:sz w:val="24"/>
          <w:szCs w:val="24"/>
        </w:rPr>
        <w:t>кВ</w:t>
      </w:r>
      <w:proofErr w:type="spellEnd"/>
      <w:r w:rsidRPr="00120D16">
        <w:rPr>
          <w:rFonts w:ascii="Times New Roman" w:eastAsia="Times New Roman" w:hAnsi="Times New Roman" w:cs="Times New Roman"/>
          <w:bCs/>
          <w:iCs/>
          <w:sz w:val="24"/>
          <w:szCs w:val="24"/>
        </w:rPr>
        <w:t xml:space="preserve">», утвержденными Руководителем Департамента электроэнергетики Минтопэнерго РФ </w:t>
      </w:r>
      <w:proofErr w:type="spellStart"/>
      <w:r w:rsidRPr="00120D16">
        <w:rPr>
          <w:rFonts w:ascii="Times New Roman" w:eastAsia="Times New Roman" w:hAnsi="Times New Roman" w:cs="Times New Roman"/>
          <w:bCs/>
          <w:iCs/>
          <w:sz w:val="24"/>
          <w:szCs w:val="24"/>
        </w:rPr>
        <w:t>И.А.Новожиловым</w:t>
      </w:r>
      <w:proofErr w:type="spellEnd"/>
      <w:r w:rsidRPr="00120D16">
        <w:rPr>
          <w:rFonts w:ascii="Times New Roman" w:eastAsia="Times New Roman" w:hAnsi="Times New Roman" w:cs="Times New Roman"/>
          <w:bCs/>
          <w:iCs/>
          <w:sz w:val="24"/>
          <w:szCs w:val="24"/>
        </w:rPr>
        <w:t xml:space="preserve"> 20.05.1994 г., СП 256.1325800.2016 «Электроустановки жилых и общественных зданий. Правила проектирования и монтажа» (утвержден Приказом Минстроя России от 29 августа 2016 г. № 602/</w:t>
      </w:r>
      <w:proofErr w:type="spellStart"/>
      <w:proofErr w:type="gramStart"/>
      <w:r w:rsidRPr="00120D16">
        <w:rPr>
          <w:rFonts w:ascii="Times New Roman" w:eastAsia="Times New Roman" w:hAnsi="Times New Roman" w:cs="Times New Roman"/>
          <w:bCs/>
          <w:iCs/>
          <w:sz w:val="24"/>
          <w:szCs w:val="24"/>
        </w:rPr>
        <w:t>пр</w:t>
      </w:r>
      <w:proofErr w:type="spellEnd"/>
      <w:proofErr w:type="gramEnd"/>
      <w:r w:rsidRPr="00120D16">
        <w:rPr>
          <w:rFonts w:ascii="Times New Roman" w:eastAsia="Times New Roman" w:hAnsi="Times New Roman" w:cs="Times New Roman"/>
          <w:bCs/>
          <w:iCs/>
          <w:sz w:val="24"/>
          <w:szCs w:val="24"/>
        </w:rPr>
        <w:t>), а также иными нормативно-правовыми актами.</w:t>
      </w:r>
      <w:bookmarkEnd w:id="11"/>
    </w:p>
    <w:p w14:paraId="1AC9FB0C" w14:textId="77777777" w:rsidR="00525E56" w:rsidRPr="000D769D" w:rsidRDefault="00525E56" w:rsidP="000D769D">
      <w:pPr>
        <w:spacing w:after="0" w:line="240" w:lineRule="auto"/>
        <w:ind w:firstLine="709"/>
        <w:jc w:val="both"/>
        <w:rPr>
          <w:rFonts w:ascii="Times New Roman" w:eastAsia="Calibri" w:hAnsi="Times New Roman" w:cs="Times New Roman"/>
          <w:bCs/>
          <w:iCs/>
          <w:sz w:val="24"/>
          <w:szCs w:val="24"/>
        </w:rPr>
      </w:pPr>
    </w:p>
    <w:p w14:paraId="47ED5003" w14:textId="4D5DA572" w:rsidR="000D769D" w:rsidRPr="000D769D" w:rsidRDefault="00F33FBB" w:rsidP="00C9378B">
      <w:pPr>
        <w:spacing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0D769D" w:rsidRPr="000D769D">
        <w:rPr>
          <w:rFonts w:ascii="Times New Roman" w:eastAsia="Calibri" w:hAnsi="Times New Roman" w:cs="Times New Roman"/>
          <w:b/>
          <w:sz w:val="24"/>
          <w:szCs w:val="24"/>
        </w:rPr>
        <w:t xml:space="preserve">.2. </w:t>
      </w:r>
      <w:r w:rsidR="00C9378B" w:rsidRPr="00C9378B">
        <w:rPr>
          <w:rFonts w:ascii="Times New Roman" w:eastAsia="Calibri" w:hAnsi="Times New Roman" w:cs="Times New Roman"/>
          <w:b/>
          <w:sz w:val="24"/>
          <w:szCs w:val="24"/>
        </w:rPr>
        <w:t>Расчетные показатели для объектов местного значения в области газоснабжения</w:t>
      </w:r>
    </w:p>
    <w:p w14:paraId="48E80464" w14:textId="77777777" w:rsidR="00DF7294" w:rsidRPr="00004FD4" w:rsidRDefault="00DF7294" w:rsidP="00DF7294">
      <w:pPr>
        <w:spacing w:line="240" w:lineRule="auto"/>
        <w:ind w:firstLine="709"/>
        <w:jc w:val="both"/>
        <w:rPr>
          <w:rFonts w:ascii="Times New Roman" w:eastAsia="Times New Roman" w:hAnsi="Times New Roman" w:cs="Times New Roman"/>
          <w:bCs/>
          <w:iCs/>
          <w:sz w:val="24"/>
          <w:szCs w:val="24"/>
        </w:rPr>
      </w:pPr>
      <w:bookmarkStart w:id="12" w:name="_Toc483388304"/>
      <w:r>
        <w:rPr>
          <w:rFonts w:ascii="Times New Roman" w:eastAsia="Times New Roman" w:hAnsi="Times New Roman" w:cs="Times New Roman"/>
          <w:bCs/>
          <w:iCs/>
          <w:sz w:val="24"/>
          <w:szCs w:val="24"/>
        </w:rPr>
        <w:t xml:space="preserve">6.2.1 </w:t>
      </w:r>
      <w:r w:rsidRPr="001D74C0">
        <w:rPr>
          <w:rFonts w:ascii="Times New Roman" w:eastAsia="Times New Roman" w:hAnsi="Times New Roman" w:cs="Times New Roman"/>
          <w:bCs/>
          <w:iCs/>
          <w:sz w:val="24"/>
          <w:szCs w:val="24"/>
        </w:rPr>
        <w:t xml:space="preserve">Проектирование, строительство, капитальный ремонт, расширение и техническое перевооружение сетей газораспределения и </w:t>
      </w:r>
      <w:proofErr w:type="spellStart"/>
      <w:r w:rsidRPr="001D74C0">
        <w:rPr>
          <w:rFonts w:ascii="Times New Roman" w:eastAsia="Times New Roman" w:hAnsi="Times New Roman" w:cs="Times New Roman"/>
          <w:bCs/>
          <w:iCs/>
          <w:sz w:val="24"/>
          <w:szCs w:val="24"/>
        </w:rPr>
        <w:t>газопотребления</w:t>
      </w:r>
      <w:proofErr w:type="spellEnd"/>
      <w:r w:rsidRPr="001D74C0">
        <w:rPr>
          <w:rFonts w:ascii="Times New Roman" w:eastAsia="Times New Roman" w:hAnsi="Times New Roman" w:cs="Times New Roman"/>
          <w:bCs/>
          <w:iCs/>
          <w:sz w:val="24"/>
          <w:szCs w:val="24"/>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r>
        <w:rPr>
          <w:rFonts w:ascii="Times New Roman" w:eastAsia="Times New Roman" w:hAnsi="Times New Roman" w:cs="Times New Roman"/>
          <w:bCs/>
          <w:iCs/>
          <w:sz w:val="24"/>
          <w:szCs w:val="24"/>
        </w:rPr>
        <w:t xml:space="preserve"> </w:t>
      </w:r>
      <w:r w:rsidRPr="001D74C0">
        <w:rPr>
          <w:rFonts w:ascii="Times New Roman" w:eastAsia="Times New Roman" w:hAnsi="Times New Roman" w:cs="Times New Roman"/>
          <w:bCs/>
          <w:iCs/>
          <w:sz w:val="24"/>
          <w:szCs w:val="24"/>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w:t>
      </w:r>
    </w:p>
    <w:p w14:paraId="07FD54E3" w14:textId="77777777" w:rsidR="00DF7294" w:rsidRPr="00120D16" w:rsidRDefault="00DF7294" w:rsidP="00DF7294">
      <w:pPr>
        <w:widowControl w:val="0"/>
        <w:spacing w:line="240" w:lineRule="auto"/>
        <w:ind w:firstLine="709"/>
        <w:jc w:val="both"/>
        <w:rPr>
          <w:rFonts w:ascii="Times New Roman" w:eastAsia="Times New Roman" w:hAnsi="Times New Roman" w:cs="Times New Roman"/>
          <w:bCs/>
          <w:iCs/>
          <w:sz w:val="24"/>
          <w:szCs w:val="24"/>
        </w:rPr>
      </w:pPr>
      <w:r w:rsidRPr="00120D16">
        <w:rPr>
          <w:rFonts w:ascii="Times New Roman" w:eastAsia="Times New Roman" w:hAnsi="Times New Roman" w:cs="Times New Roman"/>
          <w:bCs/>
          <w:iCs/>
          <w:sz w:val="24"/>
          <w:szCs w:val="24"/>
        </w:rPr>
        <w:lastRenderedPageBreak/>
        <w:t>6.2.2 Расчётные показатели минимально допустимого уровня обеспеченности и максимально допустимого уровня территориальной доступности объектов газоснабжения (пункты редуцирования газа, газопроводы низкого, среднего, высокого давления) следует принимать согласно РНГП ХМАО-Югры.</w:t>
      </w:r>
    </w:p>
    <w:p w14:paraId="3C7D3AEE" w14:textId="38741D8E" w:rsidR="003D224D" w:rsidRPr="00466F4E" w:rsidRDefault="00DF7294" w:rsidP="00466F4E">
      <w:pPr>
        <w:spacing w:after="0"/>
        <w:ind w:firstLine="709"/>
        <w:jc w:val="both"/>
        <w:rPr>
          <w:rFonts w:ascii="Times New Roman" w:eastAsia="Times New Roman" w:hAnsi="Times New Roman" w:cs="Times New Roman"/>
          <w:bCs/>
          <w:iCs/>
          <w:sz w:val="24"/>
          <w:szCs w:val="24"/>
        </w:rPr>
      </w:pPr>
      <w:r w:rsidRPr="00120D16">
        <w:rPr>
          <w:rFonts w:ascii="Times New Roman" w:eastAsia="Times New Roman" w:hAnsi="Times New Roman" w:cs="Times New Roman"/>
          <w:bCs/>
          <w:iCs/>
          <w:sz w:val="24"/>
          <w:szCs w:val="24"/>
        </w:rPr>
        <w:t>6.2.3</w:t>
      </w:r>
      <w:proofErr w:type="gramStart"/>
      <w:r w:rsidRPr="00120D16">
        <w:rPr>
          <w:rFonts w:ascii="Times New Roman" w:eastAsia="Times New Roman" w:hAnsi="Times New Roman" w:cs="Times New Roman"/>
          <w:bCs/>
          <w:iCs/>
          <w:sz w:val="24"/>
          <w:szCs w:val="24"/>
        </w:rPr>
        <w:t xml:space="preserve"> В</w:t>
      </w:r>
      <w:proofErr w:type="gramEnd"/>
      <w:r w:rsidRPr="00120D16">
        <w:rPr>
          <w:rFonts w:ascii="Times New Roman" w:eastAsia="Times New Roman" w:hAnsi="Times New Roman" w:cs="Times New Roman"/>
          <w:bCs/>
          <w:iCs/>
          <w:sz w:val="24"/>
          <w:szCs w:val="24"/>
        </w:rPr>
        <w:t xml:space="preserve"> случае, если в РНГП ХМАО-Югры отсутствуют расчётные показатели для необходимого типа объекта газоснабжения, показатели устанавливаются в соответствии с СП 124.13330.2012 «Тепловые сети», утвержденным Приказом Министерством регионального развития Российской Федерации №280 от 30.06.2012 г., СП 42-101-2003 «Общие положения по проектированию и строительству газораспределительных систем из металлических и полиэтиленовых труб», принятым и введенным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СП 62.13330.2011 «Газораспределительные системы. Актуализированная редакция СНиП 42-01-2002», утвержденным приказом Министерства регионального развития Российской Федерации (</w:t>
      </w:r>
      <w:proofErr w:type="spellStart"/>
      <w:r w:rsidRPr="00120D16">
        <w:rPr>
          <w:rFonts w:ascii="Times New Roman" w:eastAsia="Times New Roman" w:hAnsi="Times New Roman" w:cs="Times New Roman"/>
          <w:bCs/>
          <w:iCs/>
          <w:sz w:val="24"/>
          <w:szCs w:val="24"/>
        </w:rPr>
        <w:t>Минрегион</w:t>
      </w:r>
      <w:proofErr w:type="spellEnd"/>
      <w:r w:rsidRPr="00120D16">
        <w:rPr>
          <w:rFonts w:ascii="Times New Roman" w:eastAsia="Times New Roman" w:hAnsi="Times New Roman" w:cs="Times New Roman"/>
          <w:bCs/>
          <w:iCs/>
          <w:sz w:val="24"/>
          <w:szCs w:val="24"/>
        </w:rPr>
        <w:t xml:space="preserve"> России) от 27 декабря 2010 г. N 780, а также иными нормативно-правовыми актами.</w:t>
      </w:r>
    </w:p>
    <w:p w14:paraId="14EADB0F" w14:textId="249C859A" w:rsidR="000D769D" w:rsidRPr="000D769D" w:rsidRDefault="00D17D9B" w:rsidP="000D769D">
      <w:pPr>
        <w:spacing w:before="480" w:after="24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6</w:t>
      </w:r>
      <w:r w:rsidR="000D769D" w:rsidRPr="000D769D">
        <w:rPr>
          <w:rFonts w:ascii="Times New Roman" w:eastAsia="Calibri" w:hAnsi="Times New Roman" w:cs="Times New Roman"/>
          <w:b/>
          <w:sz w:val="24"/>
          <w:szCs w:val="24"/>
        </w:rPr>
        <w:t xml:space="preserve">.3. </w:t>
      </w:r>
      <w:bookmarkEnd w:id="12"/>
      <w:r w:rsidR="00C9378B" w:rsidRPr="00C9378B">
        <w:rPr>
          <w:rFonts w:ascii="Times New Roman" w:eastAsia="Calibri" w:hAnsi="Times New Roman" w:cs="Times New Roman"/>
          <w:b/>
          <w:sz w:val="24"/>
          <w:szCs w:val="24"/>
        </w:rPr>
        <w:t>Расчетные показатели для объектов местного значения в области теплоснабжения</w:t>
      </w:r>
    </w:p>
    <w:p w14:paraId="33C994C3" w14:textId="77777777" w:rsidR="00DF7294" w:rsidRDefault="00DF7294" w:rsidP="00DF7294">
      <w:pPr>
        <w:spacing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6.3.1 </w:t>
      </w:r>
      <w:r w:rsidRPr="001D74C0">
        <w:rPr>
          <w:rFonts w:ascii="Times New Roman" w:eastAsia="Calibri" w:hAnsi="Times New Roman" w:cs="Times New Roman"/>
          <w:bCs/>
          <w:iCs/>
          <w:sz w:val="24"/>
          <w:szCs w:val="24"/>
        </w:rPr>
        <w:t>Предельные значения</w:t>
      </w:r>
      <w:r w:rsidRPr="000D769D">
        <w:rPr>
          <w:rFonts w:ascii="Times New Roman" w:eastAsia="Calibri" w:hAnsi="Times New Roman" w:cs="Times New Roman"/>
          <w:bCs/>
          <w:iCs/>
          <w:sz w:val="24"/>
          <w:szCs w:val="24"/>
        </w:rPr>
        <w:t xml:space="preserve"> расчетных показателей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14:paraId="575CC093" w14:textId="77777777" w:rsidR="00DF7294" w:rsidRPr="00120D16" w:rsidRDefault="00DF7294" w:rsidP="00DF7294">
      <w:pPr>
        <w:spacing w:line="240" w:lineRule="auto"/>
        <w:ind w:firstLine="709"/>
        <w:jc w:val="both"/>
        <w:rPr>
          <w:rFonts w:ascii="Times New Roman" w:eastAsia="Times New Roman" w:hAnsi="Times New Roman" w:cs="Times New Roman"/>
          <w:bCs/>
          <w:iCs/>
          <w:sz w:val="24"/>
          <w:szCs w:val="24"/>
        </w:rPr>
      </w:pPr>
      <w:r w:rsidRPr="00120D16">
        <w:rPr>
          <w:rFonts w:ascii="Times New Roman" w:eastAsia="Times New Roman" w:hAnsi="Times New Roman" w:cs="Times New Roman"/>
          <w:bCs/>
          <w:iCs/>
          <w:sz w:val="24"/>
          <w:szCs w:val="24"/>
        </w:rPr>
        <w:t>6.3.2</w:t>
      </w:r>
      <w:proofErr w:type="gramStart"/>
      <w:r w:rsidRPr="00120D16">
        <w:rPr>
          <w:rFonts w:ascii="Times New Roman" w:eastAsia="Times New Roman" w:hAnsi="Times New Roman" w:cs="Times New Roman"/>
          <w:bCs/>
          <w:iCs/>
          <w:sz w:val="24"/>
          <w:szCs w:val="24"/>
        </w:rPr>
        <w:t xml:space="preserve"> П</w:t>
      </w:r>
      <w:proofErr w:type="gramEnd"/>
      <w:r w:rsidRPr="00120D16">
        <w:rPr>
          <w:rFonts w:ascii="Times New Roman" w:eastAsia="Times New Roman" w:hAnsi="Times New Roman" w:cs="Times New Roman"/>
          <w:bCs/>
          <w:iCs/>
          <w:sz w:val="24"/>
          <w:szCs w:val="24"/>
        </w:rPr>
        <w:t>ри отсутствии таких данных допускается руководствоваться РНГП ХМАО-Югры.</w:t>
      </w:r>
    </w:p>
    <w:p w14:paraId="1C54A909" w14:textId="77777777" w:rsidR="00DF7294" w:rsidRPr="00120D16" w:rsidRDefault="00DF7294" w:rsidP="00DF7294">
      <w:pPr>
        <w:spacing w:line="240" w:lineRule="auto"/>
        <w:ind w:firstLine="709"/>
        <w:jc w:val="both"/>
        <w:rPr>
          <w:rFonts w:ascii="Times New Roman" w:eastAsia="Times New Roman" w:hAnsi="Times New Roman" w:cs="Times New Roman"/>
          <w:bCs/>
          <w:iCs/>
          <w:sz w:val="24"/>
          <w:szCs w:val="24"/>
        </w:rPr>
      </w:pPr>
      <w:r w:rsidRPr="00120D16">
        <w:rPr>
          <w:rFonts w:ascii="Times New Roman" w:eastAsia="Times New Roman" w:hAnsi="Times New Roman" w:cs="Times New Roman"/>
          <w:bCs/>
          <w:iCs/>
          <w:sz w:val="24"/>
          <w:szCs w:val="24"/>
        </w:rPr>
        <w:t>6.3.3</w:t>
      </w:r>
      <w:proofErr w:type="gramStart"/>
      <w:r w:rsidRPr="00120D16">
        <w:rPr>
          <w:rFonts w:ascii="Times New Roman" w:eastAsia="Times New Roman" w:hAnsi="Times New Roman" w:cs="Times New Roman"/>
          <w:bCs/>
          <w:iCs/>
          <w:sz w:val="24"/>
          <w:szCs w:val="24"/>
        </w:rPr>
        <w:t xml:space="preserve"> В</w:t>
      </w:r>
      <w:proofErr w:type="gramEnd"/>
      <w:r w:rsidRPr="00120D16">
        <w:rPr>
          <w:rFonts w:ascii="Times New Roman" w:eastAsia="Times New Roman" w:hAnsi="Times New Roman" w:cs="Times New Roman"/>
          <w:bCs/>
          <w:iCs/>
          <w:sz w:val="24"/>
          <w:szCs w:val="24"/>
        </w:rPr>
        <w:t xml:space="preserve"> случае, если в РНГП ХМАО-Югры отсутствуют расчётные показатели для необходимого типа объекта теплоснабжения, показатели устанавливаются в соответствии с СП 124.13330.2012 «Тепловые сети. Актуализированная редакция СНиП 41-02-2003», утвержденным приказом Министерства регионального развития Российской Федерации (</w:t>
      </w:r>
      <w:proofErr w:type="spellStart"/>
      <w:r w:rsidRPr="00120D16">
        <w:rPr>
          <w:rFonts w:ascii="Times New Roman" w:eastAsia="Times New Roman" w:hAnsi="Times New Roman" w:cs="Times New Roman"/>
          <w:bCs/>
          <w:iCs/>
          <w:sz w:val="24"/>
          <w:szCs w:val="24"/>
        </w:rPr>
        <w:t>Минрегион</w:t>
      </w:r>
      <w:proofErr w:type="spellEnd"/>
      <w:r w:rsidRPr="00120D16">
        <w:rPr>
          <w:rFonts w:ascii="Times New Roman" w:eastAsia="Times New Roman" w:hAnsi="Times New Roman" w:cs="Times New Roman"/>
          <w:bCs/>
          <w:iCs/>
          <w:sz w:val="24"/>
          <w:szCs w:val="24"/>
        </w:rPr>
        <w:t xml:space="preserve"> России) от 30 июня 2012 г. N 280.</w:t>
      </w:r>
    </w:p>
    <w:p w14:paraId="0EAE2E12" w14:textId="144050E1" w:rsidR="000D769D" w:rsidRPr="000D769D" w:rsidRDefault="00D17D9B" w:rsidP="000D769D">
      <w:pPr>
        <w:spacing w:before="480" w:after="24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6</w:t>
      </w:r>
      <w:r w:rsidR="000D769D" w:rsidRPr="000D769D">
        <w:rPr>
          <w:rFonts w:ascii="Times New Roman" w:eastAsia="Calibri" w:hAnsi="Times New Roman" w:cs="Times New Roman"/>
          <w:b/>
          <w:sz w:val="24"/>
          <w:szCs w:val="24"/>
        </w:rPr>
        <w:t xml:space="preserve">.4. </w:t>
      </w:r>
      <w:r w:rsidR="00C9378B" w:rsidRPr="00C9378B">
        <w:rPr>
          <w:rFonts w:ascii="Times New Roman" w:eastAsia="Calibri" w:hAnsi="Times New Roman" w:cs="Times New Roman"/>
          <w:b/>
          <w:sz w:val="24"/>
          <w:szCs w:val="24"/>
        </w:rPr>
        <w:t>Расчетные показатели для объектов местного значения в области водоснабжения</w:t>
      </w:r>
    </w:p>
    <w:p w14:paraId="4130781C" w14:textId="77777777" w:rsidR="00DF7294" w:rsidRPr="00442980" w:rsidRDefault="00DF7294" w:rsidP="00DF7294">
      <w:pPr>
        <w:widowControl w:val="0"/>
        <w:spacing w:line="240" w:lineRule="auto"/>
        <w:ind w:firstLine="709"/>
        <w:jc w:val="both"/>
        <w:rPr>
          <w:rFonts w:ascii="Times New Roman" w:eastAsia="Times New Roman" w:hAnsi="Times New Roman" w:cs="Times New Roman"/>
          <w:bCs/>
          <w:iCs/>
          <w:sz w:val="24"/>
          <w:szCs w:val="24"/>
        </w:rPr>
      </w:pPr>
      <w:bookmarkStart w:id="13" w:name="_Toc468701460"/>
      <w:bookmarkStart w:id="14" w:name="_Toc483388306"/>
      <w:r w:rsidRPr="00442980">
        <w:rPr>
          <w:rFonts w:ascii="Times New Roman" w:eastAsia="Times New Roman" w:hAnsi="Times New Roman" w:cs="Times New Roman"/>
          <w:bCs/>
          <w:iCs/>
          <w:sz w:val="24"/>
          <w:szCs w:val="24"/>
        </w:rPr>
        <w:t>6.4.1 Расчётные показатели минимально допустимого уровня обеспеченности и максимально допустимого уровня территориальной доступности объектов водоснабжения следует принимать согласно РНГП ХМАО-Югры.</w:t>
      </w:r>
    </w:p>
    <w:p w14:paraId="7B7C9060" w14:textId="77777777" w:rsidR="00DF7294" w:rsidRPr="00442980" w:rsidRDefault="00DF7294" w:rsidP="00DF7294">
      <w:pPr>
        <w:spacing w:line="240" w:lineRule="auto"/>
        <w:ind w:firstLine="709"/>
        <w:jc w:val="both"/>
        <w:outlineLvl w:val="2"/>
        <w:rPr>
          <w:rFonts w:ascii="Times New Roman" w:eastAsia="Times New Roman" w:hAnsi="Times New Roman" w:cs="Times New Roman"/>
          <w:bCs/>
          <w:iCs/>
          <w:sz w:val="24"/>
          <w:szCs w:val="24"/>
        </w:rPr>
      </w:pPr>
      <w:r w:rsidRPr="00442980">
        <w:rPr>
          <w:rFonts w:ascii="Times New Roman" w:eastAsia="Times New Roman" w:hAnsi="Times New Roman" w:cs="Times New Roman"/>
          <w:bCs/>
          <w:iCs/>
          <w:sz w:val="24"/>
          <w:szCs w:val="24"/>
        </w:rPr>
        <w:t>6.4.2</w:t>
      </w:r>
      <w:proofErr w:type="gramStart"/>
      <w:r w:rsidRPr="00442980">
        <w:rPr>
          <w:rFonts w:ascii="Times New Roman" w:eastAsia="Times New Roman" w:hAnsi="Times New Roman" w:cs="Times New Roman"/>
          <w:bCs/>
          <w:iCs/>
          <w:sz w:val="24"/>
          <w:szCs w:val="24"/>
        </w:rPr>
        <w:t xml:space="preserve"> В</w:t>
      </w:r>
      <w:proofErr w:type="gramEnd"/>
      <w:r w:rsidRPr="00442980">
        <w:rPr>
          <w:rFonts w:ascii="Times New Roman" w:eastAsia="Times New Roman" w:hAnsi="Times New Roman" w:cs="Times New Roman"/>
          <w:bCs/>
          <w:iCs/>
          <w:sz w:val="24"/>
          <w:szCs w:val="24"/>
        </w:rPr>
        <w:t xml:space="preserve"> случае, если в РНГП ХМАО-Югры отсутствуют расчётные показатели для необходимого типа объекта водоснабжения,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1016/пр.</w:t>
      </w:r>
    </w:p>
    <w:p w14:paraId="57A4F0CC" w14:textId="35D22663" w:rsidR="000D769D" w:rsidRPr="000D769D" w:rsidRDefault="00D17D9B" w:rsidP="000D769D">
      <w:pPr>
        <w:spacing w:before="480" w:after="24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r w:rsidR="000D769D" w:rsidRPr="000D769D">
        <w:rPr>
          <w:rFonts w:ascii="Times New Roman" w:eastAsia="Calibri" w:hAnsi="Times New Roman" w:cs="Times New Roman"/>
          <w:b/>
          <w:sz w:val="24"/>
          <w:szCs w:val="24"/>
        </w:rPr>
        <w:t>.5.</w:t>
      </w:r>
      <w:bookmarkEnd w:id="13"/>
      <w:bookmarkEnd w:id="14"/>
      <w:r w:rsidR="00C9378B" w:rsidRPr="00C9378B">
        <w:t xml:space="preserve"> </w:t>
      </w:r>
      <w:r w:rsidR="00C9378B" w:rsidRPr="00C9378B">
        <w:rPr>
          <w:rFonts w:ascii="Times New Roman" w:eastAsia="Calibri" w:hAnsi="Times New Roman" w:cs="Times New Roman"/>
          <w:b/>
          <w:sz w:val="24"/>
          <w:szCs w:val="24"/>
        </w:rPr>
        <w:t>Расчетные показатели для объектов местного значения в области водоотведения</w:t>
      </w:r>
    </w:p>
    <w:p w14:paraId="753DD204" w14:textId="77777777" w:rsidR="00DF7294" w:rsidRPr="00442980" w:rsidRDefault="00DF7294" w:rsidP="00442980">
      <w:pPr>
        <w:spacing w:after="0" w:line="240" w:lineRule="auto"/>
        <w:jc w:val="both"/>
        <w:outlineLvl w:val="2"/>
        <w:rPr>
          <w:rFonts w:ascii="Times New Roman" w:eastAsia="Calibri" w:hAnsi="Times New Roman" w:cs="Times New Roman"/>
          <w:bCs/>
          <w:iCs/>
          <w:sz w:val="24"/>
          <w:szCs w:val="24"/>
        </w:rPr>
      </w:pPr>
      <w:bookmarkStart w:id="15" w:name="_Toc483388307"/>
      <w:r w:rsidRPr="00442980">
        <w:rPr>
          <w:rFonts w:ascii="Times New Roman" w:eastAsia="Calibri" w:hAnsi="Times New Roman" w:cs="Times New Roman"/>
          <w:bCs/>
          <w:iCs/>
          <w:sz w:val="24"/>
          <w:szCs w:val="24"/>
        </w:rPr>
        <w:t>6.5.1 Расчётные показатели минимально допустимого уровня обеспеченности и максимально допустимого уровня территориальной доступности объектов водоотведения следует принимать согласно РНГП ХМАО-Югры.</w:t>
      </w:r>
    </w:p>
    <w:p w14:paraId="5FAEDB90" w14:textId="77777777" w:rsidR="00DF7294" w:rsidRPr="00442980" w:rsidRDefault="00DF7294" w:rsidP="00442980">
      <w:pPr>
        <w:spacing w:after="0" w:line="240" w:lineRule="auto"/>
        <w:jc w:val="both"/>
        <w:outlineLvl w:val="2"/>
        <w:rPr>
          <w:rFonts w:ascii="Times New Roman" w:eastAsia="Calibri" w:hAnsi="Times New Roman" w:cs="Times New Roman"/>
          <w:bCs/>
          <w:iCs/>
          <w:sz w:val="24"/>
          <w:szCs w:val="24"/>
        </w:rPr>
      </w:pPr>
      <w:r w:rsidRPr="00442980">
        <w:rPr>
          <w:rFonts w:ascii="Times New Roman" w:eastAsia="Calibri" w:hAnsi="Times New Roman" w:cs="Times New Roman"/>
          <w:bCs/>
          <w:iCs/>
          <w:sz w:val="24"/>
          <w:szCs w:val="24"/>
        </w:rPr>
        <w:t>6.5.2</w:t>
      </w:r>
      <w:proofErr w:type="gramStart"/>
      <w:r w:rsidRPr="00442980">
        <w:rPr>
          <w:rFonts w:ascii="Times New Roman" w:eastAsia="Calibri" w:hAnsi="Times New Roman" w:cs="Times New Roman"/>
          <w:bCs/>
          <w:iCs/>
          <w:sz w:val="24"/>
          <w:szCs w:val="24"/>
        </w:rPr>
        <w:t xml:space="preserve"> В</w:t>
      </w:r>
      <w:proofErr w:type="gramEnd"/>
      <w:r w:rsidRPr="00442980">
        <w:rPr>
          <w:rFonts w:ascii="Times New Roman" w:eastAsia="Calibri" w:hAnsi="Times New Roman" w:cs="Times New Roman"/>
          <w:bCs/>
          <w:iCs/>
          <w:sz w:val="24"/>
          <w:szCs w:val="24"/>
        </w:rPr>
        <w:t xml:space="preserve"> случае, если в РНГП ХМАО-Югры отсутствуют расчётные показатели для необходимого типа объекта водоотведения,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w:t>
      </w:r>
      <w:proofErr w:type="spellStart"/>
      <w:proofErr w:type="gramStart"/>
      <w:r w:rsidRPr="00442980">
        <w:rPr>
          <w:rFonts w:ascii="Times New Roman" w:eastAsia="Calibri" w:hAnsi="Times New Roman" w:cs="Times New Roman"/>
          <w:bCs/>
          <w:iCs/>
          <w:sz w:val="24"/>
          <w:szCs w:val="24"/>
        </w:rPr>
        <w:t>пр</w:t>
      </w:r>
      <w:proofErr w:type="spellEnd"/>
      <w:proofErr w:type="gramEnd"/>
      <w:r w:rsidRPr="00442980">
        <w:rPr>
          <w:rFonts w:ascii="Times New Roman" w:eastAsia="Calibri" w:hAnsi="Times New Roman" w:cs="Times New Roman"/>
          <w:bCs/>
          <w:iCs/>
          <w:sz w:val="24"/>
          <w:szCs w:val="24"/>
        </w:rPr>
        <w:t>, СП 30.13330.2020 «Внутренний водопровод и канализация зданий», утвержденным приказом Министерства строительства и жилищно-коммунального хозяйства Российской Федерации от 30 декабря 2020 г. N 920/пр., СП 32.13330.2018 «Канализация. Наружные сети и сооружения», утвержденным приказом Министерства строительства и жилищно-коммунального хозяйства Российской Федерации от 25 декабря 2018 г. N 860/</w:t>
      </w:r>
      <w:proofErr w:type="spellStart"/>
      <w:proofErr w:type="gramStart"/>
      <w:r w:rsidRPr="00442980">
        <w:rPr>
          <w:rFonts w:ascii="Times New Roman" w:eastAsia="Calibri" w:hAnsi="Times New Roman" w:cs="Times New Roman"/>
          <w:bCs/>
          <w:iCs/>
          <w:sz w:val="24"/>
          <w:szCs w:val="24"/>
        </w:rPr>
        <w:t>пр</w:t>
      </w:r>
      <w:proofErr w:type="spellEnd"/>
      <w:proofErr w:type="gramEnd"/>
      <w:r w:rsidRPr="00442980">
        <w:rPr>
          <w:rFonts w:ascii="Times New Roman" w:eastAsia="Calibri" w:hAnsi="Times New Roman" w:cs="Times New Roman"/>
          <w:bCs/>
          <w:iCs/>
          <w:sz w:val="24"/>
          <w:szCs w:val="24"/>
        </w:rPr>
        <w:t>, а также иными нормативно-правовыми актами.</w:t>
      </w:r>
    </w:p>
    <w:p w14:paraId="6985A75B" w14:textId="599EA554" w:rsidR="000D769D" w:rsidRPr="000D769D" w:rsidRDefault="00D17D9B" w:rsidP="00466F4E">
      <w:pPr>
        <w:spacing w:before="480" w:after="240" w:line="240" w:lineRule="auto"/>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6</w:t>
      </w:r>
      <w:r w:rsidR="000D769D" w:rsidRPr="000D769D">
        <w:rPr>
          <w:rFonts w:ascii="Times New Roman" w:eastAsia="Calibri" w:hAnsi="Times New Roman" w:cs="Times New Roman"/>
          <w:b/>
          <w:sz w:val="24"/>
          <w:szCs w:val="24"/>
        </w:rPr>
        <w:t>.6. Объекты связи</w:t>
      </w:r>
      <w:bookmarkEnd w:id="15"/>
    </w:p>
    <w:p w14:paraId="47723888" w14:textId="77777777" w:rsidR="000D769D" w:rsidRPr="000D769D" w:rsidRDefault="000D769D" w:rsidP="000D769D">
      <w:pPr>
        <w:spacing w:after="0" w:line="240" w:lineRule="auto"/>
        <w:ind w:firstLine="709"/>
        <w:jc w:val="both"/>
        <w:rPr>
          <w:rFonts w:ascii="Times New Roman" w:eastAsia="Calibri" w:hAnsi="Times New Roman" w:cs="Times New Roman"/>
          <w:bCs/>
          <w:iCs/>
          <w:sz w:val="24"/>
          <w:szCs w:val="24"/>
        </w:rPr>
      </w:pPr>
      <w:r w:rsidRPr="000D769D">
        <w:rPr>
          <w:rFonts w:ascii="Times New Roman" w:eastAsia="Calibri" w:hAnsi="Times New Roman" w:cs="Times New Roman"/>
          <w:bCs/>
          <w:iCs/>
          <w:sz w:val="24"/>
          <w:szCs w:val="24"/>
        </w:rPr>
        <w:t>Предельные значения расчетных показателей минимально допустимого уровня обеспеченности объектами связи и максимально допустимого уровня их территориальной доступности принимаетс</w:t>
      </w:r>
      <w:r w:rsidR="00D17D9B">
        <w:rPr>
          <w:rFonts w:ascii="Times New Roman" w:eastAsia="Calibri" w:hAnsi="Times New Roman" w:cs="Times New Roman"/>
          <w:bCs/>
          <w:iCs/>
          <w:sz w:val="24"/>
          <w:szCs w:val="24"/>
        </w:rPr>
        <w:t>я в соответствии с таблицей 6.6.1</w:t>
      </w:r>
    </w:p>
    <w:p w14:paraId="03EF9785" w14:textId="77777777" w:rsidR="000D769D" w:rsidRPr="000D769D" w:rsidRDefault="00D17D9B" w:rsidP="000D769D">
      <w:pPr>
        <w:spacing w:before="240" w:after="12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Таблица 6.6.1</w:t>
      </w:r>
    </w:p>
    <w:tbl>
      <w:tblPr>
        <w:tblStyle w:val="a8"/>
        <w:tblW w:w="9923" w:type="dxa"/>
        <w:tblInd w:w="-176" w:type="dxa"/>
        <w:tblLayout w:type="fixed"/>
        <w:tblLook w:val="04A0" w:firstRow="1" w:lastRow="0" w:firstColumn="1" w:lastColumn="0" w:noHBand="0" w:noVBand="1"/>
      </w:tblPr>
      <w:tblGrid>
        <w:gridCol w:w="3563"/>
        <w:gridCol w:w="2137"/>
        <w:gridCol w:w="1648"/>
        <w:gridCol w:w="1312"/>
        <w:gridCol w:w="1263"/>
      </w:tblGrid>
      <w:tr w:rsidR="00C9378B" w:rsidRPr="000D769D" w14:paraId="4698028E" w14:textId="77777777" w:rsidTr="00471E0D">
        <w:trPr>
          <w:trHeight w:val="66"/>
        </w:trPr>
        <w:tc>
          <w:tcPr>
            <w:tcW w:w="3563" w:type="dxa"/>
          </w:tcPr>
          <w:p w14:paraId="67F1ADF5" w14:textId="77777777" w:rsidR="00C9378B" w:rsidRPr="000D769D" w:rsidRDefault="00C9378B" w:rsidP="00FD1748">
            <w:pPr>
              <w:spacing w:after="0" w:line="240" w:lineRule="auto"/>
              <w:jc w:val="center"/>
              <w:rPr>
                <w:rFonts w:ascii="Times New Roman" w:eastAsia="Calibri" w:hAnsi="Times New Roman" w:cs="Times New Roman"/>
                <w:b/>
                <w:sz w:val="20"/>
                <w:szCs w:val="20"/>
                <w:lang w:eastAsia="ru-RU"/>
              </w:rPr>
            </w:pPr>
            <w:bookmarkStart w:id="16" w:name="_Hlk117503913"/>
            <w:r w:rsidRPr="000D769D">
              <w:rPr>
                <w:rFonts w:ascii="Times New Roman" w:eastAsia="Calibri" w:hAnsi="Times New Roman" w:cs="Times New Roman"/>
                <w:b/>
                <w:sz w:val="20"/>
                <w:szCs w:val="20"/>
                <w:lang w:eastAsia="ru-RU"/>
              </w:rPr>
              <w:t>Наименование вида объекта</w:t>
            </w:r>
          </w:p>
        </w:tc>
        <w:tc>
          <w:tcPr>
            <w:tcW w:w="2137" w:type="dxa"/>
          </w:tcPr>
          <w:p w14:paraId="3DAB8F62" w14:textId="77777777" w:rsidR="00C9378B" w:rsidRPr="000D769D" w:rsidRDefault="00C9378B" w:rsidP="00FD1748">
            <w:pPr>
              <w:spacing w:after="0" w:line="240" w:lineRule="auto"/>
              <w:jc w:val="center"/>
              <w:rPr>
                <w:rFonts w:ascii="Times New Roman" w:eastAsia="Calibri" w:hAnsi="Times New Roman" w:cs="Times New Roman"/>
                <w:b/>
                <w:sz w:val="20"/>
                <w:szCs w:val="20"/>
                <w:lang w:eastAsia="ru-RU"/>
              </w:rPr>
            </w:pPr>
          </w:p>
        </w:tc>
        <w:tc>
          <w:tcPr>
            <w:tcW w:w="1648" w:type="dxa"/>
          </w:tcPr>
          <w:p w14:paraId="79A87458" w14:textId="77777777" w:rsidR="00C9378B" w:rsidRPr="000D769D" w:rsidRDefault="00C9378B" w:rsidP="00FD1748">
            <w:pPr>
              <w:spacing w:after="0" w:line="240" w:lineRule="auto"/>
              <w:jc w:val="center"/>
              <w:rPr>
                <w:rFonts w:ascii="Times New Roman" w:eastAsia="Calibri" w:hAnsi="Times New Roman" w:cs="Times New Roman"/>
                <w:b/>
                <w:sz w:val="20"/>
                <w:szCs w:val="20"/>
                <w:lang w:eastAsia="ru-RU"/>
              </w:rPr>
            </w:pPr>
            <w:r w:rsidRPr="000D769D">
              <w:rPr>
                <w:rFonts w:ascii="Times New Roman" w:eastAsia="Calibri" w:hAnsi="Times New Roman" w:cs="Times New Roman"/>
                <w:b/>
                <w:sz w:val="20"/>
                <w:szCs w:val="20"/>
                <w:lang w:eastAsia="ru-RU"/>
              </w:rPr>
              <w:t>Наименование расчетного показателя, единица измерения</w:t>
            </w:r>
          </w:p>
        </w:tc>
        <w:tc>
          <w:tcPr>
            <w:tcW w:w="2575" w:type="dxa"/>
            <w:gridSpan w:val="2"/>
          </w:tcPr>
          <w:p w14:paraId="4E845AB0" w14:textId="77777777" w:rsidR="00C9378B" w:rsidRPr="000D769D" w:rsidRDefault="00C9378B" w:rsidP="00FD1748">
            <w:pPr>
              <w:spacing w:after="0" w:line="240" w:lineRule="auto"/>
              <w:jc w:val="center"/>
              <w:rPr>
                <w:rFonts w:ascii="Times New Roman" w:eastAsia="Calibri" w:hAnsi="Times New Roman" w:cs="Times New Roman"/>
                <w:b/>
                <w:sz w:val="20"/>
                <w:szCs w:val="20"/>
                <w:lang w:eastAsia="ru-RU"/>
              </w:rPr>
            </w:pPr>
            <w:r w:rsidRPr="000D769D">
              <w:rPr>
                <w:rFonts w:ascii="Times New Roman" w:eastAsia="Calibri" w:hAnsi="Times New Roman" w:cs="Times New Roman"/>
                <w:b/>
                <w:sz w:val="20"/>
                <w:szCs w:val="20"/>
                <w:lang w:eastAsia="ru-RU"/>
              </w:rPr>
              <w:t>Значение расчетного показателя</w:t>
            </w:r>
          </w:p>
        </w:tc>
      </w:tr>
      <w:tr w:rsidR="00C9378B" w:rsidRPr="000D769D" w14:paraId="0AD8D3DF" w14:textId="77777777" w:rsidTr="00471E0D">
        <w:trPr>
          <w:trHeight w:val="12"/>
        </w:trPr>
        <w:tc>
          <w:tcPr>
            <w:tcW w:w="3563" w:type="dxa"/>
            <w:vMerge w:val="restart"/>
          </w:tcPr>
          <w:p w14:paraId="50A6DBA6"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Средства коллективного доступа для оказания услуг телефонной связи с обеспечением бесплатного доступа к экстренным оперативным службам</w:t>
            </w:r>
          </w:p>
        </w:tc>
        <w:tc>
          <w:tcPr>
            <w:tcW w:w="2137" w:type="dxa"/>
          </w:tcPr>
          <w:p w14:paraId="2C4555E2"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648" w:type="dxa"/>
          </w:tcPr>
          <w:p w14:paraId="7AFC8C20"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Уровень обеспеченности, объектов на поселение*</w:t>
            </w:r>
          </w:p>
        </w:tc>
        <w:tc>
          <w:tcPr>
            <w:tcW w:w="2575" w:type="dxa"/>
            <w:gridSpan w:val="2"/>
          </w:tcPr>
          <w:p w14:paraId="45989D56"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1</w:t>
            </w:r>
          </w:p>
        </w:tc>
      </w:tr>
      <w:tr w:rsidR="00C9378B" w:rsidRPr="000D769D" w14:paraId="1A48D93C" w14:textId="77777777" w:rsidTr="00471E0D">
        <w:trPr>
          <w:trHeight w:val="11"/>
        </w:trPr>
        <w:tc>
          <w:tcPr>
            <w:tcW w:w="3563" w:type="dxa"/>
            <w:vMerge/>
          </w:tcPr>
          <w:p w14:paraId="3B44CD81"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p>
        </w:tc>
        <w:tc>
          <w:tcPr>
            <w:tcW w:w="2137" w:type="dxa"/>
          </w:tcPr>
          <w:p w14:paraId="598CB03E"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648" w:type="dxa"/>
          </w:tcPr>
          <w:p w14:paraId="05522753"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 xml:space="preserve">Пешеходная доступность, </w:t>
            </w:r>
            <w:proofErr w:type="gramStart"/>
            <w:r w:rsidRPr="000D769D">
              <w:rPr>
                <w:rFonts w:ascii="Times New Roman" w:eastAsia="Calibri" w:hAnsi="Times New Roman" w:cs="Times New Roman"/>
                <w:sz w:val="20"/>
                <w:szCs w:val="20"/>
                <w:lang w:eastAsia="ru-RU"/>
              </w:rPr>
              <w:t>ч</w:t>
            </w:r>
            <w:proofErr w:type="gramEnd"/>
            <w:r w:rsidRPr="000D769D">
              <w:rPr>
                <w:rFonts w:ascii="Times New Roman" w:eastAsia="Calibri" w:hAnsi="Times New Roman" w:cs="Times New Roman"/>
                <w:sz w:val="20"/>
                <w:szCs w:val="20"/>
                <w:lang w:eastAsia="ru-RU"/>
              </w:rPr>
              <w:t>*</w:t>
            </w:r>
          </w:p>
        </w:tc>
        <w:tc>
          <w:tcPr>
            <w:tcW w:w="2575" w:type="dxa"/>
            <w:gridSpan w:val="2"/>
          </w:tcPr>
          <w:p w14:paraId="3BBB44BD"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1</w:t>
            </w:r>
          </w:p>
        </w:tc>
      </w:tr>
      <w:tr w:rsidR="00C9378B" w:rsidRPr="000D769D" w14:paraId="61428FA7" w14:textId="77777777" w:rsidTr="00471E0D">
        <w:trPr>
          <w:trHeight w:val="102"/>
        </w:trPr>
        <w:tc>
          <w:tcPr>
            <w:tcW w:w="3563" w:type="dxa"/>
            <w:vMerge w:val="restart"/>
          </w:tcPr>
          <w:p w14:paraId="77C28CB7"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Средства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tc>
        <w:tc>
          <w:tcPr>
            <w:tcW w:w="2137" w:type="dxa"/>
            <w:vMerge w:val="restart"/>
          </w:tcPr>
          <w:p w14:paraId="7D9D31FA"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648" w:type="dxa"/>
            <w:vMerge w:val="restart"/>
          </w:tcPr>
          <w:p w14:paraId="12933A6F"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Уровень обеспеченности, объектов на поселение*</w:t>
            </w:r>
          </w:p>
        </w:tc>
        <w:tc>
          <w:tcPr>
            <w:tcW w:w="1312" w:type="dxa"/>
          </w:tcPr>
          <w:p w14:paraId="35357C7B"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Численность поселения, чел.</w:t>
            </w:r>
          </w:p>
        </w:tc>
        <w:tc>
          <w:tcPr>
            <w:tcW w:w="1263" w:type="dxa"/>
          </w:tcPr>
          <w:p w14:paraId="5FF55173"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Количество объектов</w:t>
            </w:r>
          </w:p>
        </w:tc>
      </w:tr>
      <w:tr w:rsidR="00C9378B" w:rsidRPr="000D769D" w14:paraId="21A2D004" w14:textId="77777777" w:rsidTr="00471E0D">
        <w:trPr>
          <w:trHeight w:val="40"/>
        </w:trPr>
        <w:tc>
          <w:tcPr>
            <w:tcW w:w="3563" w:type="dxa"/>
            <w:vMerge/>
            <w:vAlign w:val="center"/>
          </w:tcPr>
          <w:p w14:paraId="518DE291"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p>
        </w:tc>
        <w:tc>
          <w:tcPr>
            <w:tcW w:w="2137" w:type="dxa"/>
            <w:vMerge/>
            <w:tcBorders>
              <w:bottom w:val="single" w:sz="4" w:space="0" w:color="auto"/>
            </w:tcBorders>
            <w:vAlign w:val="center"/>
          </w:tcPr>
          <w:p w14:paraId="4B39B9E7"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p>
        </w:tc>
        <w:tc>
          <w:tcPr>
            <w:tcW w:w="1648" w:type="dxa"/>
            <w:vMerge/>
            <w:tcBorders>
              <w:bottom w:val="single" w:sz="4" w:space="0" w:color="auto"/>
            </w:tcBorders>
            <w:vAlign w:val="center"/>
          </w:tcPr>
          <w:p w14:paraId="009DBBF9"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p>
        </w:tc>
        <w:tc>
          <w:tcPr>
            <w:tcW w:w="1312" w:type="dxa"/>
            <w:tcBorders>
              <w:bottom w:val="single" w:sz="4" w:space="0" w:color="auto"/>
            </w:tcBorders>
            <w:vAlign w:val="center"/>
          </w:tcPr>
          <w:p w14:paraId="3E40E5E5"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от 500</w:t>
            </w:r>
          </w:p>
        </w:tc>
        <w:tc>
          <w:tcPr>
            <w:tcW w:w="1263" w:type="dxa"/>
            <w:tcBorders>
              <w:bottom w:val="single" w:sz="4" w:space="0" w:color="auto"/>
            </w:tcBorders>
            <w:vAlign w:val="center"/>
          </w:tcPr>
          <w:p w14:paraId="5AC06300"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1</w:t>
            </w:r>
          </w:p>
        </w:tc>
      </w:tr>
      <w:tr w:rsidR="00C9378B" w:rsidRPr="000D769D" w14:paraId="5BBF23DB" w14:textId="77777777" w:rsidTr="00471E0D">
        <w:trPr>
          <w:trHeight w:val="40"/>
        </w:trPr>
        <w:tc>
          <w:tcPr>
            <w:tcW w:w="3563" w:type="dxa"/>
            <w:vMerge/>
            <w:tcBorders>
              <w:bottom w:val="single" w:sz="4" w:space="0" w:color="auto"/>
            </w:tcBorders>
            <w:vAlign w:val="center"/>
          </w:tcPr>
          <w:p w14:paraId="7E12FB32"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p>
        </w:tc>
        <w:tc>
          <w:tcPr>
            <w:tcW w:w="2137" w:type="dxa"/>
            <w:tcBorders>
              <w:bottom w:val="single" w:sz="4" w:space="0" w:color="auto"/>
            </w:tcBorders>
          </w:tcPr>
          <w:p w14:paraId="393BB3E3"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1648" w:type="dxa"/>
            <w:tcBorders>
              <w:bottom w:val="single" w:sz="4" w:space="0" w:color="auto"/>
            </w:tcBorders>
            <w:vAlign w:val="center"/>
          </w:tcPr>
          <w:p w14:paraId="4270D5B8"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575" w:type="dxa"/>
            <w:gridSpan w:val="2"/>
            <w:tcBorders>
              <w:bottom w:val="single" w:sz="4" w:space="0" w:color="auto"/>
            </w:tcBorders>
            <w:vAlign w:val="center"/>
          </w:tcPr>
          <w:p w14:paraId="7DC3CDE7"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w:t>
            </w:r>
          </w:p>
        </w:tc>
      </w:tr>
      <w:tr w:rsidR="00C9378B" w:rsidRPr="000D769D" w14:paraId="52DA662B" w14:textId="77777777" w:rsidTr="00471E0D">
        <w:trPr>
          <w:trHeight w:val="40"/>
        </w:trPr>
        <w:tc>
          <w:tcPr>
            <w:tcW w:w="3563" w:type="dxa"/>
            <w:vMerge w:val="restart"/>
            <w:vAlign w:val="center"/>
          </w:tcPr>
          <w:p w14:paraId="4ECF7C06" w14:textId="77777777" w:rsidR="00C9378B" w:rsidRPr="003D31FB" w:rsidRDefault="00C9378B" w:rsidP="00FD1748">
            <w:pPr>
              <w:spacing w:after="0" w:line="240" w:lineRule="auto"/>
              <w:rPr>
                <w:rFonts w:ascii="Times New Roman" w:eastAsia="Calibri" w:hAnsi="Times New Roman" w:cs="Times New Roman"/>
                <w:sz w:val="20"/>
                <w:szCs w:val="20"/>
                <w:lang w:eastAsia="ru-RU"/>
              </w:rPr>
            </w:pPr>
            <w:r w:rsidRPr="003D31FB">
              <w:rPr>
                <w:rFonts w:ascii="Times New Roman" w:eastAsia="Calibri" w:hAnsi="Times New Roman" w:cs="Times New Roman"/>
                <w:sz w:val="20"/>
                <w:szCs w:val="20"/>
                <w:lang w:eastAsia="ru-RU"/>
              </w:rPr>
              <w:t>Обеспеченность населения объектами почтовой связи</w:t>
            </w:r>
          </w:p>
        </w:tc>
        <w:tc>
          <w:tcPr>
            <w:tcW w:w="2137" w:type="dxa"/>
            <w:tcBorders>
              <w:bottom w:val="single" w:sz="4" w:space="0" w:color="auto"/>
            </w:tcBorders>
            <w:vAlign w:val="center"/>
          </w:tcPr>
          <w:p w14:paraId="08D5C880" w14:textId="77777777" w:rsidR="00C9378B" w:rsidRPr="003D31FB" w:rsidRDefault="00C9378B" w:rsidP="00FD1748">
            <w:pPr>
              <w:spacing w:after="0" w:line="240" w:lineRule="auto"/>
              <w:rPr>
                <w:rFonts w:ascii="Times New Roman" w:eastAsia="Calibri" w:hAnsi="Times New Roman" w:cs="Times New Roman"/>
                <w:sz w:val="20"/>
                <w:szCs w:val="20"/>
                <w:lang w:eastAsia="ru-RU"/>
              </w:rPr>
            </w:pPr>
            <w:r w:rsidRPr="003D31FB">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1648" w:type="dxa"/>
            <w:tcBorders>
              <w:bottom w:val="single" w:sz="4" w:space="0" w:color="auto"/>
            </w:tcBorders>
            <w:vAlign w:val="center"/>
          </w:tcPr>
          <w:p w14:paraId="0C799392" w14:textId="77777777" w:rsidR="00C9378B" w:rsidRPr="003D31FB" w:rsidRDefault="00C9378B" w:rsidP="00FD1748">
            <w:pPr>
              <w:spacing w:after="0" w:line="240" w:lineRule="auto"/>
              <w:rPr>
                <w:rFonts w:ascii="Times New Roman" w:eastAsia="Calibri" w:hAnsi="Times New Roman" w:cs="Times New Roman"/>
                <w:sz w:val="20"/>
                <w:szCs w:val="20"/>
                <w:lang w:eastAsia="ru-RU"/>
              </w:rPr>
            </w:pPr>
            <w:r w:rsidRPr="003D31FB">
              <w:rPr>
                <w:rFonts w:ascii="Times New Roman" w:eastAsia="Calibri" w:hAnsi="Times New Roman" w:cs="Times New Roman"/>
                <w:sz w:val="20"/>
                <w:szCs w:val="20"/>
                <w:lang w:eastAsia="ru-RU"/>
              </w:rPr>
              <w:t xml:space="preserve">Размер земельного участка отделения связи сельского поселения для обслуживания населения, </w:t>
            </w:r>
            <w:proofErr w:type="gramStart"/>
            <w:r w:rsidRPr="003D31FB">
              <w:rPr>
                <w:rFonts w:ascii="Times New Roman" w:eastAsia="Calibri" w:hAnsi="Times New Roman" w:cs="Times New Roman"/>
                <w:sz w:val="20"/>
                <w:szCs w:val="20"/>
                <w:lang w:eastAsia="ru-RU"/>
              </w:rPr>
              <w:t>га</w:t>
            </w:r>
            <w:proofErr w:type="gramEnd"/>
          </w:p>
        </w:tc>
        <w:tc>
          <w:tcPr>
            <w:tcW w:w="2575" w:type="dxa"/>
            <w:gridSpan w:val="2"/>
            <w:tcBorders>
              <w:bottom w:val="single" w:sz="4" w:space="0" w:color="auto"/>
            </w:tcBorders>
            <w:vAlign w:val="center"/>
          </w:tcPr>
          <w:p w14:paraId="2F1EFCF1"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sidRPr="003D31FB">
              <w:rPr>
                <w:rFonts w:ascii="Times New Roman" w:eastAsia="Calibri" w:hAnsi="Times New Roman" w:cs="Times New Roman"/>
                <w:sz w:val="20"/>
                <w:szCs w:val="20"/>
                <w:lang w:eastAsia="ru-RU"/>
              </w:rPr>
              <w:t>0,3-0,35</w:t>
            </w:r>
          </w:p>
        </w:tc>
      </w:tr>
      <w:tr w:rsidR="00C9378B" w:rsidRPr="000D769D" w14:paraId="70531B11" w14:textId="77777777" w:rsidTr="00471E0D">
        <w:trPr>
          <w:trHeight w:val="40"/>
        </w:trPr>
        <w:tc>
          <w:tcPr>
            <w:tcW w:w="3563" w:type="dxa"/>
            <w:vMerge/>
            <w:tcBorders>
              <w:bottom w:val="single" w:sz="4" w:space="0" w:color="auto"/>
            </w:tcBorders>
            <w:vAlign w:val="center"/>
          </w:tcPr>
          <w:p w14:paraId="1F8E5770" w14:textId="77777777" w:rsidR="00C9378B" w:rsidRPr="000E1C30" w:rsidRDefault="00C9378B" w:rsidP="00FD1748">
            <w:pPr>
              <w:spacing w:after="0" w:line="240" w:lineRule="auto"/>
              <w:rPr>
                <w:rFonts w:ascii="Times New Roman" w:eastAsia="Calibri" w:hAnsi="Times New Roman" w:cs="Times New Roman"/>
                <w:sz w:val="20"/>
                <w:szCs w:val="20"/>
                <w:lang w:eastAsia="ru-RU"/>
              </w:rPr>
            </w:pPr>
          </w:p>
        </w:tc>
        <w:tc>
          <w:tcPr>
            <w:tcW w:w="2137" w:type="dxa"/>
            <w:tcBorders>
              <w:bottom w:val="single" w:sz="4" w:space="0" w:color="auto"/>
            </w:tcBorders>
            <w:vAlign w:val="center"/>
          </w:tcPr>
          <w:p w14:paraId="32BD3908" w14:textId="77777777" w:rsidR="00C9378B" w:rsidRPr="000E1C30" w:rsidRDefault="00C9378B"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 xml:space="preserve">Расчетный показатель </w:t>
            </w:r>
            <w:r w:rsidRPr="000D769D">
              <w:rPr>
                <w:rFonts w:ascii="Times New Roman" w:eastAsia="Calibri" w:hAnsi="Times New Roman" w:cs="Times New Roman"/>
                <w:sz w:val="20"/>
                <w:szCs w:val="20"/>
                <w:lang w:eastAsia="ru-RU"/>
              </w:rPr>
              <w:lastRenderedPageBreak/>
              <w:t>максимально допустимого уровня территориальной доступности</w:t>
            </w:r>
          </w:p>
        </w:tc>
        <w:tc>
          <w:tcPr>
            <w:tcW w:w="1648" w:type="dxa"/>
            <w:tcBorders>
              <w:bottom w:val="single" w:sz="4" w:space="0" w:color="auto"/>
            </w:tcBorders>
            <w:vAlign w:val="center"/>
          </w:tcPr>
          <w:p w14:paraId="2041BD7A" w14:textId="77777777" w:rsidR="00C9378B" w:rsidRPr="000D769D" w:rsidRDefault="00C9378B" w:rsidP="00FD1748">
            <w:pPr>
              <w:spacing w:after="0" w:line="240" w:lineRule="auto"/>
              <w:rPr>
                <w:rFonts w:ascii="Times New Roman" w:eastAsia="Calibri" w:hAnsi="Times New Roman" w:cs="Times New Roman"/>
                <w:sz w:val="20"/>
                <w:szCs w:val="20"/>
                <w:lang w:eastAsia="ru-RU"/>
              </w:rPr>
            </w:pPr>
            <w:r w:rsidRPr="00406905">
              <w:rPr>
                <w:rFonts w:ascii="Times New Roman" w:eastAsia="Calibri" w:hAnsi="Times New Roman" w:cs="Times New Roman"/>
                <w:sz w:val="20"/>
                <w:szCs w:val="20"/>
                <w:lang w:eastAsia="ru-RU"/>
              </w:rPr>
              <w:lastRenderedPageBreak/>
              <w:t xml:space="preserve">Пешеходная </w:t>
            </w:r>
            <w:r w:rsidRPr="00406905">
              <w:rPr>
                <w:rFonts w:ascii="Times New Roman" w:eastAsia="Calibri" w:hAnsi="Times New Roman" w:cs="Times New Roman"/>
                <w:sz w:val="20"/>
                <w:szCs w:val="20"/>
                <w:lang w:eastAsia="ru-RU"/>
              </w:rPr>
              <w:lastRenderedPageBreak/>
              <w:t>доступность, комбинированная доступность, мин</w:t>
            </w:r>
          </w:p>
        </w:tc>
        <w:tc>
          <w:tcPr>
            <w:tcW w:w="2575" w:type="dxa"/>
            <w:gridSpan w:val="2"/>
            <w:tcBorders>
              <w:bottom w:val="single" w:sz="4" w:space="0" w:color="auto"/>
            </w:tcBorders>
            <w:vAlign w:val="center"/>
          </w:tcPr>
          <w:p w14:paraId="150EB56F" w14:textId="77777777" w:rsidR="00C9378B" w:rsidRPr="000D769D" w:rsidRDefault="00C9378B" w:rsidP="00FD174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не нормируется</w:t>
            </w:r>
          </w:p>
        </w:tc>
      </w:tr>
      <w:tr w:rsidR="00C9378B" w:rsidRPr="000D769D" w14:paraId="708760AC" w14:textId="77777777" w:rsidTr="00471E0D">
        <w:trPr>
          <w:trHeight w:val="13"/>
        </w:trPr>
        <w:tc>
          <w:tcPr>
            <w:tcW w:w="9923" w:type="dxa"/>
            <w:gridSpan w:val="5"/>
            <w:shd w:val="clear" w:color="auto" w:fill="auto"/>
            <w:vAlign w:val="center"/>
          </w:tcPr>
          <w:p w14:paraId="3F4260C6" w14:textId="77777777" w:rsidR="00C9378B" w:rsidRPr="000D769D" w:rsidRDefault="00C9378B" w:rsidP="00FD1748">
            <w:pPr>
              <w:spacing w:before="120" w:after="0" w:line="240" w:lineRule="auto"/>
              <w:jc w:val="both"/>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lastRenderedPageBreak/>
              <w:t>* Значение расчетного показателя принято в соответствии с Федеральным законом от 07.07.2003 N 126-ФЗ «О связи»</w:t>
            </w:r>
          </w:p>
        </w:tc>
      </w:tr>
    </w:tbl>
    <w:p w14:paraId="1CE88929" w14:textId="7376AE00" w:rsidR="00C9378B" w:rsidRDefault="00C9378B">
      <w:pPr>
        <w:spacing w:after="160" w:line="259" w:lineRule="auto"/>
        <w:rPr>
          <w:rFonts w:ascii="Times New Roman" w:eastAsia="Calibri" w:hAnsi="Times New Roman" w:cs="Times New Roman"/>
          <w:bCs/>
          <w:color w:val="2E74B5" w:themeColor="accent5" w:themeShade="BF"/>
          <w:sz w:val="28"/>
          <w:szCs w:val="28"/>
        </w:rPr>
      </w:pPr>
    </w:p>
    <w:p w14:paraId="5BCC98E8" w14:textId="5720FD3B" w:rsidR="000E0D78" w:rsidRPr="00471E0D" w:rsidRDefault="000E0D78" w:rsidP="00DB0F31">
      <w:pPr>
        <w:spacing w:before="480" w:after="240" w:line="240" w:lineRule="auto"/>
        <w:jc w:val="both"/>
        <w:outlineLvl w:val="2"/>
        <w:rPr>
          <w:rFonts w:ascii="Times New Roman" w:hAnsi="Times New Roman" w:cs="Times New Roman"/>
          <w:b/>
          <w:bCs/>
          <w:color w:val="000000" w:themeColor="text1"/>
          <w:sz w:val="26"/>
          <w:szCs w:val="26"/>
        </w:rPr>
      </w:pPr>
      <w:r w:rsidRPr="00471E0D">
        <w:rPr>
          <w:rFonts w:ascii="Times New Roman" w:hAnsi="Times New Roman" w:cs="Times New Roman"/>
          <w:b/>
          <w:bCs/>
          <w:color w:val="000000" w:themeColor="text1"/>
          <w:sz w:val="26"/>
          <w:szCs w:val="26"/>
        </w:rPr>
        <w:t xml:space="preserve">ГЛАВА 7. РАСЧЕТНЫЕ ПОКАЗАТЕЛИ МИНИМАЛЬНО ДОПУСТИМОГО УРОВНЯ ОБЕСПЕЧЕННОСТИ ОБЪЕКТАМИ МЕСТНОГО ЗНАЧЕНИЯ МУНИЦИПАЛЬНОГО ОБРАЗОВАНИЯ В </w:t>
      </w:r>
      <w:r w:rsidR="0040691B" w:rsidRPr="00471E0D">
        <w:rPr>
          <w:rFonts w:ascii="Times New Roman" w:hAnsi="Times New Roman" w:cs="Times New Roman"/>
          <w:b/>
          <w:bCs/>
          <w:color w:val="000000" w:themeColor="text1"/>
          <w:sz w:val="26"/>
          <w:szCs w:val="26"/>
        </w:rPr>
        <w:t xml:space="preserve">ИНЫХ ОБЛАСТЯХ, СВЯЗАННЫХ С РЕШЕНИЯМИ ВОПРОСОВ МЕСТНОГО ЗНАЧЕНИЯ СЕЛЬСКОГО ПОСЕЛЕНИЯ </w:t>
      </w:r>
      <w:r w:rsidR="004016E9" w:rsidRPr="00471E0D">
        <w:rPr>
          <w:rFonts w:ascii="Times New Roman" w:hAnsi="Times New Roman" w:cs="Times New Roman"/>
          <w:b/>
          <w:bCs/>
          <w:color w:val="000000" w:themeColor="text1"/>
          <w:sz w:val="26"/>
          <w:szCs w:val="26"/>
        </w:rPr>
        <w:t>САЛЫМ</w:t>
      </w:r>
      <w:r w:rsidR="0040691B" w:rsidRPr="00471E0D">
        <w:rPr>
          <w:rFonts w:ascii="Times New Roman" w:hAnsi="Times New Roman" w:cs="Times New Roman"/>
          <w:b/>
          <w:bCs/>
          <w:color w:val="000000" w:themeColor="text1"/>
          <w:sz w:val="26"/>
          <w:szCs w:val="26"/>
        </w:rPr>
        <w:t>,</w:t>
      </w:r>
      <w:r w:rsidRPr="00471E0D">
        <w:rPr>
          <w:rFonts w:ascii="Times New Roman" w:hAnsi="Times New Roman" w:cs="Times New Roman"/>
          <w:b/>
          <w:bCs/>
          <w:color w:val="000000" w:themeColor="text1"/>
          <w:sz w:val="26"/>
          <w:szCs w:val="26"/>
        </w:rPr>
        <w:t xml:space="preserve"> И ПОКАЗАТЕЛИ МАКСИМАЛЬНО ДОПУСТИМОГО УРОВНЯ ТЕРРИТОРИАЛЬНОЙ ДОСТУПНОСТИ ТАКИХ ОБЪЕКТОВ ДЛЯ НАСЕЛЕНИЯ</w:t>
      </w:r>
    </w:p>
    <w:p w14:paraId="14B02795" w14:textId="484BF6AF" w:rsidR="0040691B" w:rsidRDefault="0040691B" w:rsidP="000E0D78">
      <w:pPr>
        <w:spacing w:after="0" w:line="240" w:lineRule="auto"/>
        <w:jc w:val="both"/>
        <w:outlineLvl w:val="2"/>
        <w:rPr>
          <w:rFonts w:ascii="Times New Roman" w:eastAsia="Calibri" w:hAnsi="Times New Roman" w:cs="Times New Roman"/>
          <w:b/>
          <w:iCs/>
          <w:sz w:val="24"/>
          <w:szCs w:val="24"/>
        </w:rPr>
      </w:pPr>
      <w:r w:rsidRPr="0040691B">
        <w:rPr>
          <w:rFonts w:ascii="Times New Roman" w:eastAsia="Calibri" w:hAnsi="Times New Roman" w:cs="Times New Roman"/>
          <w:b/>
          <w:iCs/>
          <w:sz w:val="24"/>
          <w:szCs w:val="24"/>
        </w:rPr>
        <w:t>7.1 Объекты местного значения муниципального образования в области предупреждения и ликвидации последствий чрезвычайных ситуаций</w:t>
      </w:r>
    </w:p>
    <w:p w14:paraId="25437204" w14:textId="77777777" w:rsidR="0040691B" w:rsidRPr="0040691B" w:rsidRDefault="0040691B" w:rsidP="000E0D78">
      <w:pPr>
        <w:spacing w:after="0" w:line="240" w:lineRule="auto"/>
        <w:jc w:val="both"/>
        <w:outlineLvl w:val="2"/>
        <w:rPr>
          <w:rFonts w:ascii="Times New Roman" w:eastAsia="Calibri" w:hAnsi="Times New Roman" w:cs="Times New Roman"/>
          <w:b/>
          <w:iCs/>
          <w:sz w:val="24"/>
          <w:szCs w:val="24"/>
        </w:rPr>
      </w:pPr>
    </w:p>
    <w:p w14:paraId="376476DF" w14:textId="69223BB5" w:rsidR="000E0D78" w:rsidRDefault="000E0D78" w:rsidP="000E0D78">
      <w:pPr>
        <w:spacing w:after="0" w:line="240" w:lineRule="auto"/>
        <w:jc w:val="both"/>
        <w:outlineLvl w:val="2"/>
        <w:rPr>
          <w:rFonts w:ascii="Times New Roman" w:eastAsia="Calibri" w:hAnsi="Times New Roman" w:cs="Times New Roman"/>
          <w:bCs/>
          <w:iCs/>
          <w:sz w:val="24"/>
          <w:szCs w:val="24"/>
        </w:rPr>
      </w:pPr>
      <w:r w:rsidRPr="00140956">
        <w:rPr>
          <w:rFonts w:ascii="Times New Roman" w:eastAsia="Calibri" w:hAnsi="Times New Roman" w:cs="Times New Roman"/>
          <w:bCs/>
          <w:iCs/>
          <w:sz w:val="24"/>
          <w:szCs w:val="24"/>
        </w:rPr>
        <w:t>Предельные значения расчетных показателей минимально допустимого уровня обеспеченности</w:t>
      </w:r>
      <w:r>
        <w:rPr>
          <w:rFonts w:ascii="Times New Roman" w:eastAsia="Calibri" w:hAnsi="Times New Roman" w:cs="Times New Roman"/>
          <w:bCs/>
          <w:iCs/>
          <w:sz w:val="24"/>
          <w:szCs w:val="24"/>
        </w:rPr>
        <w:t xml:space="preserve"> </w:t>
      </w:r>
      <w:r w:rsidRPr="000E0D78">
        <w:rPr>
          <w:rFonts w:ascii="Times New Roman" w:eastAsia="Calibri" w:hAnsi="Times New Roman" w:cs="Times New Roman"/>
          <w:bCs/>
          <w:iCs/>
          <w:sz w:val="24"/>
          <w:szCs w:val="24"/>
        </w:rPr>
        <w:t>объектами местного значения муниципального образования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w:t>
      </w:r>
      <w:r>
        <w:rPr>
          <w:rFonts w:ascii="Times New Roman" w:eastAsia="Calibri" w:hAnsi="Times New Roman" w:cs="Times New Roman"/>
          <w:bCs/>
          <w:iCs/>
          <w:sz w:val="24"/>
          <w:szCs w:val="24"/>
        </w:rPr>
        <w:t xml:space="preserve"> отображены в таблице 7.1</w:t>
      </w:r>
      <w:r w:rsidR="003E553A">
        <w:rPr>
          <w:rFonts w:ascii="Times New Roman" w:eastAsia="Calibri" w:hAnsi="Times New Roman" w:cs="Times New Roman"/>
          <w:bCs/>
          <w:iCs/>
          <w:sz w:val="24"/>
          <w:szCs w:val="24"/>
        </w:rPr>
        <w:t>.1</w:t>
      </w:r>
    </w:p>
    <w:p w14:paraId="3B7D0F7D" w14:textId="77777777" w:rsidR="00E90407" w:rsidRDefault="00E90407" w:rsidP="007B4F66">
      <w:pPr>
        <w:spacing w:after="0" w:line="240" w:lineRule="auto"/>
        <w:outlineLvl w:val="2"/>
        <w:rPr>
          <w:rFonts w:ascii="Times New Roman" w:eastAsia="Calibri" w:hAnsi="Times New Roman" w:cs="Times New Roman"/>
          <w:bCs/>
          <w:iCs/>
          <w:sz w:val="24"/>
          <w:szCs w:val="24"/>
        </w:rPr>
      </w:pPr>
    </w:p>
    <w:p w14:paraId="4FCFD487" w14:textId="4B028A36" w:rsidR="000E0D78" w:rsidRDefault="000E0D78" w:rsidP="000E0D78">
      <w:pPr>
        <w:spacing w:after="0" w:line="240" w:lineRule="auto"/>
        <w:jc w:val="right"/>
        <w:outlineLvl w:val="2"/>
        <w:rPr>
          <w:rFonts w:ascii="Times New Roman" w:eastAsia="Calibri" w:hAnsi="Times New Roman" w:cs="Times New Roman"/>
          <w:bCs/>
          <w:iCs/>
          <w:sz w:val="24"/>
          <w:szCs w:val="24"/>
        </w:rPr>
      </w:pPr>
      <w:r>
        <w:rPr>
          <w:rFonts w:ascii="Times New Roman" w:eastAsia="Calibri" w:hAnsi="Times New Roman" w:cs="Times New Roman"/>
          <w:bCs/>
          <w:iCs/>
          <w:sz w:val="24"/>
          <w:szCs w:val="24"/>
        </w:rPr>
        <w:t>Таблица 7.1</w:t>
      </w:r>
      <w:r w:rsidR="003E553A">
        <w:rPr>
          <w:rFonts w:ascii="Times New Roman" w:eastAsia="Calibri" w:hAnsi="Times New Roman" w:cs="Times New Roman"/>
          <w:bCs/>
          <w:iCs/>
          <w:sz w:val="24"/>
          <w:szCs w:val="24"/>
        </w:rPr>
        <w:t>.1</w:t>
      </w:r>
    </w:p>
    <w:tbl>
      <w:tblPr>
        <w:tblStyle w:val="a8"/>
        <w:tblW w:w="9606" w:type="dxa"/>
        <w:jc w:val="center"/>
        <w:tblLayout w:type="fixed"/>
        <w:tblLook w:val="04A0" w:firstRow="1" w:lastRow="0" w:firstColumn="1" w:lastColumn="0" w:noHBand="0" w:noVBand="1"/>
      </w:tblPr>
      <w:tblGrid>
        <w:gridCol w:w="2376"/>
        <w:gridCol w:w="2552"/>
        <w:gridCol w:w="2268"/>
        <w:gridCol w:w="2410"/>
      </w:tblGrid>
      <w:tr w:rsidR="00C9378B" w:rsidRPr="00140956" w14:paraId="0D2C468A" w14:textId="77777777" w:rsidTr="00DF7294">
        <w:trPr>
          <w:trHeight w:val="63"/>
          <w:tblHeader/>
          <w:jc w:val="center"/>
        </w:trPr>
        <w:tc>
          <w:tcPr>
            <w:tcW w:w="2376" w:type="dxa"/>
            <w:shd w:val="clear" w:color="auto" w:fill="auto"/>
          </w:tcPr>
          <w:p w14:paraId="03A48808" w14:textId="77777777" w:rsidR="00C9378B" w:rsidRPr="00140956" w:rsidRDefault="00C9378B" w:rsidP="00DF7294">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вида объекта</w:t>
            </w:r>
          </w:p>
        </w:tc>
        <w:tc>
          <w:tcPr>
            <w:tcW w:w="2552" w:type="dxa"/>
            <w:shd w:val="clear" w:color="auto" w:fill="auto"/>
          </w:tcPr>
          <w:p w14:paraId="5A034996" w14:textId="77777777" w:rsidR="00C9378B" w:rsidRPr="00140956" w:rsidRDefault="00C9378B" w:rsidP="00DF7294">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Тип расчетного показателя</w:t>
            </w:r>
          </w:p>
        </w:tc>
        <w:tc>
          <w:tcPr>
            <w:tcW w:w="2268" w:type="dxa"/>
            <w:shd w:val="clear" w:color="auto" w:fill="auto"/>
          </w:tcPr>
          <w:p w14:paraId="4B2ADF8D" w14:textId="77777777" w:rsidR="00C9378B" w:rsidRPr="00140956" w:rsidRDefault="00C9378B" w:rsidP="00DF7294">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Наименование расчетного показателя, единица измерения</w:t>
            </w:r>
          </w:p>
        </w:tc>
        <w:tc>
          <w:tcPr>
            <w:tcW w:w="2410" w:type="dxa"/>
            <w:shd w:val="clear" w:color="auto" w:fill="auto"/>
          </w:tcPr>
          <w:p w14:paraId="46CEF8D1" w14:textId="77777777" w:rsidR="00C9378B" w:rsidRPr="00140956" w:rsidRDefault="00C9378B" w:rsidP="00DF7294">
            <w:pPr>
              <w:jc w:val="center"/>
              <w:rPr>
                <w:rFonts w:ascii="Times New Roman" w:eastAsia="Calibri" w:hAnsi="Times New Roman" w:cs="Times New Roman"/>
                <w:b/>
                <w:sz w:val="20"/>
                <w:szCs w:val="20"/>
                <w:lang w:eastAsia="ru-RU"/>
              </w:rPr>
            </w:pPr>
            <w:r w:rsidRPr="00140956">
              <w:rPr>
                <w:rFonts w:ascii="Times New Roman" w:eastAsia="Calibri" w:hAnsi="Times New Roman" w:cs="Times New Roman"/>
                <w:b/>
                <w:sz w:val="20"/>
                <w:szCs w:val="20"/>
                <w:lang w:eastAsia="ru-RU"/>
              </w:rPr>
              <w:t>Значение расчетного показателя</w:t>
            </w:r>
          </w:p>
        </w:tc>
      </w:tr>
      <w:tr w:rsidR="00C9378B" w:rsidRPr="00140956" w14:paraId="4BC1B24D" w14:textId="77777777" w:rsidTr="00DF7294">
        <w:trPr>
          <w:trHeight w:val="1909"/>
          <w:jc w:val="center"/>
        </w:trPr>
        <w:tc>
          <w:tcPr>
            <w:tcW w:w="2376" w:type="dxa"/>
            <w:vMerge w:val="restart"/>
            <w:shd w:val="clear" w:color="auto" w:fill="auto"/>
          </w:tcPr>
          <w:p w14:paraId="3EB696E2" w14:textId="77777777" w:rsidR="00C9378B" w:rsidRPr="00140956" w:rsidRDefault="00C9378B" w:rsidP="00DF7294">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Системы оповещения населения </w:t>
            </w:r>
            <w:r w:rsidRPr="00F209E5">
              <w:rPr>
                <w:rFonts w:ascii="Times New Roman" w:eastAsia="Calibri" w:hAnsi="Times New Roman" w:cs="Times New Roman"/>
                <w:sz w:val="20"/>
                <w:szCs w:val="20"/>
                <w:lang w:eastAsia="ru-RU"/>
              </w:rPr>
              <w:t>об</w:t>
            </w:r>
            <w:r>
              <w:rPr>
                <w:rFonts w:ascii="Times New Roman" w:eastAsia="Calibri" w:hAnsi="Times New Roman" w:cs="Times New Roman"/>
                <w:sz w:val="20"/>
                <w:szCs w:val="20"/>
                <w:lang w:eastAsia="ru-RU"/>
              </w:rPr>
              <w:t xml:space="preserve"> </w:t>
            </w:r>
            <w:r w:rsidRPr="00F209E5">
              <w:rPr>
                <w:rFonts w:ascii="Times New Roman" w:eastAsia="Calibri" w:hAnsi="Times New Roman" w:cs="Times New Roman"/>
                <w:sz w:val="20"/>
                <w:szCs w:val="20"/>
                <w:lang w:eastAsia="ru-RU"/>
              </w:rPr>
              <w:t>опасности</w:t>
            </w:r>
            <w:r>
              <w:rPr>
                <w:rFonts w:ascii="Times New Roman" w:eastAsia="Calibri" w:hAnsi="Times New Roman" w:cs="Times New Roman"/>
                <w:sz w:val="20"/>
                <w:szCs w:val="20"/>
                <w:lang w:eastAsia="ru-RU"/>
              </w:rPr>
              <w:t xml:space="preserve"> </w:t>
            </w:r>
            <w:r w:rsidRPr="00F209E5">
              <w:rPr>
                <w:rFonts w:ascii="Times New Roman" w:eastAsia="Calibri" w:hAnsi="Times New Roman" w:cs="Times New Roman"/>
                <w:sz w:val="20"/>
                <w:szCs w:val="20"/>
                <w:lang w:eastAsia="ru-RU"/>
              </w:rPr>
              <w:t>возникновения</w:t>
            </w:r>
            <w:r>
              <w:rPr>
                <w:rFonts w:ascii="Times New Roman" w:eastAsia="Calibri" w:hAnsi="Times New Roman" w:cs="Times New Roman"/>
                <w:sz w:val="20"/>
                <w:szCs w:val="20"/>
                <w:lang w:eastAsia="ru-RU"/>
              </w:rPr>
              <w:t xml:space="preserve"> </w:t>
            </w:r>
            <w:r w:rsidRPr="00F209E5">
              <w:rPr>
                <w:rFonts w:ascii="Times New Roman" w:eastAsia="Calibri" w:hAnsi="Times New Roman" w:cs="Times New Roman"/>
                <w:sz w:val="20"/>
                <w:szCs w:val="20"/>
                <w:lang w:eastAsia="ru-RU"/>
              </w:rPr>
              <w:t>чрезвычайных</w:t>
            </w:r>
            <w:r>
              <w:rPr>
                <w:rFonts w:ascii="Times New Roman" w:eastAsia="Calibri" w:hAnsi="Times New Roman" w:cs="Times New Roman"/>
                <w:sz w:val="20"/>
                <w:szCs w:val="20"/>
                <w:lang w:eastAsia="ru-RU"/>
              </w:rPr>
              <w:t xml:space="preserve"> </w:t>
            </w:r>
            <w:r w:rsidRPr="00F209E5">
              <w:rPr>
                <w:rFonts w:ascii="Times New Roman" w:eastAsia="Calibri" w:hAnsi="Times New Roman" w:cs="Times New Roman"/>
                <w:sz w:val="20"/>
                <w:szCs w:val="20"/>
                <w:lang w:eastAsia="ru-RU"/>
              </w:rPr>
              <w:t>ситуаций</w:t>
            </w:r>
          </w:p>
        </w:tc>
        <w:tc>
          <w:tcPr>
            <w:tcW w:w="2552" w:type="dxa"/>
            <w:shd w:val="clear" w:color="auto" w:fill="auto"/>
          </w:tcPr>
          <w:p w14:paraId="7DC7423A" w14:textId="77777777" w:rsidR="00C9378B" w:rsidRPr="00140956" w:rsidRDefault="00C9378B"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60449B03" w14:textId="77777777" w:rsidR="00C9378B" w:rsidRPr="00140956" w:rsidRDefault="00C9378B" w:rsidP="00DF7294">
            <w:pPr>
              <w:rPr>
                <w:rFonts w:ascii="Times New Roman" w:eastAsia="Calibri" w:hAnsi="Times New Roman" w:cs="Times New Roman"/>
                <w:sz w:val="20"/>
                <w:szCs w:val="20"/>
                <w:lang w:eastAsia="ru-RU"/>
              </w:rPr>
            </w:pPr>
            <w:r w:rsidRPr="00F209E5">
              <w:rPr>
                <w:rFonts w:ascii="Times New Roman" w:eastAsia="Calibri" w:hAnsi="Times New Roman" w:cs="Times New Roman"/>
                <w:sz w:val="20"/>
                <w:szCs w:val="20"/>
                <w:lang w:eastAsia="ru-RU"/>
              </w:rPr>
              <w:t>Обеспеченность</w:t>
            </w:r>
            <w:r>
              <w:rPr>
                <w:rFonts w:ascii="Times New Roman" w:eastAsia="Calibri" w:hAnsi="Times New Roman" w:cs="Times New Roman"/>
                <w:sz w:val="20"/>
                <w:szCs w:val="20"/>
                <w:lang w:eastAsia="ru-RU"/>
              </w:rPr>
              <w:t xml:space="preserve"> </w:t>
            </w:r>
            <w:r w:rsidRPr="00F209E5">
              <w:rPr>
                <w:rFonts w:ascii="Times New Roman" w:eastAsia="Calibri" w:hAnsi="Times New Roman" w:cs="Times New Roman"/>
                <w:sz w:val="20"/>
                <w:szCs w:val="20"/>
                <w:lang w:eastAsia="ru-RU"/>
              </w:rPr>
              <w:t>системами, %</w:t>
            </w:r>
          </w:p>
        </w:tc>
        <w:tc>
          <w:tcPr>
            <w:tcW w:w="2410" w:type="dxa"/>
            <w:shd w:val="clear" w:color="auto" w:fill="auto"/>
          </w:tcPr>
          <w:p w14:paraId="42FBAA51" w14:textId="77777777" w:rsidR="00C9378B" w:rsidRPr="00140956" w:rsidRDefault="00C9378B"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w:t>
            </w:r>
          </w:p>
        </w:tc>
      </w:tr>
      <w:tr w:rsidR="00C9378B" w:rsidRPr="00140956" w14:paraId="1F4CC025" w14:textId="77777777" w:rsidTr="00DF7294">
        <w:trPr>
          <w:trHeight w:val="203"/>
          <w:jc w:val="center"/>
        </w:trPr>
        <w:tc>
          <w:tcPr>
            <w:tcW w:w="2376" w:type="dxa"/>
            <w:vMerge/>
            <w:shd w:val="clear" w:color="auto" w:fill="auto"/>
            <w:vAlign w:val="center"/>
          </w:tcPr>
          <w:p w14:paraId="60E21BBF" w14:textId="77777777" w:rsidR="00C9378B" w:rsidRPr="00140956" w:rsidRDefault="00C9378B" w:rsidP="00DF7294">
            <w:pPr>
              <w:rPr>
                <w:rFonts w:ascii="Times New Roman" w:eastAsia="Calibri" w:hAnsi="Times New Roman" w:cs="Times New Roman"/>
                <w:sz w:val="20"/>
                <w:szCs w:val="20"/>
                <w:lang w:eastAsia="ru-RU"/>
              </w:rPr>
            </w:pPr>
          </w:p>
        </w:tc>
        <w:tc>
          <w:tcPr>
            <w:tcW w:w="2552" w:type="dxa"/>
            <w:shd w:val="clear" w:color="auto" w:fill="auto"/>
          </w:tcPr>
          <w:p w14:paraId="5D4F5E2E" w14:textId="77777777" w:rsidR="00C9378B" w:rsidRPr="00140956" w:rsidRDefault="00C9378B"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48DCE4D9" w14:textId="77777777" w:rsidR="00C9378B" w:rsidRPr="00140956" w:rsidRDefault="00C9378B" w:rsidP="00120D16">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410" w:type="dxa"/>
            <w:shd w:val="clear" w:color="auto" w:fill="auto"/>
          </w:tcPr>
          <w:p w14:paraId="5D444660" w14:textId="77777777" w:rsidR="00C9378B" w:rsidRPr="00140956" w:rsidRDefault="00C9378B"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w:t>
            </w:r>
          </w:p>
        </w:tc>
      </w:tr>
      <w:tr w:rsidR="00DF7294" w:rsidRPr="00624EEB" w14:paraId="065523AB" w14:textId="77777777" w:rsidTr="00DF7294">
        <w:trPr>
          <w:trHeight w:val="203"/>
          <w:jc w:val="center"/>
        </w:trPr>
        <w:tc>
          <w:tcPr>
            <w:tcW w:w="2376" w:type="dxa"/>
            <w:vMerge w:val="restart"/>
            <w:shd w:val="clear" w:color="auto" w:fill="auto"/>
            <w:vAlign w:val="center"/>
          </w:tcPr>
          <w:p w14:paraId="5E741B2A" w14:textId="77777777" w:rsidR="00DF7294" w:rsidRPr="00624EEB" w:rsidRDefault="00DF7294"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Объекты пожарной охраны (Пожарные депо)</w:t>
            </w:r>
          </w:p>
        </w:tc>
        <w:tc>
          <w:tcPr>
            <w:tcW w:w="2552" w:type="dxa"/>
            <w:shd w:val="clear" w:color="auto" w:fill="auto"/>
          </w:tcPr>
          <w:p w14:paraId="2742FE4A" w14:textId="77777777" w:rsidR="00DF7294" w:rsidRPr="00624EEB" w:rsidRDefault="00DF7294"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5022232A" w14:textId="4FD11822" w:rsidR="00DF7294" w:rsidRPr="00624EEB" w:rsidRDefault="00DF7294"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Количество депо, количество автомобилей на 1000 чел. жителей</w:t>
            </w:r>
          </w:p>
        </w:tc>
        <w:tc>
          <w:tcPr>
            <w:tcW w:w="2410" w:type="dxa"/>
            <w:shd w:val="clear" w:color="auto" w:fill="auto"/>
            <w:vAlign w:val="center"/>
          </w:tcPr>
          <w:p w14:paraId="48ABEAA2" w14:textId="0C57AC41" w:rsidR="00DF7294" w:rsidRPr="00624EEB" w:rsidRDefault="00DF7294" w:rsidP="00DF7294">
            <w:pPr>
              <w:jc w:val="center"/>
              <w:rPr>
                <w:rFonts w:ascii="Times New Roman" w:eastAsia="Calibri" w:hAnsi="Times New Roman" w:cs="Times New Roman"/>
                <w:sz w:val="20"/>
                <w:szCs w:val="20"/>
                <w:lang w:eastAsia="ru-RU"/>
              </w:rPr>
            </w:pPr>
            <w:r w:rsidRPr="00872B3C">
              <w:rPr>
                <w:rFonts w:ascii="Times New Roman" w:eastAsia="Calibri" w:hAnsi="Times New Roman" w:cs="Times New Roman"/>
                <w:sz w:val="20"/>
                <w:szCs w:val="20"/>
                <w:lang w:eastAsia="ru-RU"/>
              </w:rPr>
              <w:t>Количество и места дислокации территориальных подразделений пожарной охраны определяются с учетом требований</w:t>
            </w:r>
            <w:r>
              <w:rPr>
                <w:rFonts w:ascii="Times New Roman" w:eastAsia="Calibri" w:hAnsi="Times New Roman" w:cs="Times New Roman"/>
                <w:sz w:val="20"/>
                <w:szCs w:val="20"/>
                <w:lang w:eastAsia="ru-RU"/>
              </w:rPr>
              <w:t xml:space="preserve"> территориальной доступности (см. след</w:t>
            </w:r>
            <w:proofErr w:type="gramStart"/>
            <w:r>
              <w:rPr>
                <w:rFonts w:ascii="Times New Roman" w:eastAsia="Calibri" w:hAnsi="Times New Roman" w:cs="Times New Roman"/>
                <w:sz w:val="20"/>
                <w:szCs w:val="20"/>
                <w:lang w:eastAsia="ru-RU"/>
              </w:rPr>
              <w:t>.</w:t>
            </w:r>
            <w:proofErr w:type="gramEnd"/>
            <w:r>
              <w:rPr>
                <w:rFonts w:ascii="Times New Roman" w:eastAsia="Calibri" w:hAnsi="Times New Roman" w:cs="Times New Roman"/>
                <w:sz w:val="20"/>
                <w:szCs w:val="20"/>
                <w:lang w:eastAsia="ru-RU"/>
              </w:rPr>
              <w:t xml:space="preserve"> </w:t>
            </w:r>
            <w:proofErr w:type="gramStart"/>
            <w:r>
              <w:rPr>
                <w:rFonts w:ascii="Times New Roman" w:eastAsia="Calibri" w:hAnsi="Times New Roman" w:cs="Times New Roman"/>
                <w:sz w:val="20"/>
                <w:szCs w:val="20"/>
                <w:lang w:eastAsia="ru-RU"/>
              </w:rPr>
              <w:t>п</w:t>
            </w:r>
            <w:proofErr w:type="gramEnd"/>
            <w:r>
              <w:rPr>
                <w:rFonts w:ascii="Times New Roman" w:eastAsia="Calibri" w:hAnsi="Times New Roman" w:cs="Times New Roman"/>
                <w:sz w:val="20"/>
                <w:szCs w:val="20"/>
                <w:lang w:eastAsia="ru-RU"/>
              </w:rPr>
              <w:t xml:space="preserve">ункт), а также </w:t>
            </w:r>
            <w:r w:rsidRPr="00872B3C">
              <w:rPr>
                <w:rFonts w:ascii="Times New Roman" w:eastAsia="Calibri" w:hAnsi="Times New Roman" w:cs="Times New Roman"/>
                <w:sz w:val="20"/>
                <w:szCs w:val="20"/>
                <w:lang w:eastAsia="ru-RU"/>
              </w:rPr>
              <w:t xml:space="preserve">в </w:t>
            </w:r>
            <w:r w:rsidRPr="00872B3C">
              <w:rPr>
                <w:rFonts w:ascii="Times New Roman" w:eastAsia="Calibri" w:hAnsi="Times New Roman" w:cs="Times New Roman"/>
                <w:sz w:val="20"/>
                <w:szCs w:val="20"/>
                <w:lang w:eastAsia="ru-RU"/>
              </w:rPr>
              <w:lastRenderedPageBreak/>
              <w:t>соответствии с Приказом МЧС России от 15.10.2021 № 700 «Об утверждении методик расчета численности и технической оснащенности подразделений пожарной охраны»</w:t>
            </w:r>
          </w:p>
        </w:tc>
      </w:tr>
      <w:tr w:rsidR="00DF7294" w:rsidRPr="00624EEB" w14:paraId="722674A6" w14:textId="77777777" w:rsidTr="00DF7294">
        <w:trPr>
          <w:trHeight w:val="203"/>
          <w:jc w:val="center"/>
        </w:trPr>
        <w:tc>
          <w:tcPr>
            <w:tcW w:w="2376" w:type="dxa"/>
            <w:vMerge/>
            <w:shd w:val="clear" w:color="auto" w:fill="auto"/>
            <w:vAlign w:val="center"/>
          </w:tcPr>
          <w:p w14:paraId="0B46104C" w14:textId="77777777" w:rsidR="00DF7294" w:rsidRPr="0056049D" w:rsidRDefault="00DF7294" w:rsidP="00DF7294">
            <w:pPr>
              <w:rPr>
                <w:rFonts w:ascii="Times New Roman" w:eastAsia="Calibri" w:hAnsi="Times New Roman" w:cs="Times New Roman"/>
                <w:sz w:val="20"/>
                <w:szCs w:val="20"/>
                <w:highlight w:val="yellow"/>
                <w:lang w:eastAsia="ru-RU"/>
              </w:rPr>
            </w:pPr>
          </w:p>
        </w:tc>
        <w:tc>
          <w:tcPr>
            <w:tcW w:w="2552" w:type="dxa"/>
            <w:shd w:val="clear" w:color="auto" w:fill="auto"/>
          </w:tcPr>
          <w:p w14:paraId="19EBD76E" w14:textId="77777777" w:rsidR="00DF7294" w:rsidRPr="00140956" w:rsidRDefault="00DF7294"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07B443B2" w14:textId="20DE37F0" w:rsidR="00DF7294" w:rsidRPr="00F209E5" w:rsidRDefault="00DF7294" w:rsidP="00DF7294">
            <w:pPr>
              <w:rPr>
                <w:rFonts w:ascii="Times New Roman" w:eastAsia="Calibri" w:hAnsi="Times New Roman" w:cs="Times New Roman"/>
                <w:sz w:val="20"/>
                <w:szCs w:val="20"/>
                <w:lang w:eastAsia="ru-RU"/>
              </w:rPr>
            </w:pPr>
            <w:r w:rsidRPr="0056049D">
              <w:rPr>
                <w:rFonts w:ascii="Times New Roman" w:eastAsia="Calibri" w:hAnsi="Times New Roman" w:cs="Times New Roman"/>
                <w:sz w:val="20"/>
                <w:szCs w:val="20"/>
                <w:lang w:eastAsia="ru-RU"/>
              </w:rPr>
              <w:t>Транспортная доступность до основных элементов планировочной структуры населенного пункта, мин</w:t>
            </w:r>
          </w:p>
        </w:tc>
        <w:tc>
          <w:tcPr>
            <w:tcW w:w="2410" w:type="dxa"/>
            <w:shd w:val="clear" w:color="auto" w:fill="auto"/>
            <w:vAlign w:val="center"/>
          </w:tcPr>
          <w:p w14:paraId="2995C800" w14:textId="1CAB2AD8" w:rsidR="00DF7294" w:rsidRPr="00624EEB" w:rsidRDefault="00DF7294" w:rsidP="00DF7294">
            <w:pPr>
              <w:jc w:val="center"/>
              <w:rPr>
                <w:rFonts w:ascii="Times New Roman" w:eastAsia="Calibri" w:hAnsi="Times New Roman" w:cs="Times New Roman"/>
                <w:sz w:val="20"/>
                <w:szCs w:val="20"/>
                <w:lang w:eastAsia="ru-RU"/>
              </w:rPr>
            </w:pPr>
            <w:r w:rsidRPr="00872B3C">
              <w:rPr>
                <w:rFonts w:ascii="Times New Roman" w:eastAsia="Calibri" w:hAnsi="Times New Roman" w:cs="Times New Roman"/>
                <w:sz w:val="20"/>
                <w:szCs w:val="20"/>
                <w:lang w:eastAsia="ru-RU"/>
              </w:rPr>
              <w:t>Здания пожарных депо на территориях населенных пунктов следует размещать исходя из условия, что время прибытия первого подразделения к месту вызова не должно превышать 10 минут</w:t>
            </w:r>
          </w:p>
        </w:tc>
      </w:tr>
      <w:tr w:rsidR="00C9378B" w:rsidRPr="00624EEB" w14:paraId="69C8ADFE" w14:textId="77777777" w:rsidTr="00DF7294">
        <w:trPr>
          <w:trHeight w:val="203"/>
          <w:jc w:val="center"/>
        </w:trPr>
        <w:tc>
          <w:tcPr>
            <w:tcW w:w="2376" w:type="dxa"/>
            <w:vMerge w:val="restart"/>
            <w:shd w:val="clear" w:color="auto" w:fill="auto"/>
            <w:vAlign w:val="center"/>
          </w:tcPr>
          <w:p w14:paraId="4855FD8A" w14:textId="77777777" w:rsidR="00C9378B" w:rsidRPr="00624EEB" w:rsidRDefault="00C9378B"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Базы аварийно-спасательных служб и (или) аварийно-спасательных формирований</w:t>
            </w:r>
          </w:p>
        </w:tc>
        <w:tc>
          <w:tcPr>
            <w:tcW w:w="2552" w:type="dxa"/>
            <w:shd w:val="clear" w:color="auto" w:fill="auto"/>
          </w:tcPr>
          <w:p w14:paraId="25EC6D14" w14:textId="77777777" w:rsidR="00C9378B" w:rsidRPr="00624EEB" w:rsidRDefault="00C9378B"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7A2158DA" w14:textId="77777777" w:rsidR="00C9378B" w:rsidRPr="00624EEB" w:rsidRDefault="00C9378B"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Количество объектов на 10000 жителей</w:t>
            </w:r>
          </w:p>
        </w:tc>
        <w:tc>
          <w:tcPr>
            <w:tcW w:w="2410" w:type="dxa"/>
            <w:shd w:val="clear" w:color="auto" w:fill="auto"/>
            <w:vAlign w:val="center"/>
          </w:tcPr>
          <w:p w14:paraId="6C5A9310" w14:textId="77777777" w:rsidR="00C9378B" w:rsidRPr="00624EEB" w:rsidRDefault="00C9378B" w:rsidP="00DF7294">
            <w:pPr>
              <w:jc w:val="cente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1 (при численности населения от 10 000 человек)</w:t>
            </w:r>
          </w:p>
        </w:tc>
      </w:tr>
      <w:tr w:rsidR="00C9378B" w14:paraId="10C955D0" w14:textId="77777777" w:rsidTr="00DF7294">
        <w:trPr>
          <w:trHeight w:val="203"/>
          <w:jc w:val="center"/>
        </w:trPr>
        <w:tc>
          <w:tcPr>
            <w:tcW w:w="2376" w:type="dxa"/>
            <w:vMerge/>
            <w:shd w:val="clear" w:color="auto" w:fill="auto"/>
            <w:vAlign w:val="center"/>
          </w:tcPr>
          <w:p w14:paraId="52C7D9BD" w14:textId="77777777" w:rsidR="00C9378B" w:rsidRPr="00624EEB" w:rsidRDefault="00C9378B" w:rsidP="00DF7294">
            <w:pPr>
              <w:rPr>
                <w:rFonts w:ascii="Times New Roman" w:eastAsia="Calibri" w:hAnsi="Times New Roman" w:cs="Times New Roman"/>
                <w:sz w:val="20"/>
                <w:szCs w:val="20"/>
                <w:lang w:eastAsia="ru-RU"/>
              </w:rPr>
            </w:pPr>
          </w:p>
        </w:tc>
        <w:tc>
          <w:tcPr>
            <w:tcW w:w="2552" w:type="dxa"/>
            <w:shd w:val="clear" w:color="auto" w:fill="auto"/>
          </w:tcPr>
          <w:p w14:paraId="57F91A26" w14:textId="77777777" w:rsidR="00C9378B" w:rsidRPr="00624EEB" w:rsidRDefault="00C9378B"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0A6D12A1" w14:textId="77777777" w:rsidR="00C9378B" w:rsidRPr="00624EEB" w:rsidRDefault="00C9378B" w:rsidP="00120D16">
            <w:pPr>
              <w:jc w:val="cente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w:t>
            </w:r>
          </w:p>
        </w:tc>
        <w:tc>
          <w:tcPr>
            <w:tcW w:w="2410" w:type="dxa"/>
            <w:shd w:val="clear" w:color="auto" w:fill="auto"/>
            <w:vAlign w:val="center"/>
          </w:tcPr>
          <w:p w14:paraId="15705068" w14:textId="77777777" w:rsidR="00C9378B" w:rsidRDefault="00C9378B" w:rsidP="00DF7294">
            <w:pPr>
              <w:jc w:val="cente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Не нормируется</w:t>
            </w:r>
            <w:r>
              <w:rPr>
                <w:rFonts w:ascii="Times New Roman" w:eastAsia="Calibri" w:hAnsi="Times New Roman" w:cs="Times New Roman"/>
                <w:sz w:val="20"/>
                <w:szCs w:val="20"/>
                <w:lang w:eastAsia="ru-RU"/>
              </w:rPr>
              <w:t xml:space="preserve"> </w:t>
            </w:r>
          </w:p>
        </w:tc>
      </w:tr>
      <w:tr w:rsidR="00C9378B" w:rsidRPr="00140956" w14:paraId="2FCC0969" w14:textId="77777777" w:rsidTr="00DF7294">
        <w:trPr>
          <w:trHeight w:val="1909"/>
          <w:jc w:val="center"/>
        </w:trPr>
        <w:tc>
          <w:tcPr>
            <w:tcW w:w="2376" w:type="dxa"/>
            <w:vMerge w:val="restart"/>
            <w:shd w:val="clear" w:color="auto" w:fill="auto"/>
          </w:tcPr>
          <w:p w14:paraId="16EDD09A" w14:textId="77777777" w:rsidR="00C9378B" w:rsidRPr="00B93FF6" w:rsidRDefault="00C9378B" w:rsidP="00DF7294">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Дамбы, </w:t>
            </w:r>
            <w:r w:rsidRPr="00F209E5">
              <w:rPr>
                <w:rFonts w:ascii="Times New Roman" w:eastAsia="Calibri" w:hAnsi="Times New Roman" w:cs="Times New Roman"/>
                <w:sz w:val="20"/>
                <w:szCs w:val="20"/>
                <w:lang w:eastAsia="ru-RU"/>
              </w:rPr>
              <w:t>берегоукрепительные сооружения</w:t>
            </w:r>
            <w:r>
              <w:rPr>
                <w:rFonts w:ascii="Times New Roman" w:eastAsia="Calibri" w:hAnsi="Times New Roman" w:cs="Times New Roman"/>
                <w:sz w:val="20"/>
                <w:szCs w:val="20"/>
                <w:lang w:eastAsia="ru-RU"/>
              </w:rPr>
              <w:t xml:space="preserve"> (вне границ населенных пунктов)</w:t>
            </w:r>
          </w:p>
        </w:tc>
        <w:tc>
          <w:tcPr>
            <w:tcW w:w="2552" w:type="dxa"/>
            <w:shd w:val="clear" w:color="auto" w:fill="auto"/>
          </w:tcPr>
          <w:p w14:paraId="3C6854B9" w14:textId="77777777" w:rsidR="00C9378B" w:rsidRPr="00140956" w:rsidRDefault="00C9378B"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09872091" w14:textId="77777777" w:rsidR="00C9378B" w:rsidRPr="00140956" w:rsidRDefault="00C9378B" w:rsidP="00DF7294">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Ширина, </w:t>
            </w:r>
            <w:proofErr w:type="gramStart"/>
            <w:r>
              <w:rPr>
                <w:rFonts w:ascii="Times New Roman" w:eastAsia="Calibri" w:hAnsi="Times New Roman" w:cs="Times New Roman"/>
                <w:sz w:val="20"/>
                <w:szCs w:val="20"/>
                <w:lang w:eastAsia="ru-RU"/>
              </w:rPr>
              <w:t>м</w:t>
            </w:r>
            <w:proofErr w:type="gramEnd"/>
          </w:p>
        </w:tc>
        <w:tc>
          <w:tcPr>
            <w:tcW w:w="2410" w:type="dxa"/>
            <w:shd w:val="clear" w:color="auto" w:fill="auto"/>
          </w:tcPr>
          <w:p w14:paraId="1FF9089C" w14:textId="77777777" w:rsidR="00C9378B" w:rsidRPr="00140956" w:rsidRDefault="00C9378B"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Ширину гребня </w:t>
            </w:r>
            <w:r w:rsidRPr="005B2AB4">
              <w:rPr>
                <w:rFonts w:ascii="Times New Roman" w:eastAsia="Calibri" w:hAnsi="Times New Roman" w:cs="Times New Roman"/>
                <w:sz w:val="20"/>
                <w:szCs w:val="20"/>
                <w:lang w:eastAsia="ru-RU"/>
              </w:rPr>
              <w:t>плотины</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или</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дамбы следует</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устанавливать в</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зависимости от</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условий</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производства</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работ и</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эксплуатации, но</w:t>
            </w:r>
            <w:r>
              <w:rPr>
                <w:rFonts w:ascii="Times New Roman" w:eastAsia="Calibri" w:hAnsi="Times New Roman" w:cs="Times New Roman"/>
                <w:sz w:val="20"/>
                <w:szCs w:val="20"/>
                <w:lang w:eastAsia="ru-RU"/>
              </w:rPr>
              <w:t xml:space="preserve"> </w:t>
            </w:r>
            <w:r w:rsidRPr="005B2AB4">
              <w:rPr>
                <w:rFonts w:ascii="Times New Roman" w:eastAsia="Calibri" w:hAnsi="Times New Roman" w:cs="Times New Roman"/>
                <w:sz w:val="20"/>
                <w:szCs w:val="20"/>
                <w:lang w:eastAsia="ru-RU"/>
              </w:rPr>
              <w:t>не менее 4,5 м</w:t>
            </w:r>
          </w:p>
        </w:tc>
      </w:tr>
      <w:tr w:rsidR="00C9378B" w:rsidRPr="00140956" w14:paraId="00E88EA1" w14:textId="77777777" w:rsidTr="00DF7294">
        <w:trPr>
          <w:trHeight w:val="203"/>
          <w:jc w:val="center"/>
        </w:trPr>
        <w:tc>
          <w:tcPr>
            <w:tcW w:w="2376" w:type="dxa"/>
            <w:vMerge/>
            <w:shd w:val="clear" w:color="auto" w:fill="auto"/>
            <w:vAlign w:val="center"/>
          </w:tcPr>
          <w:p w14:paraId="4191D896" w14:textId="77777777" w:rsidR="00C9378B" w:rsidRPr="00140956" w:rsidRDefault="00C9378B" w:rsidP="00DF7294">
            <w:pPr>
              <w:rPr>
                <w:rFonts w:ascii="Times New Roman" w:eastAsia="Calibri" w:hAnsi="Times New Roman" w:cs="Times New Roman"/>
                <w:sz w:val="20"/>
                <w:szCs w:val="20"/>
                <w:lang w:eastAsia="ru-RU"/>
              </w:rPr>
            </w:pPr>
          </w:p>
        </w:tc>
        <w:tc>
          <w:tcPr>
            <w:tcW w:w="2552" w:type="dxa"/>
            <w:shd w:val="clear" w:color="auto" w:fill="auto"/>
          </w:tcPr>
          <w:p w14:paraId="132ECB5C" w14:textId="77777777" w:rsidR="00C9378B" w:rsidRPr="00140956" w:rsidRDefault="00C9378B"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053C4C3C" w14:textId="77777777" w:rsidR="00C9378B" w:rsidRPr="00140956" w:rsidRDefault="00C9378B" w:rsidP="00120D16">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410" w:type="dxa"/>
            <w:shd w:val="clear" w:color="auto" w:fill="auto"/>
          </w:tcPr>
          <w:p w14:paraId="75455C08" w14:textId="77777777" w:rsidR="00C9378B" w:rsidRPr="00140956" w:rsidRDefault="00C9378B"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нормируется</w:t>
            </w:r>
          </w:p>
        </w:tc>
      </w:tr>
      <w:tr w:rsidR="00DF7294" w:rsidRPr="00624EEB" w14:paraId="6FB2DD0A" w14:textId="77777777" w:rsidTr="00DF7294">
        <w:trPr>
          <w:trHeight w:val="203"/>
          <w:jc w:val="center"/>
        </w:trPr>
        <w:tc>
          <w:tcPr>
            <w:tcW w:w="2376" w:type="dxa"/>
            <w:vMerge w:val="restart"/>
            <w:shd w:val="clear" w:color="auto" w:fill="auto"/>
            <w:vAlign w:val="center"/>
          </w:tcPr>
          <w:p w14:paraId="74B4635E" w14:textId="77777777" w:rsidR="00DF7294" w:rsidRPr="00624EEB" w:rsidRDefault="00DF7294"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Пожарные водоемы, пожарные хранилища, гидранты пожарного водопровода</w:t>
            </w:r>
          </w:p>
        </w:tc>
        <w:tc>
          <w:tcPr>
            <w:tcW w:w="2552" w:type="dxa"/>
            <w:shd w:val="clear" w:color="auto" w:fill="auto"/>
          </w:tcPr>
          <w:p w14:paraId="475505C9" w14:textId="77777777" w:rsidR="00DF7294" w:rsidRPr="00624EEB" w:rsidRDefault="00DF7294"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23CBBFF8" w14:textId="2A50F612" w:rsidR="00DF7294" w:rsidRPr="00624EEB" w:rsidRDefault="00DF7294"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Количество объектов в МО или НП</w:t>
            </w:r>
          </w:p>
        </w:tc>
        <w:tc>
          <w:tcPr>
            <w:tcW w:w="2410" w:type="dxa"/>
            <w:shd w:val="clear" w:color="auto" w:fill="auto"/>
          </w:tcPr>
          <w:p w14:paraId="5A905FAA" w14:textId="4681EAE1" w:rsidR="00DF7294" w:rsidRPr="00624EEB" w:rsidRDefault="00DF7294" w:rsidP="00DF7294">
            <w:pPr>
              <w:jc w:val="center"/>
              <w:rPr>
                <w:rFonts w:ascii="Times New Roman" w:eastAsia="Calibri" w:hAnsi="Times New Roman" w:cs="Times New Roman"/>
                <w:sz w:val="20"/>
                <w:szCs w:val="20"/>
                <w:lang w:eastAsia="ru-RU"/>
              </w:rPr>
            </w:pPr>
            <w:r w:rsidRPr="008E75B3">
              <w:rPr>
                <w:rFonts w:ascii="Times New Roman" w:eastAsia="Calibri" w:hAnsi="Times New Roman" w:cs="Times New Roman"/>
                <w:sz w:val="20"/>
                <w:szCs w:val="20"/>
                <w:lang w:eastAsia="ru-RU"/>
              </w:rPr>
              <w:t xml:space="preserve">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w:t>
            </w:r>
            <w:r w:rsidRPr="008E75B3">
              <w:rPr>
                <w:rFonts w:ascii="Times New Roman" w:eastAsia="Calibri" w:hAnsi="Times New Roman" w:cs="Times New Roman"/>
                <w:sz w:val="20"/>
                <w:szCs w:val="20"/>
                <w:lang w:eastAsia="ru-RU"/>
              </w:rPr>
              <w:lastRenderedPageBreak/>
              <w:t>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DF7294" w:rsidRPr="00624EEB" w14:paraId="22DD769B" w14:textId="77777777" w:rsidTr="00DF7294">
        <w:trPr>
          <w:trHeight w:val="203"/>
          <w:jc w:val="center"/>
        </w:trPr>
        <w:tc>
          <w:tcPr>
            <w:tcW w:w="2376" w:type="dxa"/>
            <w:vMerge/>
            <w:shd w:val="clear" w:color="auto" w:fill="auto"/>
            <w:vAlign w:val="center"/>
          </w:tcPr>
          <w:p w14:paraId="3BD6B222" w14:textId="77777777" w:rsidR="00DF7294" w:rsidRPr="003F4073" w:rsidRDefault="00DF7294" w:rsidP="00DF7294">
            <w:pPr>
              <w:rPr>
                <w:rFonts w:ascii="Times New Roman" w:eastAsia="Calibri" w:hAnsi="Times New Roman" w:cs="Times New Roman"/>
                <w:sz w:val="20"/>
                <w:szCs w:val="20"/>
                <w:lang w:eastAsia="ru-RU"/>
              </w:rPr>
            </w:pPr>
          </w:p>
        </w:tc>
        <w:tc>
          <w:tcPr>
            <w:tcW w:w="2552" w:type="dxa"/>
            <w:shd w:val="clear" w:color="auto" w:fill="auto"/>
          </w:tcPr>
          <w:p w14:paraId="367C929A" w14:textId="77777777" w:rsidR="00DF7294" w:rsidRPr="00140956" w:rsidRDefault="00DF7294"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6410E606" w14:textId="17DEF8B1" w:rsidR="00DF7294" w:rsidRPr="00624EEB" w:rsidRDefault="00DF7294" w:rsidP="00DF7294">
            <w:pPr>
              <w:rPr>
                <w:rFonts w:ascii="Times New Roman" w:eastAsia="Calibri" w:hAnsi="Times New Roman" w:cs="Times New Roman"/>
                <w:sz w:val="20"/>
                <w:szCs w:val="20"/>
                <w:lang w:eastAsia="ru-RU"/>
              </w:rPr>
            </w:pPr>
            <w:r w:rsidRPr="00624EEB">
              <w:rPr>
                <w:rFonts w:ascii="Times New Roman" w:eastAsia="Calibri" w:hAnsi="Times New Roman" w:cs="Times New Roman"/>
                <w:sz w:val="20"/>
                <w:szCs w:val="20"/>
                <w:lang w:eastAsia="ru-RU"/>
              </w:rPr>
              <w:t>Транспортная, пешеходная доступность до основных элементов планировочной структуры населенного пункта, мин</w:t>
            </w:r>
          </w:p>
        </w:tc>
        <w:tc>
          <w:tcPr>
            <w:tcW w:w="2410" w:type="dxa"/>
            <w:shd w:val="clear" w:color="auto" w:fill="auto"/>
          </w:tcPr>
          <w:p w14:paraId="77556A57" w14:textId="2EC108B0" w:rsidR="00DF7294" w:rsidRPr="00624EEB" w:rsidRDefault="00DF7294" w:rsidP="00DF7294">
            <w:pPr>
              <w:jc w:val="center"/>
              <w:rPr>
                <w:rFonts w:ascii="Times New Roman" w:eastAsia="Calibri" w:hAnsi="Times New Roman" w:cs="Times New Roman"/>
                <w:sz w:val="20"/>
                <w:szCs w:val="20"/>
                <w:lang w:eastAsia="ru-RU"/>
              </w:rPr>
            </w:pPr>
            <w:r w:rsidRPr="008E75B3">
              <w:rPr>
                <w:rFonts w:ascii="Times New Roman" w:eastAsia="Calibri" w:hAnsi="Times New Roman" w:cs="Times New Roman"/>
                <w:sz w:val="20"/>
                <w:szCs w:val="20"/>
                <w:lang w:eastAsia="ru-RU"/>
              </w:rPr>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DF7294" w:rsidRPr="0044277A" w14:paraId="63C8711E" w14:textId="77777777" w:rsidTr="00DF7294">
        <w:trPr>
          <w:trHeight w:val="893"/>
          <w:jc w:val="center"/>
        </w:trPr>
        <w:tc>
          <w:tcPr>
            <w:tcW w:w="2376" w:type="dxa"/>
            <w:vMerge w:val="restart"/>
            <w:shd w:val="clear" w:color="auto" w:fill="auto"/>
            <w:vAlign w:val="center"/>
          </w:tcPr>
          <w:p w14:paraId="251BDA79" w14:textId="77777777" w:rsidR="00DF7294" w:rsidRPr="0044277A" w:rsidRDefault="00DF7294" w:rsidP="00DF7294">
            <w:pPr>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Защитные сооружения гражданской обороны (убежища и укрытия)</w:t>
            </w:r>
          </w:p>
        </w:tc>
        <w:tc>
          <w:tcPr>
            <w:tcW w:w="2552" w:type="dxa"/>
            <w:vMerge w:val="restart"/>
            <w:shd w:val="clear" w:color="auto" w:fill="auto"/>
          </w:tcPr>
          <w:p w14:paraId="38991658" w14:textId="77777777" w:rsidR="00DF7294" w:rsidRPr="0044277A" w:rsidRDefault="00DF7294" w:rsidP="00DF7294">
            <w:pPr>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63FB0542" w14:textId="12941E6E" w:rsidR="00DF7294" w:rsidRPr="0044277A" w:rsidRDefault="00DF7294" w:rsidP="00DF7294">
            <w:pPr>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 xml:space="preserve">Уровень обеспеченности объектами сооружений гражданской обороны, % от </w:t>
            </w:r>
            <w:r>
              <w:rPr>
                <w:rFonts w:ascii="Times New Roman" w:eastAsia="Calibri" w:hAnsi="Times New Roman" w:cs="Times New Roman"/>
                <w:sz w:val="20"/>
                <w:szCs w:val="20"/>
                <w:lang w:eastAsia="ru-RU"/>
              </w:rPr>
              <w:t>оставшегося после эвакуации населения</w:t>
            </w:r>
          </w:p>
        </w:tc>
        <w:tc>
          <w:tcPr>
            <w:tcW w:w="2410" w:type="dxa"/>
            <w:shd w:val="clear" w:color="auto" w:fill="auto"/>
          </w:tcPr>
          <w:p w14:paraId="3005A645" w14:textId="1AB34BEA" w:rsidR="00DF7294" w:rsidRPr="0044277A" w:rsidRDefault="00DF7294"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w:t>
            </w:r>
          </w:p>
        </w:tc>
      </w:tr>
      <w:tr w:rsidR="00DF7294" w:rsidRPr="0044277A" w14:paraId="60184C1F" w14:textId="77777777" w:rsidTr="00DF7294">
        <w:trPr>
          <w:trHeight w:val="892"/>
          <w:jc w:val="center"/>
        </w:trPr>
        <w:tc>
          <w:tcPr>
            <w:tcW w:w="2376" w:type="dxa"/>
            <w:vMerge/>
            <w:shd w:val="clear" w:color="auto" w:fill="auto"/>
            <w:vAlign w:val="center"/>
          </w:tcPr>
          <w:p w14:paraId="53019E6F" w14:textId="77777777" w:rsidR="00DF7294" w:rsidRPr="0044277A" w:rsidRDefault="00DF7294" w:rsidP="00DF7294">
            <w:pPr>
              <w:rPr>
                <w:rFonts w:ascii="Times New Roman" w:eastAsia="Calibri" w:hAnsi="Times New Roman" w:cs="Times New Roman"/>
                <w:sz w:val="20"/>
                <w:szCs w:val="20"/>
                <w:lang w:eastAsia="ru-RU"/>
              </w:rPr>
            </w:pPr>
          </w:p>
        </w:tc>
        <w:tc>
          <w:tcPr>
            <w:tcW w:w="2552" w:type="dxa"/>
            <w:vMerge/>
            <w:shd w:val="clear" w:color="auto" w:fill="auto"/>
          </w:tcPr>
          <w:p w14:paraId="0027F0B4" w14:textId="77777777" w:rsidR="00DF7294" w:rsidRPr="0044277A" w:rsidRDefault="00DF7294" w:rsidP="00DF7294">
            <w:pPr>
              <w:rPr>
                <w:rFonts w:ascii="Times New Roman" w:eastAsia="Calibri" w:hAnsi="Times New Roman" w:cs="Times New Roman"/>
                <w:sz w:val="20"/>
                <w:szCs w:val="20"/>
                <w:lang w:eastAsia="ru-RU"/>
              </w:rPr>
            </w:pPr>
          </w:p>
        </w:tc>
        <w:tc>
          <w:tcPr>
            <w:tcW w:w="2268" w:type="dxa"/>
            <w:shd w:val="clear" w:color="auto" w:fill="auto"/>
          </w:tcPr>
          <w:p w14:paraId="1749DDD8" w14:textId="6B741FCE" w:rsidR="00DF7294" w:rsidRPr="0044277A" w:rsidRDefault="00DF7294" w:rsidP="00DF7294">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Вместимость убежищ, мест на 1000 человек </w:t>
            </w:r>
          </w:p>
        </w:tc>
        <w:tc>
          <w:tcPr>
            <w:tcW w:w="2410" w:type="dxa"/>
            <w:shd w:val="clear" w:color="auto" w:fill="auto"/>
          </w:tcPr>
          <w:p w14:paraId="07D060A5" w14:textId="60F50CD5" w:rsidR="00DF7294" w:rsidRPr="0044277A" w:rsidRDefault="00DF7294"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В соответствии с </w:t>
            </w:r>
            <w:r w:rsidRPr="00C35371">
              <w:rPr>
                <w:rFonts w:ascii="Times New Roman" w:eastAsia="Calibri" w:hAnsi="Times New Roman" w:cs="Times New Roman"/>
                <w:sz w:val="20"/>
                <w:szCs w:val="20"/>
                <w:lang w:eastAsia="ru-RU"/>
              </w:rPr>
              <w:t xml:space="preserve">СП 88.13330.2014 </w:t>
            </w:r>
            <w:r>
              <w:rPr>
                <w:rFonts w:ascii="Times New Roman" w:eastAsia="Calibri" w:hAnsi="Times New Roman" w:cs="Times New Roman"/>
                <w:sz w:val="20"/>
                <w:szCs w:val="20"/>
                <w:lang w:eastAsia="ru-RU"/>
              </w:rPr>
              <w:t>«</w:t>
            </w:r>
            <w:r w:rsidRPr="00C35371">
              <w:rPr>
                <w:rFonts w:ascii="Times New Roman" w:eastAsia="Calibri" w:hAnsi="Times New Roman" w:cs="Times New Roman"/>
                <w:sz w:val="20"/>
                <w:szCs w:val="20"/>
                <w:lang w:eastAsia="ru-RU"/>
              </w:rPr>
              <w:t>Защитные сооружения гражданской обороны</w:t>
            </w:r>
            <w:r>
              <w:rPr>
                <w:rFonts w:ascii="Times New Roman" w:eastAsia="Calibri" w:hAnsi="Times New Roman" w:cs="Times New Roman"/>
                <w:sz w:val="20"/>
                <w:szCs w:val="20"/>
                <w:lang w:eastAsia="ru-RU"/>
              </w:rPr>
              <w:t xml:space="preserve">», утвержденным </w:t>
            </w:r>
            <w:r w:rsidRPr="00C35371">
              <w:rPr>
                <w:rFonts w:ascii="Times New Roman" w:eastAsia="Calibri" w:hAnsi="Times New Roman" w:cs="Times New Roman"/>
                <w:sz w:val="20"/>
                <w:szCs w:val="20"/>
                <w:lang w:eastAsia="ru-RU"/>
              </w:rPr>
              <w:t>приказом Министерства строительства и жилищно-коммунального хозяйства Российской Федерации от 18 февраля 2014 г. N 59/</w:t>
            </w:r>
            <w:proofErr w:type="spellStart"/>
            <w:proofErr w:type="gramStart"/>
            <w:r w:rsidRPr="00C35371">
              <w:rPr>
                <w:rFonts w:ascii="Times New Roman" w:eastAsia="Calibri" w:hAnsi="Times New Roman" w:cs="Times New Roman"/>
                <w:sz w:val="20"/>
                <w:szCs w:val="20"/>
                <w:lang w:eastAsia="ru-RU"/>
              </w:rPr>
              <w:t>пр</w:t>
            </w:r>
            <w:proofErr w:type="spellEnd"/>
            <w:proofErr w:type="gramEnd"/>
          </w:p>
        </w:tc>
      </w:tr>
      <w:tr w:rsidR="00DF7294" w:rsidRPr="0044277A" w14:paraId="1B5BBB01" w14:textId="77777777" w:rsidTr="00DF7294">
        <w:trPr>
          <w:trHeight w:val="203"/>
          <w:jc w:val="center"/>
        </w:trPr>
        <w:tc>
          <w:tcPr>
            <w:tcW w:w="2376" w:type="dxa"/>
            <w:vMerge/>
            <w:shd w:val="clear" w:color="auto" w:fill="auto"/>
            <w:vAlign w:val="center"/>
          </w:tcPr>
          <w:p w14:paraId="1BA873C0" w14:textId="77777777" w:rsidR="00DF7294" w:rsidRPr="0044277A" w:rsidRDefault="00DF7294" w:rsidP="00DF7294">
            <w:pPr>
              <w:rPr>
                <w:rFonts w:ascii="Times New Roman" w:eastAsia="Calibri" w:hAnsi="Times New Roman" w:cs="Times New Roman"/>
                <w:sz w:val="20"/>
                <w:szCs w:val="20"/>
                <w:lang w:eastAsia="ru-RU"/>
              </w:rPr>
            </w:pPr>
          </w:p>
        </w:tc>
        <w:tc>
          <w:tcPr>
            <w:tcW w:w="2552" w:type="dxa"/>
            <w:shd w:val="clear" w:color="auto" w:fill="auto"/>
          </w:tcPr>
          <w:p w14:paraId="286D5D26" w14:textId="77777777" w:rsidR="00DF7294" w:rsidRPr="0044277A" w:rsidRDefault="00DF7294" w:rsidP="00DF7294">
            <w:pPr>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069B50D4" w14:textId="56AA5A33" w:rsidR="00DF7294" w:rsidRPr="0044277A" w:rsidRDefault="00DF7294" w:rsidP="00DF7294">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Радиус</w:t>
            </w:r>
            <w:r w:rsidRPr="0044277A">
              <w:rPr>
                <w:rFonts w:ascii="Times New Roman" w:eastAsia="Calibri" w:hAnsi="Times New Roman" w:cs="Times New Roman"/>
                <w:sz w:val="20"/>
                <w:szCs w:val="20"/>
                <w:lang w:eastAsia="ru-RU"/>
              </w:rPr>
              <w:t xml:space="preserve"> пеше</w:t>
            </w:r>
            <w:r>
              <w:rPr>
                <w:rFonts w:ascii="Times New Roman" w:eastAsia="Calibri" w:hAnsi="Times New Roman" w:cs="Times New Roman"/>
                <w:sz w:val="20"/>
                <w:szCs w:val="20"/>
                <w:lang w:eastAsia="ru-RU"/>
              </w:rPr>
              <w:t xml:space="preserve">ходной </w:t>
            </w:r>
            <w:r w:rsidRPr="0044277A">
              <w:rPr>
                <w:rFonts w:ascii="Times New Roman" w:eastAsia="Calibri" w:hAnsi="Times New Roman" w:cs="Times New Roman"/>
                <w:sz w:val="20"/>
                <w:szCs w:val="20"/>
                <w:lang w:eastAsia="ru-RU"/>
              </w:rPr>
              <w:t>доступности</w:t>
            </w:r>
            <w:r>
              <w:rPr>
                <w:rFonts w:ascii="Times New Roman" w:eastAsia="Calibri" w:hAnsi="Times New Roman" w:cs="Times New Roman"/>
                <w:sz w:val="20"/>
                <w:szCs w:val="20"/>
                <w:lang w:eastAsia="ru-RU"/>
              </w:rPr>
              <w:t xml:space="preserve">, </w:t>
            </w:r>
            <w:proofErr w:type="gramStart"/>
            <w:r>
              <w:rPr>
                <w:rFonts w:ascii="Times New Roman" w:eastAsia="Calibri" w:hAnsi="Times New Roman" w:cs="Times New Roman"/>
                <w:sz w:val="20"/>
                <w:szCs w:val="20"/>
                <w:lang w:eastAsia="ru-RU"/>
              </w:rPr>
              <w:t>м</w:t>
            </w:r>
            <w:proofErr w:type="gramEnd"/>
          </w:p>
        </w:tc>
        <w:tc>
          <w:tcPr>
            <w:tcW w:w="2410" w:type="dxa"/>
            <w:shd w:val="clear" w:color="auto" w:fill="auto"/>
          </w:tcPr>
          <w:p w14:paraId="0F787636" w14:textId="73988AA0" w:rsidR="00DF7294" w:rsidRPr="0044277A" w:rsidRDefault="00DF7294" w:rsidP="00DF7294">
            <w:pPr>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В соответствии с </w:t>
            </w:r>
            <w:r w:rsidRPr="00C35371">
              <w:rPr>
                <w:rFonts w:ascii="Times New Roman" w:eastAsia="Calibri" w:hAnsi="Times New Roman" w:cs="Times New Roman"/>
                <w:sz w:val="20"/>
                <w:szCs w:val="20"/>
                <w:lang w:eastAsia="ru-RU"/>
              </w:rPr>
              <w:t xml:space="preserve">СП 88.13330.2014 </w:t>
            </w:r>
            <w:r>
              <w:rPr>
                <w:rFonts w:ascii="Times New Roman" w:eastAsia="Calibri" w:hAnsi="Times New Roman" w:cs="Times New Roman"/>
                <w:sz w:val="20"/>
                <w:szCs w:val="20"/>
                <w:lang w:eastAsia="ru-RU"/>
              </w:rPr>
              <w:t>«</w:t>
            </w:r>
            <w:r w:rsidRPr="00C35371">
              <w:rPr>
                <w:rFonts w:ascii="Times New Roman" w:eastAsia="Calibri" w:hAnsi="Times New Roman" w:cs="Times New Roman"/>
                <w:sz w:val="20"/>
                <w:szCs w:val="20"/>
                <w:lang w:eastAsia="ru-RU"/>
              </w:rPr>
              <w:t>Защитные сооружения гражданской обороны</w:t>
            </w:r>
            <w:r>
              <w:rPr>
                <w:rFonts w:ascii="Times New Roman" w:eastAsia="Calibri" w:hAnsi="Times New Roman" w:cs="Times New Roman"/>
                <w:sz w:val="20"/>
                <w:szCs w:val="20"/>
                <w:lang w:eastAsia="ru-RU"/>
              </w:rPr>
              <w:t xml:space="preserve">», утвержденным </w:t>
            </w:r>
            <w:r w:rsidRPr="00C35371">
              <w:rPr>
                <w:rFonts w:ascii="Times New Roman" w:eastAsia="Calibri" w:hAnsi="Times New Roman" w:cs="Times New Roman"/>
                <w:sz w:val="20"/>
                <w:szCs w:val="20"/>
                <w:lang w:eastAsia="ru-RU"/>
              </w:rPr>
              <w:t>приказом Министерства строительства и жилищно-коммунального хозяйства Российской Федерации от 18 февраля 2014 г. N 59/</w:t>
            </w:r>
            <w:proofErr w:type="spellStart"/>
            <w:proofErr w:type="gramStart"/>
            <w:r w:rsidRPr="00C35371">
              <w:rPr>
                <w:rFonts w:ascii="Times New Roman" w:eastAsia="Calibri" w:hAnsi="Times New Roman" w:cs="Times New Roman"/>
                <w:sz w:val="20"/>
                <w:szCs w:val="20"/>
                <w:lang w:eastAsia="ru-RU"/>
              </w:rPr>
              <w:t>пр</w:t>
            </w:r>
            <w:proofErr w:type="spellEnd"/>
            <w:proofErr w:type="gramEnd"/>
          </w:p>
        </w:tc>
      </w:tr>
      <w:tr w:rsidR="00C9378B" w14:paraId="1F2D96DD" w14:textId="77777777" w:rsidTr="00DF7294">
        <w:trPr>
          <w:trHeight w:val="203"/>
          <w:jc w:val="center"/>
        </w:trPr>
        <w:tc>
          <w:tcPr>
            <w:tcW w:w="2376" w:type="dxa"/>
            <w:vMerge w:val="restart"/>
            <w:shd w:val="clear" w:color="auto" w:fill="auto"/>
            <w:vAlign w:val="center"/>
          </w:tcPr>
          <w:p w14:paraId="2921D07C" w14:textId="77777777" w:rsidR="00C9378B" w:rsidRPr="0056049D" w:rsidRDefault="00C9378B" w:rsidP="00DF7294">
            <w:pPr>
              <w:rPr>
                <w:rFonts w:ascii="Times New Roman" w:eastAsia="Calibri" w:hAnsi="Times New Roman" w:cs="Times New Roman"/>
                <w:sz w:val="20"/>
                <w:szCs w:val="20"/>
                <w:lang w:eastAsia="ru-RU"/>
              </w:rPr>
            </w:pPr>
            <w:r w:rsidRPr="0056049D">
              <w:rPr>
                <w:rFonts w:ascii="Times New Roman" w:eastAsia="Calibri" w:hAnsi="Times New Roman" w:cs="Times New Roman"/>
                <w:sz w:val="20"/>
                <w:szCs w:val="20"/>
                <w:lang w:eastAsia="ru-RU"/>
              </w:rPr>
              <w:t>Сооружения инженерной защиты от затопления и подтопления</w:t>
            </w:r>
            <w:r>
              <w:rPr>
                <w:rFonts w:ascii="Times New Roman" w:eastAsia="Calibri" w:hAnsi="Times New Roman" w:cs="Times New Roman"/>
                <w:sz w:val="20"/>
                <w:szCs w:val="20"/>
                <w:lang w:eastAsia="ru-RU"/>
              </w:rPr>
              <w:t xml:space="preserve"> (о</w:t>
            </w:r>
            <w:r w:rsidRPr="0056049D">
              <w:rPr>
                <w:rFonts w:ascii="Times New Roman" w:eastAsia="Calibri" w:hAnsi="Times New Roman" w:cs="Times New Roman"/>
                <w:sz w:val="20"/>
                <w:szCs w:val="20"/>
                <w:lang w:eastAsia="ru-RU"/>
              </w:rPr>
              <w:t>бвалование, искусственная подсыпка грунта, сооружения регулирования отвода поверхностного стока</w:t>
            </w:r>
            <w:r>
              <w:rPr>
                <w:rFonts w:ascii="Times New Roman" w:eastAsia="Calibri" w:hAnsi="Times New Roman" w:cs="Times New Roman"/>
                <w:sz w:val="20"/>
                <w:szCs w:val="20"/>
                <w:lang w:eastAsia="ru-RU"/>
              </w:rPr>
              <w:t>)</w:t>
            </w:r>
          </w:p>
        </w:tc>
        <w:tc>
          <w:tcPr>
            <w:tcW w:w="2552" w:type="dxa"/>
            <w:shd w:val="clear" w:color="auto" w:fill="auto"/>
          </w:tcPr>
          <w:p w14:paraId="1147E497" w14:textId="77777777" w:rsidR="00C9378B" w:rsidRPr="00140956" w:rsidRDefault="00C9378B"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68" w:type="dxa"/>
            <w:shd w:val="clear" w:color="auto" w:fill="auto"/>
          </w:tcPr>
          <w:p w14:paraId="0E192989" w14:textId="77777777" w:rsidR="00C9378B" w:rsidRDefault="00C9378B" w:rsidP="00DF7294">
            <w:pPr>
              <w:rPr>
                <w:rFonts w:ascii="Times New Roman" w:eastAsia="Calibri" w:hAnsi="Times New Roman" w:cs="Times New Roman"/>
                <w:sz w:val="20"/>
                <w:szCs w:val="20"/>
                <w:lang w:eastAsia="ru-RU"/>
              </w:rPr>
            </w:pPr>
            <w:r w:rsidRPr="0056049D">
              <w:rPr>
                <w:rFonts w:ascii="Times New Roman" w:eastAsia="Calibri" w:hAnsi="Times New Roman" w:cs="Times New Roman"/>
                <w:sz w:val="20"/>
                <w:szCs w:val="20"/>
                <w:lang w:eastAsia="ru-RU"/>
              </w:rPr>
              <w:t>Количеств</w:t>
            </w:r>
            <w:r>
              <w:rPr>
                <w:rFonts w:ascii="Times New Roman" w:eastAsia="Calibri" w:hAnsi="Times New Roman" w:cs="Times New Roman"/>
                <w:sz w:val="20"/>
                <w:szCs w:val="20"/>
                <w:lang w:eastAsia="ru-RU"/>
              </w:rPr>
              <w:t xml:space="preserve">о </w:t>
            </w:r>
            <w:r w:rsidRPr="0056049D">
              <w:rPr>
                <w:rFonts w:ascii="Times New Roman" w:eastAsia="Calibri" w:hAnsi="Times New Roman" w:cs="Times New Roman"/>
                <w:sz w:val="20"/>
                <w:szCs w:val="20"/>
                <w:lang w:eastAsia="ru-RU"/>
              </w:rPr>
              <w:t>территори</w:t>
            </w:r>
            <w:r>
              <w:rPr>
                <w:rFonts w:ascii="Times New Roman" w:eastAsia="Calibri" w:hAnsi="Times New Roman" w:cs="Times New Roman"/>
                <w:sz w:val="20"/>
                <w:szCs w:val="20"/>
                <w:lang w:eastAsia="ru-RU"/>
              </w:rPr>
              <w:t>и</w:t>
            </w:r>
            <w:r w:rsidRPr="0056049D">
              <w:rPr>
                <w:rFonts w:ascii="Times New Roman" w:eastAsia="Calibri" w:hAnsi="Times New Roman" w:cs="Times New Roman"/>
                <w:sz w:val="20"/>
                <w:szCs w:val="20"/>
                <w:lang w:eastAsia="ru-RU"/>
              </w:rPr>
              <w:t xml:space="preserve">, </w:t>
            </w:r>
            <w:proofErr w:type="gramStart"/>
            <w:r w:rsidRPr="0056049D">
              <w:rPr>
                <w:rFonts w:ascii="Times New Roman" w:eastAsia="Calibri" w:hAnsi="Times New Roman" w:cs="Times New Roman"/>
                <w:sz w:val="20"/>
                <w:szCs w:val="20"/>
                <w:lang w:eastAsia="ru-RU"/>
              </w:rPr>
              <w:t>подверженных</w:t>
            </w:r>
            <w:proofErr w:type="gramEnd"/>
            <w:r w:rsidRPr="0056049D">
              <w:rPr>
                <w:rFonts w:ascii="Times New Roman" w:eastAsia="Calibri" w:hAnsi="Times New Roman" w:cs="Times New Roman"/>
                <w:sz w:val="20"/>
                <w:szCs w:val="20"/>
                <w:lang w:eastAsia="ru-RU"/>
              </w:rPr>
              <w:t xml:space="preserve"> затоплению</w:t>
            </w:r>
          </w:p>
        </w:tc>
        <w:tc>
          <w:tcPr>
            <w:tcW w:w="2410" w:type="dxa"/>
            <w:shd w:val="clear" w:color="auto" w:fill="auto"/>
          </w:tcPr>
          <w:p w14:paraId="765B147B" w14:textId="77777777" w:rsidR="00C9378B" w:rsidRDefault="00C9378B" w:rsidP="00DF7294">
            <w:pPr>
              <w:jc w:val="center"/>
              <w:rPr>
                <w:rFonts w:ascii="Times New Roman" w:eastAsia="Calibri" w:hAnsi="Times New Roman" w:cs="Times New Roman"/>
                <w:sz w:val="20"/>
                <w:szCs w:val="20"/>
                <w:highlight w:val="yellow"/>
                <w:lang w:eastAsia="ru-RU"/>
              </w:rPr>
            </w:pPr>
            <w:r w:rsidRPr="0044277A">
              <w:rPr>
                <w:rFonts w:ascii="Times New Roman" w:eastAsia="Calibri" w:hAnsi="Times New Roman" w:cs="Times New Roman"/>
                <w:sz w:val="20"/>
                <w:szCs w:val="20"/>
                <w:lang w:eastAsia="ru-RU"/>
              </w:rPr>
              <w:t>не менее</w:t>
            </w:r>
            <w:proofErr w:type="gramStart"/>
            <w:r w:rsidRPr="0044277A">
              <w:rPr>
                <w:rFonts w:ascii="Times New Roman" w:eastAsia="Calibri" w:hAnsi="Times New Roman" w:cs="Times New Roman"/>
                <w:sz w:val="20"/>
                <w:szCs w:val="20"/>
                <w:lang w:eastAsia="ru-RU"/>
              </w:rPr>
              <w:t>,</w:t>
            </w:r>
            <w:proofErr w:type="gramEnd"/>
            <w:r w:rsidRPr="0044277A">
              <w:rPr>
                <w:rFonts w:ascii="Times New Roman" w:eastAsia="Calibri" w:hAnsi="Times New Roman" w:cs="Times New Roman"/>
                <w:sz w:val="20"/>
                <w:szCs w:val="20"/>
                <w:lang w:eastAsia="ru-RU"/>
              </w:rPr>
              <w:t xml:space="preserve"> чем 80% защиты территории постоянного проживания населения (территории жилых зон) от 5% п</w:t>
            </w:r>
            <w:r>
              <w:rPr>
                <w:rFonts w:ascii="Times New Roman" w:eastAsia="Calibri" w:hAnsi="Times New Roman" w:cs="Times New Roman"/>
                <w:sz w:val="20"/>
                <w:szCs w:val="20"/>
                <w:lang w:eastAsia="ru-RU"/>
              </w:rPr>
              <w:t>аводка</w:t>
            </w:r>
          </w:p>
        </w:tc>
      </w:tr>
      <w:tr w:rsidR="00C9378B" w:rsidRPr="0044277A" w14:paraId="448E5D84" w14:textId="77777777" w:rsidTr="00DF7294">
        <w:trPr>
          <w:trHeight w:val="203"/>
          <w:jc w:val="center"/>
        </w:trPr>
        <w:tc>
          <w:tcPr>
            <w:tcW w:w="2376" w:type="dxa"/>
            <w:vMerge/>
            <w:shd w:val="clear" w:color="auto" w:fill="auto"/>
            <w:vAlign w:val="center"/>
          </w:tcPr>
          <w:p w14:paraId="33017095" w14:textId="77777777" w:rsidR="00C9378B" w:rsidRPr="0056049D" w:rsidRDefault="00C9378B" w:rsidP="00DF7294">
            <w:pPr>
              <w:rPr>
                <w:rFonts w:ascii="Times New Roman" w:eastAsia="Calibri" w:hAnsi="Times New Roman" w:cs="Times New Roman"/>
                <w:sz w:val="20"/>
                <w:szCs w:val="20"/>
                <w:lang w:eastAsia="ru-RU"/>
              </w:rPr>
            </w:pPr>
          </w:p>
        </w:tc>
        <w:tc>
          <w:tcPr>
            <w:tcW w:w="2552" w:type="dxa"/>
            <w:shd w:val="clear" w:color="auto" w:fill="auto"/>
          </w:tcPr>
          <w:p w14:paraId="5948C4DE" w14:textId="77777777" w:rsidR="00C9378B" w:rsidRPr="00140956" w:rsidRDefault="00C9378B" w:rsidP="00DF7294">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57B55017" w14:textId="77777777" w:rsidR="00C9378B" w:rsidRPr="0044277A" w:rsidRDefault="00C9378B" w:rsidP="00120D16">
            <w:pPr>
              <w:jc w:val="center"/>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w:t>
            </w:r>
          </w:p>
        </w:tc>
        <w:tc>
          <w:tcPr>
            <w:tcW w:w="2410" w:type="dxa"/>
            <w:shd w:val="clear" w:color="auto" w:fill="auto"/>
          </w:tcPr>
          <w:p w14:paraId="61CE5B38"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ab/>
              <w:t>Не устанавливается</w:t>
            </w:r>
          </w:p>
        </w:tc>
      </w:tr>
      <w:tr w:rsidR="00C9378B" w:rsidRPr="0044277A" w14:paraId="607FE3A2" w14:textId="77777777" w:rsidTr="00DF7294">
        <w:trPr>
          <w:trHeight w:val="203"/>
          <w:jc w:val="center"/>
        </w:trPr>
        <w:tc>
          <w:tcPr>
            <w:tcW w:w="9606" w:type="dxa"/>
            <w:gridSpan w:val="4"/>
            <w:shd w:val="clear" w:color="auto" w:fill="auto"/>
            <w:vAlign w:val="center"/>
          </w:tcPr>
          <w:p w14:paraId="24A6798E"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Примечание:</w:t>
            </w:r>
          </w:p>
          <w:p w14:paraId="219205F1"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Убежища создаются:</w:t>
            </w:r>
          </w:p>
          <w:p w14:paraId="79FAC1B8"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 xml:space="preserve">для максимальной по </w:t>
            </w:r>
            <w:proofErr w:type="gramStart"/>
            <w:r w:rsidRPr="0044277A">
              <w:rPr>
                <w:rFonts w:ascii="Times New Roman" w:eastAsia="Calibri" w:hAnsi="Times New Roman" w:cs="Times New Roman"/>
                <w:sz w:val="20"/>
                <w:szCs w:val="20"/>
                <w:lang w:eastAsia="ru-RU"/>
              </w:rPr>
              <w:t>численности</w:t>
            </w:r>
            <w:proofErr w:type="gramEnd"/>
            <w:r w:rsidRPr="0044277A">
              <w:rPr>
                <w:rFonts w:ascii="Times New Roman" w:eastAsia="Calibri" w:hAnsi="Times New Roman" w:cs="Times New Roman"/>
                <w:sz w:val="20"/>
                <w:szCs w:val="20"/>
                <w:lang w:eastAsia="ru-RU"/>
              </w:rPr>
              <w:t xml:space="preserve">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14:paraId="23E6A183"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 xml:space="preserve">для работников максимальной по </w:t>
            </w:r>
            <w:proofErr w:type="gramStart"/>
            <w:r w:rsidRPr="0044277A">
              <w:rPr>
                <w:rFonts w:ascii="Times New Roman" w:eastAsia="Calibri" w:hAnsi="Times New Roman" w:cs="Times New Roman"/>
                <w:sz w:val="20"/>
                <w:szCs w:val="20"/>
                <w:lang w:eastAsia="ru-RU"/>
              </w:rPr>
              <w:t>численности</w:t>
            </w:r>
            <w:proofErr w:type="gramEnd"/>
            <w:r w:rsidRPr="0044277A">
              <w:rPr>
                <w:rFonts w:ascii="Times New Roman" w:eastAsia="Calibri" w:hAnsi="Times New Roman" w:cs="Times New Roman"/>
                <w:sz w:val="20"/>
                <w:szCs w:val="20"/>
                <w:lang w:eastAsia="ru-RU"/>
              </w:rPr>
              <w:t xml:space="preserve">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14:paraId="61CEE732"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Укрытия создаются:</w:t>
            </w:r>
          </w:p>
          <w:p w14:paraId="59884360"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14:paraId="5B8DAE63"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 xml:space="preserve">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w:t>
            </w:r>
            <w:r w:rsidRPr="0044277A">
              <w:rPr>
                <w:rFonts w:ascii="Times New Roman" w:eastAsia="Calibri" w:hAnsi="Times New Roman" w:cs="Times New Roman"/>
                <w:sz w:val="20"/>
                <w:szCs w:val="20"/>
                <w:lang w:eastAsia="ru-RU"/>
              </w:rPr>
              <w:lastRenderedPageBreak/>
              <w:t>вне зоны возможного радиоактивного заражения (загрязнения).</w:t>
            </w:r>
          </w:p>
          <w:p w14:paraId="6567F71C" w14:textId="77777777" w:rsidR="00C9378B" w:rsidRPr="0044277A" w:rsidRDefault="00C9378B" w:rsidP="00DF7294">
            <w:pPr>
              <w:tabs>
                <w:tab w:val="left" w:pos="345"/>
              </w:tabs>
              <w:rPr>
                <w:rFonts w:ascii="Times New Roman" w:eastAsia="Calibri" w:hAnsi="Times New Roman" w:cs="Times New Roman"/>
                <w:sz w:val="20"/>
                <w:szCs w:val="20"/>
                <w:lang w:eastAsia="ru-RU"/>
              </w:rPr>
            </w:pPr>
            <w:r w:rsidRPr="0044277A">
              <w:rPr>
                <w:rFonts w:ascii="Times New Roman" w:eastAsia="Calibri" w:hAnsi="Times New Roman" w:cs="Times New Roman"/>
                <w:sz w:val="20"/>
                <w:szCs w:val="20"/>
                <w:lang w:eastAsia="ru-RU"/>
              </w:rPr>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w:t>
            </w:r>
          </w:p>
        </w:tc>
      </w:tr>
    </w:tbl>
    <w:p w14:paraId="211FB4DF" w14:textId="77777777" w:rsidR="00DB0F31" w:rsidRDefault="00DB0F31" w:rsidP="00DB0F31">
      <w:pPr>
        <w:spacing w:after="0" w:line="240" w:lineRule="auto"/>
        <w:ind w:firstLine="709"/>
        <w:jc w:val="both"/>
        <w:rPr>
          <w:rFonts w:ascii="Times New Roman" w:eastAsia="Calibri" w:hAnsi="Times New Roman" w:cs="Times New Roman"/>
          <w:bCs/>
          <w:iCs/>
          <w:sz w:val="24"/>
          <w:szCs w:val="24"/>
        </w:rPr>
      </w:pPr>
    </w:p>
    <w:p w14:paraId="364C4731" w14:textId="4808F2B4" w:rsidR="0040691B" w:rsidRDefault="0040691B" w:rsidP="0040691B">
      <w:pPr>
        <w:spacing w:after="0" w:line="240" w:lineRule="auto"/>
        <w:jc w:val="both"/>
        <w:outlineLvl w:val="2"/>
        <w:rPr>
          <w:rFonts w:ascii="Times New Roman" w:eastAsia="Calibri" w:hAnsi="Times New Roman" w:cs="Times New Roman"/>
          <w:bCs/>
          <w:iCs/>
          <w:sz w:val="24"/>
          <w:szCs w:val="24"/>
        </w:rPr>
      </w:pPr>
      <w:r w:rsidRPr="0040691B">
        <w:rPr>
          <w:rFonts w:ascii="Times New Roman" w:eastAsia="Calibri" w:hAnsi="Times New Roman" w:cs="Times New Roman"/>
          <w:b/>
          <w:iCs/>
          <w:sz w:val="24"/>
          <w:szCs w:val="24"/>
        </w:rPr>
        <w:t>7.</w:t>
      </w:r>
      <w:r>
        <w:rPr>
          <w:rFonts w:ascii="Times New Roman" w:eastAsia="Calibri" w:hAnsi="Times New Roman" w:cs="Times New Roman"/>
          <w:b/>
          <w:iCs/>
          <w:sz w:val="24"/>
          <w:szCs w:val="24"/>
        </w:rPr>
        <w:t>2</w:t>
      </w:r>
      <w:r w:rsidRPr="0040691B">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rPr>
        <w:t>Р</w:t>
      </w:r>
      <w:r w:rsidRPr="0040691B">
        <w:rPr>
          <w:rFonts w:ascii="Times New Roman" w:eastAsia="Calibri" w:hAnsi="Times New Roman" w:cs="Times New Roman"/>
          <w:b/>
          <w:iCs/>
          <w:sz w:val="24"/>
          <w:szCs w:val="24"/>
        </w:rPr>
        <w:t>асчетные показатели обеспеченности и интенсивности использования территорий с учетом потребностей маломобильных групп населения</w:t>
      </w:r>
    </w:p>
    <w:p w14:paraId="08660F1C" w14:textId="4E5E4A56" w:rsidR="007B4F66" w:rsidRPr="007B4F66" w:rsidRDefault="00DB0F31" w:rsidP="007B4F66">
      <w:pPr>
        <w:spacing w:after="0" w:line="240" w:lineRule="auto"/>
        <w:ind w:firstLine="709"/>
        <w:jc w:val="both"/>
        <w:rPr>
          <w:rFonts w:ascii="Times New Roman" w:eastAsia="Calibri" w:hAnsi="Times New Roman" w:cs="Times New Roman"/>
          <w:bCs/>
          <w:iCs/>
          <w:sz w:val="24"/>
          <w:szCs w:val="24"/>
        </w:rPr>
      </w:pPr>
      <w:r w:rsidRPr="00140956">
        <w:rPr>
          <w:rFonts w:ascii="Times New Roman" w:eastAsia="Calibri" w:hAnsi="Times New Roman" w:cs="Times New Roman"/>
          <w:bCs/>
          <w:iCs/>
          <w:sz w:val="24"/>
          <w:szCs w:val="24"/>
        </w:rPr>
        <w:t xml:space="preserve">Предельные значения расчетных показателей минимально допустимого уровня обеспеченности объектами в области обеспечения потребностей маломобильных групп населения и максимально допустимого уровня их территориальной доступности принимается в соответствии с таблицей </w:t>
      </w:r>
      <w:r>
        <w:rPr>
          <w:rFonts w:ascii="Times New Roman" w:eastAsia="Calibri" w:hAnsi="Times New Roman" w:cs="Times New Roman"/>
          <w:bCs/>
          <w:iCs/>
          <w:sz w:val="24"/>
          <w:szCs w:val="24"/>
        </w:rPr>
        <w:t>7</w:t>
      </w:r>
      <w:r w:rsidRPr="00140956">
        <w:rPr>
          <w:rFonts w:ascii="Times New Roman" w:eastAsia="Calibri" w:hAnsi="Times New Roman" w:cs="Times New Roman"/>
          <w:bCs/>
          <w:iCs/>
          <w:sz w:val="24"/>
          <w:szCs w:val="24"/>
        </w:rPr>
        <w:t>.</w:t>
      </w:r>
      <w:r w:rsidR="0040691B">
        <w:rPr>
          <w:rFonts w:ascii="Times New Roman" w:eastAsia="Calibri" w:hAnsi="Times New Roman" w:cs="Times New Roman"/>
          <w:bCs/>
          <w:iCs/>
          <w:sz w:val="24"/>
          <w:szCs w:val="24"/>
        </w:rPr>
        <w:t>2</w:t>
      </w:r>
      <w:r w:rsidRPr="00140956">
        <w:rPr>
          <w:rFonts w:ascii="Times New Roman" w:eastAsia="Calibri" w:hAnsi="Times New Roman" w:cs="Times New Roman"/>
          <w:bCs/>
          <w:iCs/>
          <w:sz w:val="24"/>
          <w:szCs w:val="24"/>
        </w:rPr>
        <w:t>.</w:t>
      </w:r>
      <w:r w:rsidR="003E553A">
        <w:rPr>
          <w:rFonts w:ascii="Times New Roman" w:eastAsia="Calibri" w:hAnsi="Times New Roman" w:cs="Times New Roman"/>
          <w:bCs/>
          <w:iCs/>
          <w:sz w:val="24"/>
          <w:szCs w:val="24"/>
        </w:rPr>
        <w:t>1</w:t>
      </w:r>
    </w:p>
    <w:p w14:paraId="410D317D" w14:textId="5677100F" w:rsidR="00DB0F31" w:rsidRDefault="00DB0F31" w:rsidP="00DB0F31">
      <w:pPr>
        <w:spacing w:before="240" w:after="120" w:line="240" w:lineRule="auto"/>
        <w:jc w:val="right"/>
        <w:rPr>
          <w:rFonts w:ascii="Times New Roman" w:eastAsia="Calibri" w:hAnsi="Times New Roman" w:cs="Times New Roman"/>
          <w:sz w:val="24"/>
          <w:szCs w:val="28"/>
        </w:rPr>
      </w:pPr>
      <w:r w:rsidRPr="00140956">
        <w:rPr>
          <w:rFonts w:ascii="Times New Roman" w:eastAsia="Calibri" w:hAnsi="Times New Roman" w:cs="Times New Roman"/>
          <w:sz w:val="24"/>
          <w:szCs w:val="28"/>
        </w:rPr>
        <w:t xml:space="preserve">Таблица </w:t>
      </w:r>
      <w:r>
        <w:rPr>
          <w:rFonts w:ascii="Times New Roman" w:eastAsia="Calibri" w:hAnsi="Times New Roman" w:cs="Times New Roman"/>
          <w:sz w:val="24"/>
          <w:szCs w:val="28"/>
        </w:rPr>
        <w:t>7</w:t>
      </w:r>
      <w:r w:rsidRPr="00140956">
        <w:rPr>
          <w:rFonts w:ascii="Times New Roman" w:eastAsia="Calibri" w:hAnsi="Times New Roman" w:cs="Times New Roman"/>
          <w:sz w:val="24"/>
          <w:szCs w:val="28"/>
        </w:rPr>
        <w:t>.</w:t>
      </w:r>
      <w:r w:rsidR="0040691B">
        <w:rPr>
          <w:rFonts w:ascii="Times New Roman" w:eastAsia="Calibri" w:hAnsi="Times New Roman" w:cs="Times New Roman"/>
          <w:sz w:val="24"/>
          <w:szCs w:val="28"/>
        </w:rPr>
        <w:t>2</w:t>
      </w:r>
      <w:r w:rsidR="003E553A">
        <w:rPr>
          <w:rFonts w:ascii="Times New Roman" w:eastAsia="Calibri" w:hAnsi="Times New Roman" w:cs="Times New Roman"/>
          <w:sz w:val="24"/>
          <w:szCs w:val="28"/>
        </w:rPr>
        <w:t>.1</w:t>
      </w:r>
    </w:p>
    <w:p w14:paraId="1256A2AE" w14:textId="77777777" w:rsidR="007B4F66" w:rsidRPr="00140956" w:rsidRDefault="007B4F66" w:rsidP="00DB0F31">
      <w:pPr>
        <w:spacing w:before="240" w:after="120" w:line="240" w:lineRule="auto"/>
        <w:jc w:val="right"/>
        <w:rPr>
          <w:rFonts w:ascii="Times New Roman" w:eastAsia="Calibri" w:hAnsi="Times New Roman" w:cs="Times New Roman"/>
          <w:sz w:val="24"/>
          <w:szCs w:val="28"/>
        </w:rPr>
      </w:pPr>
    </w:p>
    <w:tbl>
      <w:tblPr>
        <w:tblStyle w:val="a8"/>
        <w:tblW w:w="5000" w:type="pct"/>
        <w:tblLook w:val="04A0" w:firstRow="1" w:lastRow="0" w:firstColumn="1" w:lastColumn="0" w:noHBand="0" w:noVBand="1"/>
      </w:tblPr>
      <w:tblGrid>
        <w:gridCol w:w="2857"/>
        <w:gridCol w:w="3530"/>
        <w:gridCol w:w="1439"/>
        <w:gridCol w:w="2028"/>
      </w:tblGrid>
      <w:tr w:rsidR="00C9378B" w:rsidRPr="00140956" w14:paraId="4131A31F" w14:textId="77777777" w:rsidTr="00FD1748">
        <w:trPr>
          <w:tblHeader/>
        </w:trPr>
        <w:tc>
          <w:tcPr>
            <w:tcW w:w="1480" w:type="pct"/>
          </w:tcPr>
          <w:p w14:paraId="007CC52E" w14:textId="77777777" w:rsidR="00C9378B" w:rsidRPr="00140956" w:rsidRDefault="00C9378B" w:rsidP="00FD1748">
            <w:pPr>
              <w:jc w:val="center"/>
              <w:rPr>
                <w:rFonts w:ascii="Times New Roman" w:eastAsia="Calibri" w:hAnsi="Times New Roman" w:cs="Times New Roman"/>
                <w:b/>
                <w:sz w:val="20"/>
                <w:szCs w:val="24"/>
                <w:lang w:eastAsia="ru-RU"/>
              </w:rPr>
            </w:pPr>
            <w:r w:rsidRPr="00140956">
              <w:rPr>
                <w:rFonts w:ascii="Times New Roman" w:eastAsia="Calibri" w:hAnsi="Times New Roman" w:cs="Times New Roman"/>
                <w:b/>
                <w:sz w:val="20"/>
                <w:szCs w:val="24"/>
                <w:lang w:eastAsia="ru-RU"/>
              </w:rPr>
              <w:t>Наименование вида объекта</w:t>
            </w:r>
          </w:p>
        </w:tc>
        <w:tc>
          <w:tcPr>
            <w:tcW w:w="1821" w:type="pct"/>
          </w:tcPr>
          <w:p w14:paraId="4DA52DF2" w14:textId="77777777" w:rsidR="00C9378B" w:rsidRPr="00140956" w:rsidRDefault="00C9378B" w:rsidP="00FD1748">
            <w:pPr>
              <w:jc w:val="center"/>
              <w:rPr>
                <w:rFonts w:ascii="Times New Roman" w:eastAsia="Calibri" w:hAnsi="Times New Roman" w:cs="Times New Roman"/>
                <w:b/>
                <w:sz w:val="20"/>
                <w:szCs w:val="24"/>
                <w:lang w:eastAsia="ru-RU"/>
              </w:rPr>
            </w:pPr>
            <w:r w:rsidRPr="00140956">
              <w:rPr>
                <w:rFonts w:ascii="Times New Roman" w:eastAsia="Calibri" w:hAnsi="Times New Roman" w:cs="Times New Roman"/>
                <w:b/>
                <w:sz w:val="20"/>
                <w:szCs w:val="24"/>
                <w:lang w:eastAsia="ru-RU"/>
              </w:rPr>
              <w:t>Наименование расчетного показателя, единица измерения</w:t>
            </w:r>
          </w:p>
        </w:tc>
        <w:tc>
          <w:tcPr>
            <w:tcW w:w="1698" w:type="pct"/>
            <w:gridSpan w:val="2"/>
          </w:tcPr>
          <w:p w14:paraId="54E06FE6" w14:textId="77777777" w:rsidR="00C9378B" w:rsidRPr="00140956" w:rsidRDefault="00C9378B" w:rsidP="00FD1748">
            <w:pPr>
              <w:jc w:val="center"/>
              <w:rPr>
                <w:rFonts w:ascii="Times New Roman" w:eastAsia="Calibri" w:hAnsi="Times New Roman" w:cs="Times New Roman"/>
                <w:b/>
                <w:sz w:val="20"/>
                <w:szCs w:val="24"/>
                <w:lang w:eastAsia="ru-RU"/>
              </w:rPr>
            </w:pPr>
            <w:r w:rsidRPr="00140956">
              <w:rPr>
                <w:rFonts w:ascii="Times New Roman" w:eastAsia="Calibri" w:hAnsi="Times New Roman" w:cs="Times New Roman"/>
                <w:b/>
                <w:sz w:val="20"/>
                <w:szCs w:val="24"/>
                <w:lang w:eastAsia="ru-RU"/>
              </w:rPr>
              <w:t>Значение расчетного показателя</w:t>
            </w:r>
          </w:p>
        </w:tc>
      </w:tr>
      <w:tr w:rsidR="00C9378B" w:rsidRPr="00140956" w14:paraId="1971DAF6" w14:textId="77777777" w:rsidTr="00FD1748">
        <w:trPr>
          <w:trHeight w:val="515"/>
        </w:trPr>
        <w:tc>
          <w:tcPr>
            <w:tcW w:w="1480" w:type="pct"/>
          </w:tcPr>
          <w:p w14:paraId="284BAA90"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Площадки для остановки специализированных средств общественного транспорта, перевозящих только инвалидов (социальное такси)</w:t>
            </w:r>
          </w:p>
        </w:tc>
        <w:tc>
          <w:tcPr>
            <w:tcW w:w="1821" w:type="pct"/>
          </w:tcPr>
          <w:p w14:paraId="79DB2908"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Минимальное расстояние от остановок специализированного транспорта, перевозящих только инвалидов, до входов в общественные здания, </w:t>
            </w:r>
            <w:proofErr w:type="gramStart"/>
            <w:r w:rsidRPr="00140956">
              <w:rPr>
                <w:rFonts w:ascii="Times New Roman" w:eastAsia="Calibri" w:hAnsi="Times New Roman" w:cs="Times New Roman"/>
                <w:sz w:val="20"/>
                <w:szCs w:val="20"/>
                <w:lang w:eastAsia="ru-RU"/>
              </w:rPr>
              <w:t>м</w:t>
            </w:r>
            <w:proofErr w:type="gramEnd"/>
          </w:p>
        </w:tc>
        <w:tc>
          <w:tcPr>
            <w:tcW w:w="1698" w:type="pct"/>
            <w:gridSpan w:val="2"/>
          </w:tcPr>
          <w:p w14:paraId="67C20620"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100</w:t>
            </w:r>
          </w:p>
        </w:tc>
      </w:tr>
      <w:tr w:rsidR="00C9378B" w:rsidRPr="00140956" w14:paraId="1B8AF4C1" w14:textId="77777777" w:rsidTr="00FD1748">
        <w:trPr>
          <w:trHeight w:val="77"/>
        </w:trPr>
        <w:tc>
          <w:tcPr>
            <w:tcW w:w="1480" w:type="pct"/>
            <w:vMerge w:val="restart"/>
          </w:tcPr>
          <w:p w14:paraId="3FE9C0F8"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Индивидуальные автостоянки для транспорта инвалидов</w:t>
            </w:r>
          </w:p>
        </w:tc>
        <w:tc>
          <w:tcPr>
            <w:tcW w:w="1821" w:type="pct"/>
          </w:tcPr>
          <w:p w14:paraId="059CCD61"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Доля мест для транспорта инвалидов на участке около или внутри зданий учреждений обслуживания, %</w:t>
            </w:r>
          </w:p>
        </w:tc>
        <w:tc>
          <w:tcPr>
            <w:tcW w:w="1698" w:type="pct"/>
            <w:gridSpan w:val="2"/>
          </w:tcPr>
          <w:p w14:paraId="6B7FA933"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10</w:t>
            </w:r>
          </w:p>
        </w:tc>
      </w:tr>
      <w:tr w:rsidR="00C9378B" w:rsidRPr="00140956" w14:paraId="671AF4B0" w14:textId="77777777" w:rsidTr="00FD1748">
        <w:trPr>
          <w:trHeight w:val="272"/>
        </w:trPr>
        <w:tc>
          <w:tcPr>
            <w:tcW w:w="1480" w:type="pct"/>
            <w:vMerge/>
          </w:tcPr>
          <w:p w14:paraId="3CDC40E4" w14:textId="77777777" w:rsidR="00C9378B" w:rsidRPr="00140956" w:rsidRDefault="00C9378B" w:rsidP="00FD1748">
            <w:pPr>
              <w:rPr>
                <w:rFonts w:ascii="Times New Roman" w:eastAsia="Calibri" w:hAnsi="Times New Roman" w:cs="Times New Roman"/>
                <w:sz w:val="20"/>
                <w:szCs w:val="20"/>
                <w:lang w:eastAsia="ru-RU"/>
              </w:rPr>
            </w:pPr>
          </w:p>
        </w:tc>
        <w:tc>
          <w:tcPr>
            <w:tcW w:w="1821" w:type="pct"/>
            <w:vMerge w:val="restart"/>
          </w:tcPr>
          <w:p w14:paraId="68B24E2E"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Специализированных мест для автотранспорта инвалидов на кресле-коляске на участке около или внутри зданий учреждений обслуживания из расчета, % (мест)</w:t>
            </w:r>
          </w:p>
        </w:tc>
        <w:tc>
          <w:tcPr>
            <w:tcW w:w="690" w:type="pct"/>
          </w:tcPr>
          <w:p w14:paraId="1B6E355F"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число мест на стоянке</w:t>
            </w:r>
          </w:p>
        </w:tc>
        <w:tc>
          <w:tcPr>
            <w:tcW w:w="1008" w:type="pct"/>
          </w:tcPr>
          <w:p w14:paraId="6E023E3F"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число специализированных мест</w:t>
            </w:r>
          </w:p>
        </w:tc>
      </w:tr>
      <w:tr w:rsidR="00C9378B" w:rsidRPr="00140956" w14:paraId="614213A9" w14:textId="77777777" w:rsidTr="00FD1748">
        <w:trPr>
          <w:trHeight w:val="50"/>
        </w:trPr>
        <w:tc>
          <w:tcPr>
            <w:tcW w:w="1480" w:type="pct"/>
            <w:vMerge/>
          </w:tcPr>
          <w:p w14:paraId="102A033E" w14:textId="77777777" w:rsidR="00C9378B" w:rsidRPr="00140956" w:rsidRDefault="00C9378B" w:rsidP="00FD1748">
            <w:pPr>
              <w:rPr>
                <w:rFonts w:ascii="Times New Roman" w:eastAsia="Calibri" w:hAnsi="Times New Roman" w:cs="Times New Roman"/>
                <w:sz w:val="20"/>
                <w:szCs w:val="20"/>
                <w:lang w:eastAsia="ru-RU"/>
              </w:rPr>
            </w:pPr>
          </w:p>
        </w:tc>
        <w:tc>
          <w:tcPr>
            <w:tcW w:w="1821" w:type="pct"/>
            <w:vMerge/>
          </w:tcPr>
          <w:p w14:paraId="36CB2C4E" w14:textId="77777777" w:rsidR="00C9378B" w:rsidRPr="00140956" w:rsidRDefault="00C9378B" w:rsidP="00FD1748">
            <w:pPr>
              <w:rPr>
                <w:rFonts w:ascii="Times New Roman" w:eastAsia="Calibri" w:hAnsi="Times New Roman" w:cs="Times New Roman"/>
                <w:sz w:val="20"/>
                <w:szCs w:val="20"/>
                <w:lang w:eastAsia="ru-RU"/>
              </w:rPr>
            </w:pPr>
          </w:p>
        </w:tc>
        <w:tc>
          <w:tcPr>
            <w:tcW w:w="690" w:type="pct"/>
          </w:tcPr>
          <w:p w14:paraId="2B6F6A74"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до 100 включительно</w:t>
            </w:r>
          </w:p>
        </w:tc>
        <w:tc>
          <w:tcPr>
            <w:tcW w:w="1008" w:type="pct"/>
          </w:tcPr>
          <w:p w14:paraId="6C53ADDE"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5%, но не менее одного места</w:t>
            </w:r>
          </w:p>
        </w:tc>
      </w:tr>
      <w:tr w:rsidR="00C9378B" w:rsidRPr="00140956" w14:paraId="29F9DBCA" w14:textId="77777777" w:rsidTr="00FD1748">
        <w:trPr>
          <w:trHeight w:val="50"/>
        </w:trPr>
        <w:tc>
          <w:tcPr>
            <w:tcW w:w="1480" w:type="pct"/>
            <w:vMerge/>
          </w:tcPr>
          <w:p w14:paraId="3EF91788" w14:textId="77777777" w:rsidR="00C9378B" w:rsidRPr="00140956" w:rsidRDefault="00C9378B" w:rsidP="00FD1748">
            <w:pPr>
              <w:rPr>
                <w:rFonts w:ascii="Times New Roman" w:eastAsia="Calibri" w:hAnsi="Times New Roman" w:cs="Times New Roman"/>
                <w:sz w:val="20"/>
                <w:szCs w:val="20"/>
                <w:lang w:eastAsia="ru-RU"/>
              </w:rPr>
            </w:pPr>
          </w:p>
        </w:tc>
        <w:tc>
          <w:tcPr>
            <w:tcW w:w="1821" w:type="pct"/>
            <w:vMerge/>
          </w:tcPr>
          <w:p w14:paraId="75088DC7" w14:textId="77777777" w:rsidR="00C9378B" w:rsidRPr="00140956" w:rsidRDefault="00C9378B" w:rsidP="00FD1748">
            <w:pPr>
              <w:rPr>
                <w:rFonts w:ascii="Times New Roman" w:eastAsia="Calibri" w:hAnsi="Times New Roman" w:cs="Times New Roman"/>
                <w:sz w:val="20"/>
                <w:szCs w:val="20"/>
                <w:lang w:eastAsia="ru-RU"/>
              </w:rPr>
            </w:pPr>
          </w:p>
        </w:tc>
        <w:tc>
          <w:tcPr>
            <w:tcW w:w="690" w:type="pct"/>
          </w:tcPr>
          <w:p w14:paraId="6433EF2C"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от 101 до 200</w:t>
            </w:r>
          </w:p>
        </w:tc>
        <w:tc>
          <w:tcPr>
            <w:tcW w:w="1008" w:type="pct"/>
          </w:tcPr>
          <w:p w14:paraId="376B49C5"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5 мест и дополнительно 3%</w:t>
            </w:r>
          </w:p>
        </w:tc>
      </w:tr>
      <w:tr w:rsidR="00C9378B" w:rsidRPr="00140956" w14:paraId="3ABD8ED4" w14:textId="77777777" w:rsidTr="00FD1748">
        <w:trPr>
          <w:trHeight w:val="50"/>
        </w:trPr>
        <w:tc>
          <w:tcPr>
            <w:tcW w:w="1480" w:type="pct"/>
            <w:vMerge/>
          </w:tcPr>
          <w:p w14:paraId="7171AA53" w14:textId="77777777" w:rsidR="00C9378B" w:rsidRPr="00140956" w:rsidRDefault="00C9378B" w:rsidP="00FD1748">
            <w:pPr>
              <w:rPr>
                <w:rFonts w:ascii="Times New Roman" w:eastAsia="Calibri" w:hAnsi="Times New Roman" w:cs="Times New Roman"/>
                <w:sz w:val="20"/>
                <w:szCs w:val="20"/>
                <w:lang w:eastAsia="ru-RU"/>
              </w:rPr>
            </w:pPr>
          </w:p>
        </w:tc>
        <w:tc>
          <w:tcPr>
            <w:tcW w:w="1821" w:type="pct"/>
            <w:vMerge/>
          </w:tcPr>
          <w:p w14:paraId="30A0191B" w14:textId="77777777" w:rsidR="00C9378B" w:rsidRPr="00140956" w:rsidRDefault="00C9378B" w:rsidP="00FD1748">
            <w:pPr>
              <w:rPr>
                <w:rFonts w:ascii="Times New Roman" w:eastAsia="Calibri" w:hAnsi="Times New Roman" w:cs="Times New Roman"/>
                <w:sz w:val="20"/>
                <w:szCs w:val="20"/>
                <w:lang w:eastAsia="ru-RU"/>
              </w:rPr>
            </w:pPr>
          </w:p>
        </w:tc>
        <w:tc>
          <w:tcPr>
            <w:tcW w:w="690" w:type="pct"/>
          </w:tcPr>
          <w:p w14:paraId="08EFEA77"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от 201 до 1000</w:t>
            </w:r>
          </w:p>
        </w:tc>
        <w:tc>
          <w:tcPr>
            <w:tcW w:w="1008" w:type="pct"/>
          </w:tcPr>
          <w:p w14:paraId="77029FE8"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8 мест и дополнительно 2%</w:t>
            </w:r>
          </w:p>
        </w:tc>
      </w:tr>
      <w:tr w:rsidR="00C9378B" w:rsidRPr="00140956" w14:paraId="3E5FE701" w14:textId="77777777" w:rsidTr="00FD1748">
        <w:trPr>
          <w:trHeight w:val="50"/>
        </w:trPr>
        <w:tc>
          <w:tcPr>
            <w:tcW w:w="1480" w:type="pct"/>
            <w:vMerge/>
          </w:tcPr>
          <w:p w14:paraId="151D251F" w14:textId="77777777" w:rsidR="00C9378B" w:rsidRPr="00140956" w:rsidRDefault="00C9378B" w:rsidP="00FD1748">
            <w:pPr>
              <w:rPr>
                <w:rFonts w:ascii="Times New Roman" w:eastAsia="Calibri" w:hAnsi="Times New Roman" w:cs="Times New Roman"/>
                <w:sz w:val="20"/>
                <w:szCs w:val="20"/>
                <w:lang w:eastAsia="ru-RU"/>
              </w:rPr>
            </w:pPr>
          </w:p>
        </w:tc>
        <w:tc>
          <w:tcPr>
            <w:tcW w:w="1821" w:type="pct"/>
            <w:vMerge/>
          </w:tcPr>
          <w:p w14:paraId="1A25E264" w14:textId="77777777" w:rsidR="00C9378B" w:rsidRPr="00140956" w:rsidRDefault="00C9378B" w:rsidP="00FD1748">
            <w:pPr>
              <w:rPr>
                <w:rFonts w:ascii="Times New Roman" w:eastAsia="Calibri" w:hAnsi="Times New Roman" w:cs="Times New Roman"/>
                <w:sz w:val="20"/>
                <w:szCs w:val="20"/>
                <w:lang w:eastAsia="ru-RU"/>
              </w:rPr>
            </w:pPr>
          </w:p>
        </w:tc>
        <w:tc>
          <w:tcPr>
            <w:tcW w:w="690" w:type="pct"/>
          </w:tcPr>
          <w:p w14:paraId="3A6ADEC9"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1001 место и более</w:t>
            </w:r>
          </w:p>
        </w:tc>
        <w:tc>
          <w:tcPr>
            <w:tcW w:w="1008" w:type="pct"/>
          </w:tcPr>
          <w:p w14:paraId="30F1914C"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24 места плюс не менее 1% на каждые 100 мест свыше</w:t>
            </w:r>
          </w:p>
        </w:tc>
      </w:tr>
      <w:tr w:rsidR="00C9378B" w:rsidRPr="00140956" w14:paraId="42F056FF" w14:textId="77777777" w:rsidTr="00FD1748">
        <w:trPr>
          <w:trHeight w:val="77"/>
        </w:trPr>
        <w:tc>
          <w:tcPr>
            <w:tcW w:w="1480" w:type="pct"/>
            <w:vMerge/>
          </w:tcPr>
          <w:p w14:paraId="002DD567" w14:textId="77777777" w:rsidR="00C9378B" w:rsidRPr="00140956" w:rsidRDefault="00C9378B" w:rsidP="00FD1748">
            <w:pPr>
              <w:rPr>
                <w:rFonts w:ascii="Times New Roman" w:eastAsia="Calibri" w:hAnsi="Times New Roman" w:cs="Times New Roman"/>
                <w:sz w:val="20"/>
                <w:szCs w:val="20"/>
                <w:lang w:eastAsia="ru-RU"/>
              </w:rPr>
            </w:pPr>
          </w:p>
        </w:tc>
        <w:tc>
          <w:tcPr>
            <w:tcW w:w="1821" w:type="pct"/>
          </w:tcPr>
          <w:p w14:paraId="79608131"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Минимальное расстояние от мест для личного автотранспорта инвалидов до входа в предприятия или в учреждения, доступные для </w:t>
            </w:r>
            <w:r w:rsidRPr="00140956">
              <w:rPr>
                <w:rFonts w:ascii="Times New Roman" w:eastAsia="Calibri" w:hAnsi="Times New Roman" w:cs="Times New Roman"/>
                <w:sz w:val="20"/>
                <w:szCs w:val="20"/>
                <w:lang w:eastAsia="ru-RU"/>
              </w:rPr>
              <w:lastRenderedPageBreak/>
              <w:t xml:space="preserve">инвалидов, </w:t>
            </w:r>
            <w:proofErr w:type="gramStart"/>
            <w:r w:rsidRPr="00140956">
              <w:rPr>
                <w:rFonts w:ascii="Times New Roman" w:eastAsia="Calibri" w:hAnsi="Times New Roman" w:cs="Times New Roman"/>
                <w:sz w:val="20"/>
                <w:szCs w:val="20"/>
                <w:lang w:eastAsia="ru-RU"/>
              </w:rPr>
              <w:t>м</w:t>
            </w:r>
            <w:proofErr w:type="gramEnd"/>
          </w:p>
        </w:tc>
        <w:tc>
          <w:tcPr>
            <w:tcW w:w="1698" w:type="pct"/>
            <w:gridSpan w:val="2"/>
          </w:tcPr>
          <w:p w14:paraId="06493E86"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lastRenderedPageBreak/>
              <w:t>100</w:t>
            </w:r>
          </w:p>
        </w:tc>
      </w:tr>
      <w:tr w:rsidR="00C9378B" w:rsidRPr="00140956" w14:paraId="1D197AE6" w14:textId="77777777" w:rsidTr="00FD1748">
        <w:trPr>
          <w:trHeight w:val="77"/>
        </w:trPr>
        <w:tc>
          <w:tcPr>
            <w:tcW w:w="1480" w:type="pct"/>
            <w:vMerge/>
          </w:tcPr>
          <w:p w14:paraId="194656F2" w14:textId="77777777" w:rsidR="00C9378B" w:rsidRPr="00140956" w:rsidRDefault="00C9378B" w:rsidP="00FD1748">
            <w:pPr>
              <w:rPr>
                <w:rFonts w:ascii="Times New Roman" w:eastAsia="Calibri" w:hAnsi="Times New Roman" w:cs="Times New Roman"/>
                <w:sz w:val="20"/>
                <w:szCs w:val="20"/>
                <w:lang w:eastAsia="ru-RU"/>
              </w:rPr>
            </w:pPr>
          </w:p>
        </w:tc>
        <w:tc>
          <w:tcPr>
            <w:tcW w:w="1821" w:type="pct"/>
          </w:tcPr>
          <w:p w14:paraId="3A824161"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 xml:space="preserve">Минимальное расстояние от мест для личного автотранспорта инвалидов до входа в жилые здания, </w:t>
            </w:r>
            <w:proofErr w:type="gramStart"/>
            <w:r w:rsidRPr="00140956">
              <w:rPr>
                <w:rFonts w:ascii="Times New Roman" w:eastAsia="Calibri" w:hAnsi="Times New Roman" w:cs="Times New Roman"/>
                <w:sz w:val="20"/>
                <w:szCs w:val="20"/>
                <w:lang w:eastAsia="ru-RU"/>
              </w:rPr>
              <w:t>м</w:t>
            </w:r>
            <w:proofErr w:type="gramEnd"/>
          </w:p>
        </w:tc>
        <w:tc>
          <w:tcPr>
            <w:tcW w:w="1698" w:type="pct"/>
            <w:gridSpan w:val="2"/>
          </w:tcPr>
          <w:p w14:paraId="3212FA4F"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50</w:t>
            </w:r>
          </w:p>
        </w:tc>
      </w:tr>
      <w:tr w:rsidR="00C9378B" w:rsidRPr="00140956" w14:paraId="07DA7799" w14:textId="77777777" w:rsidTr="00FD1748">
        <w:trPr>
          <w:trHeight w:val="1134"/>
        </w:trPr>
        <w:tc>
          <w:tcPr>
            <w:tcW w:w="1480" w:type="pct"/>
          </w:tcPr>
          <w:p w14:paraId="758C86FE"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Общественные здания</w:t>
            </w:r>
          </w:p>
        </w:tc>
        <w:tc>
          <w:tcPr>
            <w:tcW w:w="1821" w:type="pct"/>
          </w:tcPr>
          <w:p w14:paraId="2B23BC61" w14:textId="77777777" w:rsidR="00C9378B" w:rsidRPr="00140956" w:rsidRDefault="00C9378B" w:rsidP="00FD1748">
            <w:pP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1698" w:type="pct"/>
            <w:gridSpan w:val="2"/>
          </w:tcPr>
          <w:p w14:paraId="14FEA3B1" w14:textId="77777777" w:rsidR="00C9378B" w:rsidRPr="00140956" w:rsidRDefault="00C9378B" w:rsidP="00FD1748">
            <w:pPr>
              <w:jc w:val="center"/>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1% общего числа зрителей</w:t>
            </w:r>
          </w:p>
        </w:tc>
      </w:tr>
    </w:tbl>
    <w:p w14:paraId="74E86123" w14:textId="77777777" w:rsidR="0040691B" w:rsidRDefault="0040691B" w:rsidP="00DB0F31">
      <w:pPr>
        <w:spacing w:after="160" w:line="259" w:lineRule="auto"/>
        <w:rPr>
          <w:rFonts w:ascii="Times New Roman" w:hAnsi="Times New Roman" w:cs="Times New Roman"/>
          <w:sz w:val="24"/>
          <w:szCs w:val="24"/>
        </w:rPr>
      </w:pPr>
    </w:p>
    <w:p w14:paraId="6F78D0D7" w14:textId="25D2BE37" w:rsidR="00F702F6" w:rsidRPr="00F702F6" w:rsidRDefault="00F702F6" w:rsidP="00F702F6">
      <w:pPr>
        <w:spacing w:after="0" w:line="240" w:lineRule="auto"/>
        <w:ind w:firstLine="709"/>
        <w:jc w:val="both"/>
        <w:rPr>
          <w:rFonts w:ascii="Times New Roman" w:eastAsia="Calibri" w:hAnsi="Times New Roman" w:cs="Times New Roman"/>
          <w:b/>
          <w:iCs/>
          <w:sz w:val="24"/>
          <w:szCs w:val="24"/>
        </w:rPr>
      </w:pPr>
      <w:bookmarkStart w:id="17" w:name="_Hlk117503719"/>
      <w:r>
        <w:rPr>
          <w:rFonts w:ascii="Times New Roman" w:eastAsia="Calibri" w:hAnsi="Times New Roman" w:cs="Times New Roman"/>
          <w:b/>
          <w:iCs/>
          <w:sz w:val="24"/>
          <w:szCs w:val="24"/>
        </w:rPr>
        <w:t>7</w:t>
      </w:r>
      <w:r w:rsidRPr="00F702F6">
        <w:rPr>
          <w:rFonts w:ascii="Times New Roman" w:eastAsia="Calibri" w:hAnsi="Times New Roman" w:cs="Times New Roman"/>
          <w:b/>
          <w:iCs/>
          <w:sz w:val="24"/>
          <w:szCs w:val="24"/>
        </w:rPr>
        <w:t>.</w:t>
      </w:r>
      <w:r>
        <w:rPr>
          <w:rFonts w:ascii="Times New Roman" w:eastAsia="Calibri" w:hAnsi="Times New Roman" w:cs="Times New Roman"/>
          <w:b/>
          <w:iCs/>
          <w:sz w:val="24"/>
          <w:szCs w:val="24"/>
        </w:rPr>
        <w:t>3</w:t>
      </w:r>
      <w:r w:rsidRPr="00F702F6">
        <w:rPr>
          <w:rFonts w:ascii="Times New Roman" w:eastAsia="Calibri" w:hAnsi="Times New Roman" w:cs="Times New Roman"/>
          <w:b/>
          <w:iCs/>
          <w:sz w:val="24"/>
          <w:szCs w:val="24"/>
        </w:rPr>
        <w:t xml:space="preserve"> Объекты культурного </w:t>
      </w:r>
      <w:r w:rsidR="00CC06F6" w:rsidRPr="00CC06F6">
        <w:rPr>
          <w:rFonts w:ascii="Times New Roman" w:eastAsia="Calibri" w:hAnsi="Times New Roman" w:cs="Times New Roman"/>
          <w:b/>
          <w:iCs/>
          <w:sz w:val="24"/>
          <w:szCs w:val="24"/>
        </w:rPr>
        <w:t>наследия</w:t>
      </w:r>
    </w:p>
    <w:p w14:paraId="08F0C8FC" w14:textId="77777777" w:rsidR="00F702F6" w:rsidRDefault="00F702F6" w:rsidP="00F702F6">
      <w:pPr>
        <w:spacing w:after="0" w:line="240" w:lineRule="auto"/>
        <w:ind w:firstLine="709"/>
        <w:jc w:val="both"/>
        <w:rPr>
          <w:rFonts w:ascii="Times New Roman" w:eastAsia="Calibri" w:hAnsi="Times New Roman" w:cs="Times New Roman"/>
          <w:bCs/>
          <w:iCs/>
          <w:sz w:val="24"/>
          <w:szCs w:val="24"/>
        </w:rPr>
      </w:pPr>
      <w:r w:rsidRPr="001453A1">
        <w:rPr>
          <w:rFonts w:ascii="Times New Roman" w:eastAsia="Calibri" w:hAnsi="Times New Roman" w:cs="Times New Roman"/>
          <w:bCs/>
          <w:iCs/>
          <w:sz w:val="24"/>
          <w:szCs w:val="24"/>
        </w:rPr>
        <w:t>Величина защитной зоны</w:t>
      </w:r>
      <w:r w:rsidRPr="00140956">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объектов культурного наследия</w:t>
      </w:r>
      <w:r w:rsidRPr="00140956">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представлены в таблице 2.4.1</w:t>
      </w:r>
      <w:r w:rsidRPr="00140956">
        <w:rPr>
          <w:rFonts w:ascii="Times New Roman" w:eastAsia="Calibri" w:hAnsi="Times New Roman" w:cs="Times New Roman"/>
          <w:bCs/>
          <w:iCs/>
          <w:sz w:val="24"/>
          <w:szCs w:val="24"/>
        </w:rPr>
        <w:t>.</w:t>
      </w:r>
    </w:p>
    <w:p w14:paraId="185B2F36" w14:textId="77777777" w:rsidR="00F702F6" w:rsidRPr="00140956" w:rsidRDefault="00F702F6" w:rsidP="00F702F6">
      <w:pPr>
        <w:spacing w:after="0" w:line="240" w:lineRule="auto"/>
        <w:ind w:firstLine="709"/>
        <w:jc w:val="both"/>
        <w:rPr>
          <w:rFonts w:ascii="Times New Roman" w:eastAsia="Calibri" w:hAnsi="Times New Roman" w:cs="Times New Roman"/>
          <w:bCs/>
          <w:iCs/>
          <w:sz w:val="24"/>
          <w:szCs w:val="24"/>
        </w:rPr>
      </w:pPr>
    </w:p>
    <w:p w14:paraId="7628D01C" w14:textId="40E5C580" w:rsidR="007B4F66" w:rsidRDefault="00F702F6" w:rsidP="00466F4E">
      <w:pPr>
        <w:spacing w:after="0" w:line="240" w:lineRule="auto"/>
        <w:ind w:firstLine="709"/>
        <w:jc w:val="right"/>
        <w:outlineLvl w:val="2"/>
        <w:rPr>
          <w:rFonts w:ascii="Times New Roman" w:eastAsia="Calibri" w:hAnsi="Times New Roman" w:cs="Times New Roman"/>
          <w:sz w:val="24"/>
          <w:szCs w:val="28"/>
        </w:rPr>
      </w:pPr>
      <w:r>
        <w:rPr>
          <w:rFonts w:ascii="Times New Roman" w:eastAsia="Calibri" w:hAnsi="Times New Roman" w:cs="Times New Roman"/>
          <w:sz w:val="24"/>
          <w:szCs w:val="28"/>
        </w:rPr>
        <w:t>Таблица 2.4.1</w:t>
      </w:r>
    </w:p>
    <w:p w14:paraId="16C4C8BF" w14:textId="77777777" w:rsidR="007B4F66" w:rsidRDefault="007B4F66" w:rsidP="00F702F6">
      <w:pPr>
        <w:spacing w:after="0" w:line="240" w:lineRule="auto"/>
        <w:ind w:firstLine="709"/>
        <w:jc w:val="right"/>
        <w:outlineLvl w:val="2"/>
        <w:rPr>
          <w:rFonts w:ascii="Times New Roman" w:eastAsia="Calibri" w:hAnsi="Times New Roman" w:cs="Times New Roman"/>
          <w:sz w:val="24"/>
          <w:szCs w:val="28"/>
        </w:rPr>
      </w:pPr>
    </w:p>
    <w:tbl>
      <w:tblPr>
        <w:tblStyle w:val="a8"/>
        <w:tblW w:w="9889" w:type="dxa"/>
        <w:tblLook w:val="04A0" w:firstRow="1" w:lastRow="0" w:firstColumn="1" w:lastColumn="0" w:noHBand="0" w:noVBand="1"/>
      </w:tblPr>
      <w:tblGrid>
        <w:gridCol w:w="675"/>
        <w:gridCol w:w="3119"/>
        <w:gridCol w:w="3544"/>
        <w:gridCol w:w="2551"/>
      </w:tblGrid>
      <w:tr w:rsidR="00F702F6" w:rsidRPr="001453A1" w14:paraId="7522F33D" w14:textId="77777777" w:rsidTr="00DE04B4">
        <w:tc>
          <w:tcPr>
            <w:tcW w:w="675" w:type="dxa"/>
            <w:vMerge w:val="restart"/>
          </w:tcPr>
          <w:p w14:paraId="0A2AAEF9"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r w:rsidRPr="001453A1">
              <w:rPr>
                <w:rFonts w:ascii="Times New Roman" w:eastAsia="Calibri" w:hAnsi="Times New Roman" w:cs="Times New Roman"/>
                <w:b/>
                <w:sz w:val="20"/>
                <w:szCs w:val="24"/>
              </w:rPr>
              <w:t>№</w:t>
            </w:r>
          </w:p>
        </w:tc>
        <w:tc>
          <w:tcPr>
            <w:tcW w:w="3119" w:type="dxa"/>
            <w:vMerge w:val="restart"/>
          </w:tcPr>
          <w:p w14:paraId="22873298"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r w:rsidRPr="001453A1">
              <w:rPr>
                <w:rFonts w:ascii="Times New Roman" w:eastAsia="Calibri" w:hAnsi="Times New Roman" w:cs="Times New Roman"/>
                <w:b/>
                <w:sz w:val="20"/>
                <w:szCs w:val="24"/>
              </w:rPr>
              <w:t>Наименование объекта</w:t>
            </w:r>
          </w:p>
        </w:tc>
        <w:tc>
          <w:tcPr>
            <w:tcW w:w="6095" w:type="dxa"/>
            <w:gridSpan w:val="2"/>
          </w:tcPr>
          <w:p w14:paraId="37ACA42C"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r w:rsidRPr="001453A1">
              <w:rPr>
                <w:rFonts w:ascii="Times New Roman" w:eastAsia="Calibri" w:hAnsi="Times New Roman" w:cs="Times New Roman"/>
                <w:b/>
                <w:sz w:val="20"/>
                <w:szCs w:val="24"/>
              </w:rPr>
              <w:t>Величина защитной зоны объектов культурного наследия</w:t>
            </w:r>
          </w:p>
        </w:tc>
      </w:tr>
      <w:tr w:rsidR="00F702F6" w:rsidRPr="001453A1" w14:paraId="73011D06" w14:textId="77777777" w:rsidTr="00DE04B4">
        <w:tc>
          <w:tcPr>
            <w:tcW w:w="675" w:type="dxa"/>
            <w:vMerge/>
          </w:tcPr>
          <w:p w14:paraId="58DA6165"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p>
        </w:tc>
        <w:tc>
          <w:tcPr>
            <w:tcW w:w="3119" w:type="dxa"/>
            <w:vMerge/>
          </w:tcPr>
          <w:p w14:paraId="4CD751CF"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p>
        </w:tc>
        <w:tc>
          <w:tcPr>
            <w:tcW w:w="3544" w:type="dxa"/>
          </w:tcPr>
          <w:p w14:paraId="7B6A3E2C"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r>
              <w:rPr>
                <w:rFonts w:ascii="Times New Roman" w:eastAsia="Calibri" w:hAnsi="Times New Roman" w:cs="Times New Roman"/>
                <w:b/>
                <w:sz w:val="20"/>
                <w:szCs w:val="24"/>
              </w:rPr>
              <w:t>Единица измерения</w:t>
            </w:r>
          </w:p>
        </w:tc>
        <w:tc>
          <w:tcPr>
            <w:tcW w:w="2551" w:type="dxa"/>
          </w:tcPr>
          <w:p w14:paraId="35E0253B"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r>
              <w:rPr>
                <w:rFonts w:ascii="Times New Roman" w:eastAsia="Calibri" w:hAnsi="Times New Roman" w:cs="Times New Roman"/>
                <w:b/>
                <w:sz w:val="20"/>
                <w:szCs w:val="24"/>
              </w:rPr>
              <w:t>Величина</w:t>
            </w:r>
          </w:p>
        </w:tc>
      </w:tr>
      <w:tr w:rsidR="00F702F6" w:rsidRPr="001453A1" w14:paraId="7031CC5B" w14:textId="77777777" w:rsidTr="00DE04B4">
        <w:tc>
          <w:tcPr>
            <w:tcW w:w="675" w:type="dxa"/>
            <w:vMerge w:val="restart"/>
          </w:tcPr>
          <w:p w14:paraId="0CC37228"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r>
              <w:rPr>
                <w:rFonts w:ascii="Times New Roman" w:eastAsia="Calibri" w:hAnsi="Times New Roman" w:cs="Times New Roman"/>
                <w:b/>
                <w:sz w:val="20"/>
                <w:szCs w:val="24"/>
              </w:rPr>
              <w:t>1</w:t>
            </w:r>
          </w:p>
        </w:tc>
        <w:tc>
          <w:tcPr>
            <w:tcW w:w="3119" w:type="dxa"/>
            <w:vMerge w:val="restart"/>
          </w:tcPr>
          <w:p w14:paraId="40FF2F7D"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Памятник</w:t>
            </w:r>
          </w:p>
        </w:tc>
        <w:tc>
          <w:tcPr>
            <w:tcW w:w="3544" w:type="dxa"/>
          </w:tcPr>
          <w:p w14:paraId="18CDA8C7"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sidRPr="001453A1">
              <w:rPr>
                <w:rFonts w:ascii="Times New Roman" w:eastAsia="Calibri" w:hAnsi="Times New Roman" w:cs="Times New Roman"/>
                <w:sz w:val="20"/>
                <w:szCs w:val="24"/>
              </w:rPr>
              <w:t xml:space="preserve">Расстояние, </w:t>
            </w:r>
            <w:proofErr w:type="gramStart"/>
            <w:r w:rsidRPr="001453A1">
              <w:rPr>
                <w:rFonts w:ascii="Times New Roman" w:eastAsia="Calibri" w:hAnsi="Times New Roman" w:cs="Times New Roman"/>
                <w:sz w:val="20"/>
                <w:szCs w:val="24"/>
              </w:rPr>
              <w:t>м</w:t>
            </w:r>
            <w:proofErr w:type="gramEnd"/>
          </w:p>
        </w:tc>
        <w:tc>
          <w:tcPr>
            <w:tcW w:w="2551" w:type="dxa"/>
          </w:tcPr>
          <w:p w14:paraId="24D09005"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p>
        </w:tc>
      </w:tr>
      <w:tr w:rsidR="00F702F6" w:rsidRPr="001453A1" w14:paraId="4A7A8523" w14:textId="77777777" w:rsidTr="00DE04B4">
        <w:tc>
          <w:tcPr>
            <w:tcW w:w="675" w:type="dxa"/>
            <w:vMerge/>
          </w:tcPr>
          <w:p w14:paraId="4179B645"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p>
        </w:tc>
        <w:tc>
          <w:tcPr>
            <w:tcW w:w="3119" w:type="dxa"/>
            <w:vMerge/>
          </w:tcPr>
          <w:p w14:paraId="75524E9A"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p>
        </w:tc>
        <w:tc>
          <w:tcPr>
            <w:tcW w:w="3544" w:type="dxa"/>
          </w:tcPr>
          <w:p w14:paraId="719E6C78"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Памятник, расположенный</w:t>
            </w:r>
            <w:r w:rsidRPr="001453A1">
              <w:rPr>
                <w:rFonts w:ascii="Times New Roman" w:eastAsia="Calibri" w:hAnsi="Times New Roman" w:cs="Times New Roman"/>
                <w:sz w:val="20"/>
                <w:szCs w:val="24"/>
              </w:rPr>
              <w:t xml:space="preserve"> в границах населенного пункта</w:t>
            </w:r>
          </w:p>
        </w:tc>
        <w:tc>
          <w:tcPr>
            <w:tcW w:w="2551" w:type="dxa"/>
          </w:tcPr>
          <w:p w14:paraId="65B4219E"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100</w:t>
            </w:r>
          </w:p>
        </w:tc>
      </w:tr>
      <w:tr w:rsidR="00F702F6" w:rsidRPr="001453A1" w14:paraId="0D26505C" w14:textId="77777777" w:rsidTr="00DE04B4">
        <w:tc>
          <w:tcPr>
            <w:tcW w:w="675" w:type="dxa"/>
            <w:vMerge/>
          </w:tcPr>
          <w:p w14:paraId="59526847"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p>
        </w:tc>
        <w:tc>
          <w:tcPr>
            <w:tcW w:w="3119" w:type="dxa"/>
            <w:vMerge/>
          </w:tcPr>
          <w:p w14:paraId="49776075"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p>
        </w:tc>
        <w:tc>
          <w:tcPr>
            <w:tcW w:w="3544" w:type="dxa"/>
          </w:tcPr>
          <w:p w14:paraId="03BC3B3B"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Памятник, расположенный</w:t>
            </w:r>
            <w:r w:rsidRPr="001453A1">
              <w:rPr>
                <w:rFonts w:ascii="Times New Roman" w:eastAsia="Calibri" w:hAnsi="Times New Roman" w:cs="Times New Roman"/>
                <w:sz w:val="20"/>
                <w:szCs w:val="24"/>
              </w:rPr>
              <w:t xml:space="preserve"> вне границ населенного пункта</w:t>
            </w:r>
          </w:p>
        </w:tc>
        <w:tc>
          <w:tcPr>
            <w:tcW w:w="2551" w:type="dxa"/>
          </w:tcPr>
          <w:p w14:paraId="6738E7ED"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200</w:t>
            </w:r>
          </w:p>
        </w:tc>
      </w:tr>
      <w:tr w:rsidR="00F702F6" w:rsidRPr="001453A1" w14:paraId="2A099AEE" w14:textId="77777777" w:rsidTr="00DE04B4">
        <w:tc>
          <w:tcPr>
            <w:tcW w:w="675" w:type="dxa"/>
            <w:vMerge w:val="restart"/>
          </w:tcPr>
          <w:p w14:paraId="11E5840F"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r>
              <w:rPr>
                <w:rFonts w:ascii="Times New Roman" w:eastAsia="Calibri" w:hAnsi="Times New Roman" w:cs="Times New Roman"/>
                <w:b/>
                <w:sz w:val="20"/>
                <w:szCs w:val="24"/>
              </w:rPr>
              <w:t>2</w:t>
            </w:r>
          </w:p>
        </w:tc>
        <w:tc>
          <w:tcPr>
            <w:tcW w:w="3119" w:type="dxa"/>
            <w:vMerge w:val="restart"/>
          </w:tcPr>
          <w:p w14:paraId="2D07F47D"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Ансамбль</w:t>
            </w:r>
          </w:p>
        </w:tc>
        <w:tc>
          <w:tcPr>
            <w:tcW w:w="3544" w:type="dxa"/>
          </w:tcPr>
          <w:p w14:paraId="253B2C5D"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sidRPr="001453A1">
              <w:rPr>
                <w:rFonts w:ascii="Times New Roman" w:eastAsia="Calibri" w:hAnsi="Times New Roman" w:cs="Times New Roman"/>
                <w:sz w:val="20"/>
                <w:szCs w:val="24"/>
              </w:rPr>
              <w:t xml:space="preserve">Расстояние, </w:t>
            </w:r>
            <w:proofErr w:type="gramStart"/>
            <w:r w:rsidRPr="001453A1">
              <w:rPr>
                <w:rFonts w:ascii="Times New Roman" w:eastAsia="Calibri" w:hAnsi="Times New Roman" w:cs="Times New Roman"/>
                <w:sz w:val="20"/>
                <w:szCs w:val="24"/>
              </w:rPr>
              <w:t>м</w:t>
            </w:r>
            <w:proofErr w:type="gramEnd"/>
          </w:p>
        </w:tc>
        <w:tc>
          <w:tcPr>
            <w:tcW w:w="2551" w:type="dxa"/>
          </w:tcPr>
          <w:p w14:paraId="6A21B42A"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p>
        </w:tc>
      </w:tr>
      <w:tr w:rsidR="00F702F6" w:rsidRPr="001453A1" w14:paraId="1FEE70E2" w14:textId="77777777" w:rsidTr="00DE04B4">
        <w:tc>
          <w:tcPr>
            <w:tcW w:w="675" w:type="dxa"/>
            <w:vMerge/>
          </w:tcPr>
          <w:p w14:paraId="4D8976F9"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p>
        </w:tc>
        <w:tc>
          <w:tcPr>
            <w:tcW w:w="3119" w:type="dxa"/>
            <w:vMerge/>
          </w:tcPr>
          <w:p w14:paraId="2DA6187B"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p>
        </w:tc>
        <w:tc>
          <w:tcPr>
            <w:tcW w:w="3544" w:type="dxa"/>
          </w:tcPr>
          <w:p w14:paraId="58060158"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Ансамбль, расположенный</w:t>
            </w:r>
            <w:r w:rsidRPr="001453A1">
              <w:rPr>
                <w:rFonts w:ascii="Times New Roman" w:eastAsia="Calibri" w:hAnsi="Times New Roman" w:cs="Times New Roman"/>
                <w:sz w:val="20"/>
                <w:szCs w:val="24"/>
              </w:rPr>
              <w:t xml:space="preserve"> в границах населенного пункта</w:t>
            </w:r>
          </w:p>
        </w:tc>
        <w:tc>
          <w:tcPr>
            <w:tcW w:w="2551" w:type="dxa"/>
          </w:tcPr>
          <w:p w14:paraId="796E84ED"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150</w:t>
            </w:r>
          </w:p>
        </w:tc>
      </w:tr>
      <w:tr w:rsidR="00F702F6" w:rsidRPr="001453A1" w14:paraId="5F44008D" w14:textId="77777777" w:rsidTr="00DE04B4">
        <w:tc>
          <w:tcPr>
            <w:tcW w:w="675" w:type="dxa"/>
            <w:vMerge/>
          </w:tcPr>
          <w:p w14:paraId="196D6073" w14:textId="77777777" w:rsidR="00F702F6" w:rsidRPr="001453A1" w:rsidRDefault="00F702F6" w:rsidP="00FD1748">
            <w:pPr>
              <w:spacing w:after="0" w:line="240" w:lineRule="auto"/>
              <w:jc w:val="both"/>
              <w:outlineLvl w:val="2"/>
              <w:rPr>
                <w:rFonts w:ascii="Times New Roman" w:eastAsia="Calibri" w:hAnsi="Times New Roman" w:cs="Times New Roman"/>
                <w:b/>
                <w:sz w:val="20"/>
                <w:szCs w:val="24"/>
              </w:rPr>
            </w:pPr>
          </w:p>
        </w:tc>
        <w:tc>
          <w:tcPr>
            <w:tcW w:w="3119" w:type="dxa"/>
            <w:vMerge/>
          </w:tcPr>
          <w:p w14:paraId="1419E729"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p>
        </w:tc>
        <w:tc>
          <w:tcPr>
            <w:tcW w:w="3544" w:type="dxa"/>
          </w:tcPr>
          <w:p w14:paraId="40C5B908"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sidRPr="001453A1">
              <w:rPr>
                <w:rFonts w:ascii="Times New Roman" w:eastAsia="Calibri" w:hAnsi="Times New Roman" w:cs="Times New Roman"/>
                <w:sz w:val="20"/>
                <w:szCs w:val="24"/>
              </w:rPr>
              <w:t>Ансамбль</w:t>
            </w:r>
            <w:r>
              <w:rPr>
                <w:rFonts w:ascii="Times New Roman" w:eastAsia="Calibri" w:hAnsi="Times New Roman" w:cs="Times New Roman"/>
                <w:sz w:val="20"/>
                <w:szCs w:val="24"/>
              </w:rPr>
              <w:t>, расположенный</w:t>
            </w:r>
            <w:r w:rsidRPr="001453A1">
              <w:rPr>
                <w:rFonts w:ascii="Times New Roman" w:eastAsia="Calibri" w:hAnsi="Times New Roman" w:cs="Times New Roman"/>
                <w:sz w:val="20"/>
                <w:szCs w:val="24"/>
              </w:rPr>
              <w:t xml:space="preserve"> вне границ населенного пункта</w:t>
            </w:r>
          </w:p>
        </w:tc>
        <w:tc>
          <w:tcPr>
            <w:tcW w:w="2551" w:type="dxa"/>
          </w:tcPr>
          <w:p w14:paraId="7C583707" w14:textId="77777777" w:rsidR="00F702F6" w:rsidRPr="001453A1" w:rsidRDefault="00F702F6" w:rsidP="00FD1748">
            <w:pPr>
              <w:spacing w:after="0" w:line="240" w:lineRule="auto"/>
              <w:jc w:val="both"/>
              <w:outlineLvl w:val="2"/>
              <w:rPr>
                <w:rFonts w:ascii="Times New Roman" w:eastAsia="Calibri" w:hAnsi="Times New Roman" w:cs="Times New Roman"/>
                <w:sz w:val="20"/>
                <w:szCs w:val="24"/>
              </w:rPr>
            </w:pPr>
            <w:r>
              <w:rPr>
                <w:rFonts w:ascii="Times New Roman" w:eastAsia="Calibri" w:hAnsi="Times New Roman" w:cs="Times New Roman"/>
                <w:sz w:val="20"/>
                <w:szCs w:val="24"/>
              </w:rPr>
              <w:t>250</w:t>
            </w:r>
          </w:p>
        </w:tc>
      </w:tr>
      <w:bookmarkEnd w:id="17"/>
    </w:tbl>
    <w:p w14:paraId="1FC54F1D" w14:textId="77777777" w:rsidR="00F702F6" w:rsidRDefault="00F702F6" w:rsidP="0040691B">
      <w:pPr>
        <w:spacing w:after="0" w:line="240" w:lineRule="auto"/>
        <w:ind w:firstLine="709"/>
        <w:jc w:val="both"/>
        <w:outlineLvl w:val="2"/>
        <w:rPr>
          <w:rFonts w:ascii="Times New Roman" w:eastAsia="Calibri" w:hAnsi="Times New Roman" w:cs="Times New Roman"/>
          <w:b/>
          <w:iCs/>
          <w:sz w:val="24"/>
          <w:szCs w:val="24"/>
        </w:rPr>
      </w:pPr>
    </w:p>
    <w:p w14:paraId="39BF86B2"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proofErr w:type="gramStart"/>
      <w:r w:rsidRPr="00EA3C22">
        <w:rPr>
          <w:rFonts w:ascii="Times New Roman" w:eastAsia="Calibri" w:hAnsi="Times New Roman" w:cs="Times New Roman"/>
          <w:bCs/>
          <w:iCs/>
          <w:sz w:val="24"/>
          <w:szCs w:val="24"/>
        </w:rPr>
        <w:t>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Федерального закона</w:t>
      </w:r>
      <w:r>
        <w:rPr>
          <w:rFonts w:ascii="Times New Roman" w:eastAsia="Calibri" w:hAnsi="Times New Roman" w:cs="Times New Roman"/>
          <w:bCs/>
          <w:iCs/>
          <w:sz w:val="24"/>
          <w:szCs w:val="24"/>
        </w:rPr>
        <w:t xml:space="preserve"> </w:t>
      </w:r>
      <w:r w:rsidRPr="00EA3C22">
        <w:rPr>
          <w:rFonts w:ascii="Times New Roman" w:eastAsia="Calibri" w:hAnsi="Times New Roman" w:cs="Times New Roman"/>
          <w:bCs/>
          <w:iCs/>
          <w:sz w:val="24"/>
          <w:szCs w:val="24"/>
        </w:rPr>
        <w:t>от 25.06.2002 N 73-ФЗ</w:t>
      </w:r>
      <w:r>
        <w:rPr>
          <w:rFonts w:ascii="Times New Roman" w:eastAsia="Calibri" w:hAnsi="Times New Roman" w:cs="Times New Roman"/>
          <w:bCs/>
          <w:iCs/>
          <w:sz w:val="24"/>
          <w:szCs w:val="24"/>
        </w:rPr>
        <w:t xml:space="preserve"> </w:t>
      </w:r>
      <w:r w:rsidRPr="00EA3C22">
        <w:rPr>
          <w:rFonts w:ascii="Times New Roman" w:eastAsia="Calibri" w:hAnsi="Times New Roman" w:cs="Times New Roman"/>
          <w:bCs/>
          <w:iCs/>
          <w:sz w:val="24"/>
          <w:szCs w:val="24"/>
        </w:rPr>
        <w:t xml:space="preserve"> "Об объектах культурного наследия (памятниках истории и культуры) народов Российской Федерации", лицо, которому</w:t>
      </w:r>
      <w:proofErr w:type="gramEnd"/>
      <w:r w:rsidRPr="00EA3C22">
        <w:rPr>
          <w:rFonts w:ascii="Times New Roman" w:eastAsia="Calibri" w:hAnsi="Times New Roman" w:cs="Times New Roman"/>
          <w:bCs/>
          <w:iCs/>
          <w:sz w:val="24"/>
          <w:szCs w:val="24"/>
        </w:rPr>
        <w:t xml:space="preserve">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14:paraId="039F3EFF"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14:paraId="0F40786F"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14:paraId="3758EBDA"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14:paraId="695CE681"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4) обеспечивать сохранность и неизменность облика выявленного объекта культурного наследия;</w:t>
      </w:r>
    </w:p>
    <w:p w14:paraId="2C03DAAD"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proofErr w:type="gramStart"/>
      <w:r w:rsidRPr="00EA3C22">
        <w:rPr>
          <w:rFonts w:ascii="Times New Roman" w:eastAsia="Calibri" w:hAnsi="Times New Roman" w:cs="Times New Roman"/>
          <w:bCs/>
          <w:iCs/>
          <w:sz w:val="24"/>
          <w:szCs w:val="24"/>
        </w:rPr>
        <w:lastRenderedPageBreak/>
        <w:t>5) соблюдать установленные статьей 5.1 Федерального закона от 25.06.2002 N 73-ФЗ</w:t>
      </w:r>
      <w:r>
        <w:rPr>
          <w:rFonts w:ascii="Times New Roman" w:eastAsia="Calibri" w:hAnsi="Times New Roman" w:cs="Times New Roman"/>
          <w:bCs/>
          <w:iCs/>
          <w:sz w:val="24"/>
          <w:szCs w:val="24"/>
        </w:rPr>
        <w:t xml:space="preserve"> </w:t>
      </w:r>
      <w:r w:rsidRPr="00EA3C22">
        <w:rPr>
          <w:rFonts w:ascii="Times New Roman" w:eastAsia="Calibri" w:hAnsi="Times New Roman" w:cs="Times New Roman"/>
          <w:bCs/>
          <w:iCs/>
          <w:sz w:val="24"/>
          <w:szCs w:val="24"/>
        </w:rPr>
        <w:t xml:space="preserve"> "Об объектах культурного наследия (памятниках истории и культуры) народов Российской Федерации"</w:t>
      </w:r>
      <w:r>
        <w:rPr>
          <w:rFonts w:ascii="Times New Roman" w:eastAsia="Calibri" w:hAnsi="Times New Roman" w:cs="Times New Roman"/>
          <w:bCs/>
          <w:iCs/>
          <w:sz w:val="24"/>
          <w:szCs w:val="24"/>
        </w:rPr>
        <w:t xml:space="preserve"> </w:t>
      </w:r>
      <w:r w:rsidRPr="00EA3C22">
        <w:rPr>
          <w:rFonts w:ascii="Times New Roman" w:eastAsia="Calibri" w:hAnsi="Times New Roman" w:cs="Times New Roman"/>
          <w:bCs/>
          <w:iCs/>
          <w:sz w:val="24"/>
          <w:szCs w:val="24"/>
        </w:rPr>
        <w:t>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roofErr w:type="gramEnd"/>
    </w:p>
    <w:p w14:paraId="2AE8E355"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43660E78"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3D45DC39"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3C1E4D40"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71866238"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EA3C22">
        <w:rPr>
          <w:rFonts w:ascii="Times New Roman" w:eastAsia="Calibri" w:hAnsi="Times New Roman" w:cs="Times New Roman"/>
          <w:bCs/>
          <w:iCs/>
          <w:sz w:val="24"/>
          <w:szCs w:val="24"/>
        </w:rPr>
        <w:t>вред</w:t>
      </w:r>
      <w:proofErr w:type="gramEnd"/>
      <w:r w:rsidRPr="00EA3C22">
        <w:rPr>
          <w:rFonts w:ascii="Times New Roman" w:eastAsia="Calibri" w:hAnsi="Times New Roman" w:cs="Times New Roman"/>
          <w:bCs/>
          <w:iCs/>
          <w:sz w:val="24"/>
          <w:szCs w:val="24"/>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4B72F39B" w14:textId="77777777" w:rsidR="0054467E" w:rsidRDefault="0054467E" w:rsidP="0054467E">
      <w:pPr>
        <w:spacing w:after="0" w:line="240" w:lineRule="auto"/>
        <w:ind w:firstLine="709"/>
        <w:jc w:val="both"/>
        <w:outlineLvl w:val="2"/>
        <w:rPr>
          <w:rFonts w:ascii="Times New Roman" w:eastAsia="Calibri" w:hAnsi="Times New Roman" w:cs="Times New Roman"/>
          <w:bCs/>
          <w:iCs/>
          <w:sz w:val="24"/>
          <w:szCs w:val="24"/>
        </w:rPr>
      </w:pPr>
      <w:r w:rsidRPr="00EA3C22">
        <w:rPr>
          <w:rFonts w:ascii="Times New Roman" w:eastAsia="Calibri" w:hAnsi="Times New Roman" w:cs="Times New Roman"/>
          <w:bCs/>
          <w:i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14:paraId="13F8657E" w14:textId="77777777" w:rsidR="0054467E" w:rsidRPr="00EA3C22" w:rsidRDefault="0054467E" w:rsidP="0054467E">
      <w:pPr>
        <w:spacing w:after="0" w:line="240" w:lineRule="auto"/>
        <w:ind w:firstLine="709"/>
        <w:jc w:val="both"/>
        <w:outlineLvl w:val="2"/>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Режим использования территорий объектов культурного наследия, защитных зон объектов культурного наследия, зон охраны объектов культурного наследия, меры по сохранению </w:t>
      </w:r>
      <w:r w:rsidRPr="00EA3C22">
        <w:rPr>
          <w:rFonts w:ascii="Times New Roman" w:eastAsia="Calibri" w:hAnsi="Times New Roman" w:cs="Times New Roman"/>
          <w:bCs/>
          <w:iCs/>
          <w:sz w:val="24"/>
          <w:szCs w:val="24"/>
        </w:rPr>
        <w:t>объект</w:t>
      </w:r>
      <w:r>
        <w:rPr>
          <w:rFonts w:ascii="Times New Roman" w:eastAsia="Calibri" w:hAnsi="Times New Roman" w:cs="Times New Roman"/>
          <w:bCs/>
          <w:iCs/>
          <w:sz w:val="24"/>
          <w:szCs w:val="24"/>
        </w:rPr>
        <w:t>ов</w:t>
      </w:r>
      <w:r w:rsidRPr="00EA3C22">
        <w:rPr>
          <w:rFonts w:ascii="Times New Roman" w:eastAsia="Calibri" w:hAnsi="Times New Roman" w:cs="Times New Roman"/>
          <w:bCs/>
          <w:iCs/>
          <w:sz w:val="24"/>
          <w:szCs w:val="24"/>
        </w:rPr>
        <w:t xml:space="preserve"> культурного наследия</w:t>
      </w:r>
      <w:r>
        <w:rPr>
          <w:rFonts w:ascii="Times New Roman" w:eastAsia="Calibri" w:hAnsi="Times New Roman" w:cs="Times New Roman"/>
          <w:bCs/>
          <w:iCs/>
          <w:sz w:val="24"/>
          <w:szCs w:val="24"/>
        </w:rPr>
        <w:t xml:space="preserve"> и иные положения, касающиеся объектов культурного наследия, отображены в </w:t>
      </w:r>
      <w:r w:rsidRPr="00EA3C22">
        <w:rPr>
          <w:rFonts w:ascii="Times New Roman" w:eastAsia="Calibri" w:hAnsi="Times New Roman" w:cs="Times New Roman"/>
          <w:bCs/>
          <w:iCs/>
          <w:sz w:val="24"/>
          <w:szCs w:val="24"/>
        </w:rPr>
        <w:t>Федерально</w:t>
      </w:r>
      <w:r>
        <w:rPr>
          <w:rFonts w:ascii="Times New Roman" w:eastAsia="Calibri" w:hAnsi="Times New Roman" w:cs="Times New Roman"/>
          <w:bCs/>
          <w:iCs/>
          <w:sz w:val="24"/>
          <w:szCs w:val="24"/>
        </w:rPr>
        <w:t>м</w:t>
      </w:r>
      <w:r w:rsidRPr="00EA3C22">
        <w:rPr>
          <w:rFonts w:ascii="Times New Roman" w:eastAsia="Calibri" w:hAnsi="Times New Roman" w:cs="Times New Roman"/>
          <w:bCs/>
          <w:iCs/>
          <w:sz w:val="24"/>
          <w:szCs w:val="24"/>
        </w:rPr>
        <w:t xml:space="preserve"> закон</w:t>
      </w:r>
      <w:r>
        <w:rPr>
          <w:rFonts w:ascii="Times New Roman" w:eastAsia="Calibri" w:hAnsi="Times New Roman" w:cs="Times New Roman"/>
          <w:bCs/>
          <w:iCs/>
          <w:sz w:val="24"/>
          <w:szCs w:val="24"/>
        </w:rPr>
        <w:t>е</w:t>
      </w:r>
      <w:r w:rsidRPr="00EA3C22">
        <w:rPr>
          <w:rFonts w:ascii="Times New Roman" w:eastAsia="Calibri" w:hAnsi="Times New Roman" w:cs="Times New Roman"/>
          <w:bCs/>
          <w:iCs/>
          <w:sz w:val="24"/>
          <w:szCs w:val="24"/>
        </w:rPr>
        <w:t xml:space="preserve"> от 25.06.2002 N 73-ФЗ</w:t>
      </w:r>
      <w:r>
        <w:rPr>
          <w:rFonts w:ascii="Times New Roman" w:eastAsia="Calibri" w:hAnsi="Times New Roman" w:cs="Times New Roman"/>
          <w:bCs/>
          <w:iCs/>
          <w:sz w:val="24"/>
          <w:szCs w:val="24"/>
        </w:rPr>
        <w:t xml:space="preserve"> </w:t>
      </w:r>
      <w:r w:rsidRPr="00EA3C22">
        <w:rPr>
          <w:rFonts w:ascii="Times New Roman" w:eastAsia="Calibri" w:hAnsi="Times New Roman" w:cs="Times New Roman"/>
          <w:bCs/>
          <w:iCs/>
          <w:sz w:val="24"/>
          <w:szCs w:val="24"/>
        </w:rPr>
        <w:t xml:space="preserve"> "Об объектах культурного наследия (памятниках истории и культуры) народов Российской Федерации"</w:t>
      </w:r>
      <w:r>
        <w:rPr>
          <w:rFonts w:ascii="Times New Roman" w:eastAsia="Calibri" w:hAnsi="Times New Roman" w:cs="Times New Roman"/>
          <w:bCs/>
          <w:iCs/>
          <w:sz w:val="24"/>
          <w:szCs w:val="24"/>
        </w:rPr>
        <w:t>.</w:t>
      </w:r>
    </w:p>
    <w:p w14:paraId="1892C484" w14:textId="77777777" w:rsidR="00DF7294" w:rsidRDefault="00DF7294" w:rsidP="00DE04B4">
      <w:pPr>
        <w:spacing w:after="0" w:line="240" w:lineRule="auto"/>
        <w:jc w:val="both"/>
        <w:outlineLvl w:val="2"/>
        <w:rPr>
          <w:rFonts w:ascii="Times New Roman" w:eastAsia="Calibri" w:hAnsi="Times New Roman" w:cs="Times New Roman"/>
          <w:b/>
          <w:iCs/>
          <w:sz w:val="24"/>
          <w:szCs w:val="24"/>
        </w:rPr>
      </w:pPr>
    </w:p>
    <w:p w14:paraId="388CAF6F" w14:textId="14BA2836" w:rsidR="00DB0F31" w:rsidRDefault="0040691B" w:rsidP="0040691B">
      <w:pPr>
        <w:spacing w:after="0" w:line="240" w:lineRule="auto"/>
        <w:ind w:firstLine="709"/>
        <w:jc w:val="both"/>
        <w:outlineLvl w:val="2"/>
        <w:rPr>
          <w:rFonts w:ascii="Times New Roman" w:eastAsia="Calibri" w:hAnsi="Times New Roman" w:cs="Times New Roman"/>
          <w:b/>
          <w:iCs/>
          <w:sz w:val="24"/>
          <w:szCs w:val="24"/>
        </w:rPr>
      </w:pPr>
      <w:r w:rsidRPr="0040691B">
        <w:rPr>
          <w:rFonts w:ascii="Times New Roman" w:eastAsia="Calibri" w:hAnsi="Times New Roman" w:cs="Times New Roman"/>
          <w:b/>
          <w:iCs/>
          <w:sz w:val="24"/>
          <w:szCs w:val="24"/>
        </w:rPr>
        <w:t>7.</w:t>
      </w:r>
      <w:r w:rsidR="00F702F6">
        <w:rPr>
          <w:rFonts w:ascii="Times New Roman" w:eastAsia="Calibri" w:hAnsi="Times New Roman" w:cs="Times New Roman"/>
          <w:b/>
          <w:iCs/>
          <w:sz w:val="24"/>
          <w:szCs w:val="24"/>
        </w:rPr>
        <w:t>4</w:t>
      </w:r>
      <w:proofErr w:type="gramStart"/>
      <w:r>
        <w:rPr>
          <w:rFonts w:ascii="Times New Roman" w:eastAsia="Calibri" w:hAnsi="Times New Roman" w:cs="Times New Roman"/>
          <w:b/>
          <w:iCs/>
          <w:sz w:val="24"/>
          <w:szCs w:val="24"/>
        </w:rPr>
        <w:t xml:space="preserve"> </w:t>
      </w:r>
      <w:r w:rsidR="00DE04B4">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rPr>
        <w:t>О</w:t>
      </w:r>
      <w:proofErr w:type="gramEnd"/>
      <w:r>
        <w:rPr>
          <w:rFonts w:ascii="Times New Roman" w:eastAsia="Calibri" w:hAnsi="Times New Roman" w:cs="Times New Roman"/>
          <w:b/>
          <w:iCs/>
          <w:sz w:val="24"/>
          <w:szCs w:val="24"/>
        </w:rPr>
        <w:t>собо охраняемые природные территории</w:t>
      </w:r>
    </w:p>
    <w:p w14:paraId="32BCD46C" w14:textId="112E0117" w:rsidR="0040691B" w:rsidRDefault="0040691B" w:rsidP="0040691B">
      <w:pPr>
        <w:spacing w:after="0" w:line="240" w:lineRule="auto"/>
        <w:jc w:val="both"/>
        <w:outlineLvl w:val="2"/>
        <w:rPr>
          <w:rFonts w:ascii="Times New Roman" w:eastAsia="Calibri" w:hAnsi="Times New Roman" w:cs="Times New Roman"/>
          <w:b/>
          <w:iCs/>
          <w:sz w:val="24"/>
          <w:szCs w:val="24"/>
        </w:rPr>
      </w:pPr>
    </w:p>
    <w:p w14:paraId="68C0A512" w14:textId="1CB2993B" w:rsidR="0040691B" w:rsidRPr="0040691B" w:rsidRDefault="0040691B" w:rsidP="0040691B">
      <w:pPr>
        <w:spacing w:after="0" w:line="240" w:lineRule="auto"/>
        <w:ind w:firstLine="709"/>
        <w:jc w:val="both"/>
        <w:outlineLvl w:val="2"/>
        <w:rPr>
          <w:rFonts w:ascii="Times New Roman" w:hAnsi="Times New Roman" w:cs="Times New Roman"/>
          <w:bCs/>
          <w:sz w:val="24"/>
          <w:szCs w:val="24"/>
        </w:rPr>
      </w:pPr>
      <w:r w:rsidRPr="0040691B">
        <w:rPr>
          <w:rFonts w:ascii="Times New Roman" w:hAnsi="Times New Roman" w:cs="Times New Roman"/>
          <w:bCs/>
          <w:sz w:val="24"/>
          <w:szCs w:val="24"/>
        </w:rPr>
        <w:t>При принятии решений о создании особо охраняемых природных территорий</w:t>
      </w:r>
      <w:r>
        <w:rPr>
          <w:rFonts w:ascii="Times New Roman" w:hAnsi="Times New Roman" w:cs="Times New Roman"/>
          <w:bCs/>
          <w:sz w:val="24"/>
          <w:szCs w:val="24"/>
        </w:rPr>
        <w:t xml:space="preserve"> </w:t>
      </w:r>
      <w:r w:rsidRPr="0040691B">
        <w:rPr>
          <w:rFonts w:ascii="Times New Roman" w:hAnsi="Times New Roman" w:cs="Times New Roman"/>
          <w:bCs/>
          <w:sz w:val="24"/>
          <w:szCs w:val="24"/>
        </w:rPr>
        <w:t>учитывается:</w:t>
      </w:r>
    </w:p>
    <w:p w14:paraId="56CE5C9D" w14:textId="6E378EE4" w:rsidR="0040691B" w:rsidRPr="0040691B" w:rsidRDefault="0040691B" w:rsidP="0040691B">
      <w:pPr>
        <w:spacing w:after="0" w:line="240" w:lineRule="auto"/>
        <w:ind w:firstLine="709"/>
        <w:jc w:val="both"/>
        <w:outlineLvl w:val="2"/>
        <w:rPr>
          <w:rFonts w:ascii="Times New Roman" w:hAnsi="Times New Roman" w:cs="Times New Roman"/>
          <w:bCs/>
          <w:sz w:val="24"/>
          <w:szCs w:val="24"/>
        </w:rPr>
      </w:pPr>
      <w:r w:rsidRPr="0040691B">
        <w:rPr>
          <w:rFonts w:ascii="Times New Roman" w:hAnsi="Times New Roman" w:cs="Times New Roman"/>
          <w:bCs/>
          <w:sz w:val="24"/>
          <w:szCs w:val="24"/>
        </w:rPr>
        <w:t>а) значение соответствующей территории для сохранения биологического</w:t>
      </w:r>
      <w:r>
        <w:rPr>
          <w:rFonts w:ascii="Times New Roman" w:hAnsi="Times New Roman" w:cs="Times New Roman"/>
          <w:bCs/>
          <w:sz w:val="24"/>
          <w:szCs w:val="24"/>
        </w:rPr>
        <w:t xml:space="preserve"> </w:t>
      </w:r>
      <w:r w:rsidRPr="0040691B">
        <w:rPr>
          <w:rFonts w:ascii="Times New Roman" w:hAnsi="Times New Roman" w:cs="Times New Roman"/>
          <w:bCs/>
          <w:sz w:val="24"/>
          <w:szCs w:val="24"/>
        </w:rPr>
        <w:t>разнообразия, в том числе редких, находящихся под угрозой исчезновения и ценных в</w:t>
      </w:r>
      <w:r>
        <w:rPr>
          <w:rFonts w:ascii="Times New Roman" w:hAnsi="Times New Roman" w:cs="Times New Roman"/>
          <w:bCs/>
          <w:sz w:val="24"/>
          <w:szCs w:val="24"/>
        </w:rPr>
        <w:t xml:space="preserve"> </w:t>
      </w:r>
      <w:r w:rsidRPr="0040691B">
        <w:rPr>
          <w:rFonts w:ascii="Times New Roman" w:hAnsi="Times New Roman" w:cs="Times New Roman"/>
          <w:bCs/>
          <w:sz w:val="24"/>
          <w:szCs w:val="24"/>
        </w:rPr>
        <w:t>хозяйственном и научном отношении объектов растительного и животного мира и среды их</w:t>
      </w:r>
      <w:r>
        <w:rPr>
          <w:rFonts w:ascii="Times New Roman" w:hAnsi="Times New Roman" w:cs="Times New Roman"/>
          <w:bCs/>
          <w:sz w:val="24"/>
          <w:szCs w:val="24"/>
        </w:rPr>
        <w:t xml:space="preserve"> </w:t>
      </w:r>
      <w:r w:rsidRPr="0040691B">
        <w:rPr>
          <w:rFonts w:ascii="Times New Roman" w:hAnsi="Times New Roman" w:cs="Times New Roman"/>
          <w:bCs/>
          <w:sz w:val="24"/>
          <w:szCs w:val="24"/>
        </w:rPr>
        <w:t>обитания;</w:t>
      </w:r>
    </w:p>
    <w:p w14:paraId="1AC133C2" w14:textId="3549D1EC" w:rsidR="0040691B" w:rsidRPr="0040691B" w:rsidRDefault="0040691B" w:rsidP="0040691B">
      <w:pPr>
        <w:spacing w:after="0" w:line="240" w:lineRule="auto"/>
        <w:ind w:firstLine="709"/>
        <w:jc w:val="both"/>
        <w:outlineLvl w:val="2"/>
        <w:rPr>
          <w:rFonts w:ascii="Times New Roman" w:hAnsi="Times New Roman" w:cs="Times New Roman"/>
          <w:bCs/>
          <w:sz w:val="24"/>
          <w:szCs w:val="24"/>
        </w:rPr>
      </w:pPr>
      <w:r w:rsidRPr="0040691B">
        <w:rPr>
          <w:rFonts w:ascii="Times New Roman" w:hAnsi="Times New Roman" w:cs="Times New Roman"/>
          <w:bCs/>
          <w:sz w:val="24"/>
          <w:szCs w:val="24"/>
        </w:rPr>
        <w:t>б) наличие в границах соответствующей территории участков природных</w:t>
      </w:r>
      <w:r>
        <w:rPr>
          <w:rFonts w:ascii="Times New Roman" w:hAnsi="Times New Roman" w:cs="Times New Roman"/>
          <w:bCs/>
          <w:sz w:val="24"/>
          <w:szCs w:val="24"/>
        </w:rPr>
        <w:t xml:space="preserve"> </w:t>
      </w:r>
      <w:r w:rsidRPr="0040691B">
        <w:rPr>
          <w:rFonts w:ascii="Times New Roman" w:hAnsi="Times New Roman" w:cs="Times New Roman"/>
          <w:bCs/>
          <w:sz w:val="24"/>
          <w:szCs w:val="24"/>
        </w:rPr>
        <w:t>ландшафтов и культурных ландшафтов, представляющих собой особую эстетическую,</w:t>
      </w:r>
      <w:r>
        <w:rPr>
          <w:rFonts w:ascii="Times New Roman" w:hAnsi="Times New Roman" w:cs="Times New Roman"/>
          <w:bCs/>
          <w:sz w:val="24"/>
          <w:szCs w:val="24"/>
        </w:rPr>
        <w:t xml:space="preserve"> </w:t>
      </w:r>
      <w:r w:rsidRPr="0040691B">
        <w:rPr>
          <w:rFonts w:ascii="Times New Roman" w:hAnsi="Times New Roman" w:cs="Times New Roman"/>
          <w:bCs/>
          <w:sz w:val="24"/>
          <w:szCs w:val="24"/>
        </w:rPr>
        <w:t>научную и культурную ценность;</w:t>
      </w:r>
    </w:p>
    <w:p w14:paraId="2CEC7845" w14:textId="40D786D9" w:rsidR="0040691B" w:rsidRPr="0040691B" w:rsidRDefault="0040691B" w:rsidP="0040691B">
      <w:pPr>
        <w:spacing w:after="0" w:line="240" w:lineRule="auto"/>
        <w:ind w:firstLine="709"/>
        <w:jc w:val="both"/>
        <w:outlineLvl w:val="2"/>
        <w:rPr>
          <w:rFonts w:ascii="Times New Roman" w:hAnsi="Times New Roman" w:cs="Times New Roman"/>
          <w:bCs/>
          <w:sz w:val="24"/>
          <w:szCs w:val="24"/>
        </w:rPr>
      </w:pPr>
      <w:r w:rsidRPr="0040691B">
        <w:rPr>
          <w:rFonts w:ascii="Times New Roman" w:hAnsi="Times New Roman" w:cs="Times New Roman"/>
          <w:bCs/>
          <w:sz w:val="24"/>
          <w:szCs w:val="24"/>
        </w:rPr>
        <w:lastRenderedPageBreak/>
        <w:t>в) наличие в границах соответствующей территории геологических,</w:t>
      </w:r>
      <w:r>
        <w:rPr>
          <w:rFonts w:ascii="Times New Roman" w:hAnsi="Times New Roman" w:cs="Times New Roman"/>
          <w:bCs/>
          <w:sz w:val="24"/>
          <w:szCs w:val="24"/>
        </w:rPr>
        <w:t xml:space="preserve"> </w:t>
      </w:r>
      <w:r w:rsidRPr="0040691B">
        <w:rPr>
          <w:rFonts w:ascii="Times New Roman" w:hAnsi="Times New Roman" w:cs="Times New Roman"/>
          <w:bCs/>
          <w:sz w:val="24"/>
          <w:szCs w:val="24"/>
        </w:rPr>
        <w:t>минералогических и палеонтологических объектов, представляющих собой особую научную,</w:t>
      </w:r>
      <w:r>
        <w:rPr>
          <w:rFonts w:ascii="Times New Roman" w:hAnsi="Times New Roman" w:cs="Times New Roman"/>
          <w:bCs/>
          <w:sz w:val="24"/>
          <w:szCs w:val="24"/>
        </w:rPr>
        <w:t xml:space="preserve"> </w:t>
      </w:r>
      <w:r w:rsidRPr="0040691B">
        <w:rPr>
          <w:rFonts w:ascii="Times New Roman" w:hAnsi="Times New Roman" w:cs="Times New Roman"/>
          <w:bCs/>
          <w:sz w:val="24"/>
          <w:szCs w:val="24"/>
        </w:rPr>
        <w:t>культурную и эстетическую ценность;</w:t>
      </w:r>
    </w:p>
    <w:p w14:paraId="0833160F" w14:textId="59533A56" w:rsidR="00DB0F31" w:rsidRDefault="0040691B" w:rsidP="0040691B">
      <w:pPr>
        <w:spacing w:after="0"/>
        <w:ind w:firstLine="709"/>
        <w:jc w:val="both"/>
        <w:rPr>
          <w:rFonts w:ascii="Times New Roman" w:hAnsi="Times New Roman" w:cs="Times New Roman"/>
          <w:sz w:val="24"/>
          <w:szCs w:val="24"/>
        </w:rPr>
      </w:pPr>
      <w:r w:rsidRPr="0040691B">
        <w:rPr>
          <w:rFonts w:ascii="Times New Roman" w:hAnsi="Times New Roman" w:cs="Times New Roman"/>
          <w:sz w:val="24"/>
          <w:szCs w:val="24"/>
        </w:rPr>
        <w:t>г) наличие в границах соответствующей территории уникальных природных</w:t>
      </w:r>
      <w:r>
        <w:rPr>
          <w:rFonts w:ascii="Times New Roman" w:hAnsi="Times New Roman" w:cs="Times New Roman"/>
          <w:sz w:val="24"/>
          <w:szCs w:val="24"/>
        </w:rPr>
        <w:t xml:space="preserve"> </w:t>
      </w:r>
      <w:r w:rsidRPr="0040691B">
        <w:rPr>
          <w:rFonts w:ascii="Times New Roman" w:hAnsi="Times New Roman" w:cs="Times New Roman"/>
          <w:sz w:val="24"/>
          <w:szCs w:val="24"/>
        </w:rPr>
        <w:t>комплексов и объектов, в том числе одиночных природных объектов, представляющих собой</w:t>
      </w:r>
      <w:r>
        <w:rPr>
          <w:rFonts w:ascii="Times New Roman" w:hAnsi="Times New Roman" w:cs="Times New Roman"/>
          <w:sz w:val="24"/>
          <w:szCs w:val="24"/>
        </w:rPr>
        <w:t xml:space="preserve"> </w:t>
      </w:r>
      <w:r w:rsidRPr="0040691B">
        <w:rPr>
          <w:rFonts w:ascii="Times New Roman" w:hAnsi="Times New Roman" w:cs="Times New Roman"/>
          <w:sz w:val="24"/>
          <w:szCs w:val="24"/>
        </w:rPr>
        <w:t>особую научную, культурную и эстетическую ценность.</w:t>
      </w:r>
    </w:p>
    <w:p w14:paraId="0DE682A3" w14:textId="77777777" w:rsidR="0040691B" w:rsidRDefault="0040691B" w:rsidP="0040691B">
      <w:pPr>
        <w:spacing w:after="0"/>
        <w:ind w:firstLine="709"/>
        <w:jc w:val="both"/>
        <w:rPr>
          <w:rFonts w:ascii="Times New Roman" w:hAnsi="Times New Roman" w:cs="Times New Roman"/>
          <w:sz w:val="24"/>
          <w:szCs w:val="24"/>
        </w:rPr>
      </w:pPr>
      <w:r w:rsidRPr="0040691B">
        <w:rPr>
          <w:rFonts w:ascii="Times New Roman" w:hAnsi="Times New Roman" w:cs="Times New Roman"/>
          <w:sz w:val="24"/>
          <w:szCs w:val="24"/>
        </w:rPr>
        <w:t>Органы местного самоуправления создают особо охраняемые природные территории</w:t>
      </w:r>
      <w:r>
        <w:rPr>
          <w:rFonts w:ascii="Times New Roman" w:hAnsi="Times New Roman" w:cs="Times New Roman"/>
          <w:sz w:val="24"/>
          <w:szCs w:val="24"/>
        </w:rPr>
        <w:t xml:space="preserve"> </w:t>
      </w:r>
      <w:r w:rsidRPr="0040691B">
        <w:rPr>
          <w:rFonts w:ascii="Times New Roman" w:hAnsi="Times New Roman" w:cs="Times New Roman"/>
          <w:sz w:val="24"/>
          <w:szCs w:val="24"/>
        </w:rPr>
        <w:t>местного значения на земельных участках, находящихся в собственности соответствующего</w:t>
      </w:r>
      <w:r>
        <w:rPr>
          <w:rFonts w:ascii="Times New Roman" w:hAnsi="Times New Roman" w:cs="Times New Roman"/>
          <w:sz w:val="24"/>
          <w:szCs w:val="24"/>
        </w:rPr>
        <w:t xml:space="preserve"> </w:t>
      </w:r>
      <w:r w:rsidRPr="0040691B">
        <w:rPr>
          <w:rFonts w:ascii="Times New Roman" w:hAnsi="Times New Roman" w:cs="Times New Roman"/>
          <w:sz w:val="24"/>
          <w:szCs w:val="24"/>
        </w:rPr>
        <w:t>муниципального образования. В случае</w:t>
      </w:r>
      <w:proofErr w:type="gramStart"/>
      <w:r w:rsidRPr="0040691B">
        <w:rPr>
          <w:rFonts w:ascii="Times New Roman" w:hAnsi="Times New Roman" w:cs="Times New Roman"/>
          <w:sz w:val="24"/>
          <w:szCs w:val="24"/>
        </w:rPr>
        <w:t>,</w:t>
      </w:r>
      <w:proofErr w:type="gramEnd"/>
      <w:r w:rsidRPr="0040691B">
        <w:rPr>
          <w:rFonts w:ascii="Times New Roman" w:hAnsi="Times New Roman" w:cs="Times New Roman"/>
          <w:sz w:val="24"/>
          <w:szCs w:val="24"/>
        </w:rPr>
        <w:t xml:space="preserve"> если создаваемая особо охраняемая природная</w:t>
      </w:r>
      <w:r>
        <w:rPr>
          <w:rFonts w:ascii="Times New Roman" w:hAnsi="Times New Roman" w:cs="Times New Roman"/>
          <w:sz w:val="24"/>
          <w:szCs w:val="24"/>
        </w:rPr>
        <w:t xml:space="preserve"> </w:t>
      </w:r>
      <w:r w:rsidRPr="0040691B">
        <w:rPr>
          <w:rFonts w:ascii="Times New Roman" w:hAnsi="Times New Roman" w:cs="Times New Roman"/>
          <w:sz w:val="24"/>
          <w:szCs w:val="24"/>
        </w:rPr>
        <w:t>территория будет занимать более чем пять процентов от общей площади земельных</w:t>
      </w:r>
      <w:r>
        <w:rPr>
          <w:rFonts w:ascii="Times New Roman" w:hAnsi="Times New Roman" w:cs="Times New Roman"/>
          <w:sz w:val="24"/>
          <w:szCs w:val="24"/>
        </w:rPr>
        <w:t xml:space="preserve"> </w:t>
      </w:r>
      <w:r w:rsidRPr="0040691B">
        <w:rPr>
          <w:rFonts w:ascii="Times New Roman" w:hAnsi="Times New Roman" w:cs="Times New Roman"/>
          <w:sz w:val="24"/>
          <w:szCs w:val="24"/>
        </w:rPr>
        <w:t>участков, находящихся в собственности муниципального образования, решение о создании</w:t>
      </w:r>
      <w:r>
        <w:rPr>
          <w:rFonts w:ascii="Times New Roman" w:hAnsi="Times New Roman" w:cs="Times New Roman"/>
          <w:sz w:val="24"/>
          <w:szCs w:val="24"/>
        </w:rPr>
        <w:t xml:space="preserve"> </w:t>
      </w:r>
      <w:r w:rsidRPr="0040691B">
        <w:rPr>
          <w:rFonts w:ascii="Times New Roman" w:hAnsi="Times New Roman" w:cs="Times New Roman"/>
          <w:sz w:val="24"/>
          <w:szCs w:val="24"/>
        </w:rPr>
        <w:t>особо охраняемой природной территории орган местного самоуправления согласовывает с</w:t>
      </w:r>
      <w:r>
        <w:rPr>
          <w:rFonts w:ascii="Times New Roman" w:hAnsi="Times New Roman" w:cs="Times New Roman"/>
          <w:sz w:val="24"/>
          <w:szCs w:val="24"/>
        </w:rPr>
        <w:t xml:space="preserve"> </w:t>
      </w:r>
      <w:r w:rsidRPr="0040691B">
        <w:rPr>
          <w:rFonts w:ascii="Times New Roman" w:hAnsi="Times New Roman" w:cs="Times New Roman"/>
          <w:sz w:val="24"/>
          <w:szCs w:val="24"/>
        </w:rPr>
        <w:t>органом государственной власти соответствующего субъекта Российской Федерации.</w:t>
      </w:r>
    </w:p>
    <w:p w14:paraId="3F3E263D" w14:textId="7C6E4450" w:rsidR="0040691B" w:rsidRPr="0040691B" w:rsidRDefault="0040691B" w:rsidP="0040691B">
      <w:pPr>
        <w:spacing w:after="0"/>
        <w:ind w:firstLine="709"/>
        <w:jc w:val="both"/>
        <w:rPr>
          <w:rFonts w:ascii="Times New Roman" w:hAnsi="Times New Roman" w:cs="Times New Roman"/>
          <w:sz w:val="24"/>
          <w:szCs w:val="24"/>
        </w:rPr>
      </w:pPr>
      <w:r w:rsidRPr="0040691B">
        <w:rPr>
          <w:rFonts w:ascii="Times New Roman" w:hAnsi="Times New Roman" w:cs="Times New Roman"/>
          <w:sz w:val="24"/>
          <w:szCs w:val="24"/>
        </w:rPr>
        <w:t>Органы местного самоуправления решают предусмотренные Федеральным законом</w:t>
      </w:r>
      <w:r>
        <w:rPr>
          <w:rFonts w:ascii="Times New Roman" w:hAnsi="Times New Roman" w:cs="Times New Roman"/>
          <w:sz w:val="24"/>
          <w:szCs w:val="24"/>
        </w:rPr>
        <w:t xml:space="preserve"> </w:t>
      </w:r>
      <w:r w:rsidRPr="0040691B">
        <w:rPr>
          <w:rFonts w:ascii="Times New Roman" w:hAnsi="Times New Roman" w:cs="Times New Roman"/>
          <w:sz w:val="24"/>
          <w:szCs w:val="24"/>
        </w:rPr>
        <w:t>"Об общих принципах организации местного самоуправления в Российской</w:t>
      </w:r>
      <w:r>
        <w:rPr>
          <w:rFonts w:ascii="Times New Roman" w:hAnsi="Times New Roman" w:cs="Times New Roman"/>
          <w:sz w:val="24"/>
          <w:szCs w:val="24"/>
        </w:rPr>
        <w:t xml:space="preserve"> </w:t>
      </w:r>
      <w:r w:rsidRPr="0040691B">
        <w:rPr>
          <w:rFonts w:ascii="Times New Roman" w:hAnsi="Times New Roman" w:cs="Times New Roman"/>
          <w:sz w:val="24"/>
          <w:szCs w:val="24"/>
        </w:rPr>
        <w:t>Федерации" вопросы использования, охраны, защиты, воспроизводства лесов особо</w:t>
      </w:r>
      <w:r>
        <w:rPr>
          <w:rFonts w:ascii="Times New Roman" w:hAnsi="Times New Roman" w:cs="Times New Roman"/>
          <w:sz w:val="24"/>
          <w:szCs w:val="24"/>
        </w:rPr>
        <w:t xml:space="preserve"> </w:t>
      </w:r>
      <w:r w:rsidRPr="0040691B">
        <w:rPr>
          <w:rFonts w:ascii="Times New Roman" w:hAnsi="Times New Roman" w:cs="Times New Roman"/>
          <w:sz w:val="24"/>
          <w:szCs w:val="24"/>
        </w:rPr>
        <w:t>охраняемых природных территорий, расположенных в границах населенных пунктов</w:t>
      </w:r>
      <w:r>
        <w:rPr>
          <w:rFonts w:ascii="Times New Roman" w:hAnsi="Times New Roman" w:cs="Times New Roman"/>
          <w:sz w:val="24"/>
          <w:szCs w:val="24"/>
        </w:rPr>
        <w:t xml:space="preserve"> </w:t>
      </w:r>
      <w:r w:rsidRPr="0040691B">
        <w:rPr>
          <w:rFonts w:ascii="Times New Roman" w:hAnsi="Times New Roman" w:cs="Times New Roman"/>
          <w:sz w:val="24"/>
          <w:szCs w:val="24"/>
        </w:rPr>
        <w:t>поселения, городского округа, в соответствии с положениями о соответствующих особо</w:t>
      </w:r>
      <w:r>
        <w:rPr>
          <w:rFonts w:ascii="Times New Roman" w:hAnsi="Times New Roman" w:cs="Times New Roman"/>
          <w:sz w:val="24"/>
          <w:szCs w:val="24"/>
        </w:rPr>
        <w:t xml:space="preserve"> </w:t>
      </w:r>
      <w:r w:rsidRPr="0040691B">
        <w:rPr>
          <w:rFonts w:ascii="Times New Roman" w:hAnsi="Times New Roman" w:cs="Times New Roman"/>
          <w:sz w:val="24"/>
          <w:szCs w:val="24"/>
        </w:rPr>
        <w:t>охраняемых природных территориях.</w:t>
      </w:r>
    </w:p>
    <w:p w14:paraId="72DD1315" w14:textId="05ABD31A" w:rsidR="0040691B" w:rsidRPr="0040691B" w:rsidRDefault="0040691B" w:rsidP="0040691B">
      <w:pPr>
        <w:spacing w:after="0"/>
        <w:ind w:firstLine="709"/>
        <w:jc w:val="both"/>
        <w:rPr>
          <w:rFonts w:ascii="Times New Roman" w:hAnsi="Times New Roman" w:cs="Times New Roman"/>
          <w:sz w:val="24"/>
          <w:szCs w:val="24"/>
        </w:rPr>
      </w:pPr>
      <w:r w:rsidRPr="0040691B">
        <w:rPr>
          <w:rFonts w:ascii="Times New Roman" w:hAnsi="Times New Roman" w:cs="Times New Roman"/>
          <w:sz w:val="24"/>
          <w:szCs w:val="24"/>
        </w:rPr>
        <w:t>Для предотвращения неблагоприятных антропогенных воздействий на</w:t>
      </w:r>
      <w:r>
        <w:rPr>
          <w:rFonts w:ascii="Times New Roman" w:hAnsi="Times New Roman" w:cs="Times New Roman"/>
          <w:sz w:val="24"/>
          <w:szCs w:val="24"/>
        </w:rPr>
        <w:t xml:space="preserve"> </w:t>
      </w:r>
      <w:r w:rsidRPr="0040691B">
        <w:rPr>
          <w:rFonts w:ascii="Times New Roman" w:hAnsi="Times New Roman" w:cs="Times New Roman"/>
          <w:sz w:val="24"/>
          <w:szCs w:val="24"/>
        </w:rPr>
        <w:t>государственные природные заповедники, национальные парки, природные парки и</w:t>
      </w:r>
      <w:r>
        <w:rPr>
          <w:rFonts w:ascii="Times New Roman" w:hAnsi="Times New Roman" w:cs="Times New Roman"/>
          <w:sz w:val="24"/>
          <w:szCs w:val="24"/>
        </w:rPr>
        <w:t xml:space="preserve"> </w:t>
      </w:r>
      <w:r w:rsidRPr="0040691B">
        <w:rPr>
          <w:rFonts w:ascii="Times New Roman" w:hAnsi="Times New Roman" w:cs="Times New Roman"/>
          <w:sz w:val="24"/>
          <w:szCs w:val="24"/>
        </w:rPr>
        <w:t>памятники природы на прилегающих к ним земельных участках и водных объектах</w:t>
      </w:r>
      <w:r>
        <w:rPr>
          <w:rFonts w:ascii="Times New Roman" w:hAnsi="Times New Roman" w:cs="Times New Roman"/>
          <w:sz w:val="24"/>
          <w:szCs w:val="24"/>
        </w:rPr>
        <w:t xml:space="preserve"> </w:t>
      </w:r>
      <w:r w:rsidRPr="0040691B">
        <w:rPr>
          <w:rFonts w:ascii="Times New Roman" w:hAnsi="Times New Roman" w:cs="Times New Roman"/>
          <w:sz w:val="24"/>
          <w:szCs w:val="24"/>
        </w:rPr>
        <w:t>устанавливаются охранные зоны.</w:t>
      </w:r>
    </w:p>
    <w:p w14:paraId="68F1DD51" w14:textId="337CB701" w:rsidR="0040691B" w:rsidRDefault="0040691B" w:rsidP="0040691B">
      <w:pPr>
        <w:spacing w:after="0"/>
        <w:ind w:firstLine="709"/>
        <w:jc w:val="both"/>
        <w:rPr>
          <w:rFonts w:ascii="Times New Roman" w:hAnsi="Times New Roman" w:cs="Times New Roman"/>
          <w:sz w:val="24"/>
          <w:szCs w:val="24"/>
        </w:rPr>
      </w:pPr>
      <w:r w:rsidRPr="0040691B">
        <w:rPr>
          <w:rFonts w:ascii="Times New Roman" w:hAnsi="Times New Roman" w:cs="Times New Roman"/>
          <w:sz w:val="24"/>
          <w:szCs w:val="24"/>
        </w:rPr>
        <w:t>Положение об охранных зонах указанных особо охраняемых природных территорий</w:t>
      </w:r>
      <w:r>
        <w:rPr>
          <w:rFonts w:ascii="Times New Roman" w:hAnsi="Times New Roman" w:cs="Times New Roman"/>
          <w:sz w:val="24"/>
          <w:szCs w:val="24"/>
        </w:rPr>
        <w:t xml:space="preserve"> </w:t>
      </w:r>
      <w:r w:rsidRPr="0040691B">
        <w:rPr>
          <w:rFonts w:ascii="Times New Roman" w:hAnsi="Times New Roman" w:cs="Times New Roman"/>
          <w:sz w:val="24"/>
          <w:szCs w:val="24"/>
        </w:rPr>
        <w:t>утверждается Правительством Российской Федерации. Ограничения использования</w:t>
      </w:r>
      <w:r>
        <w:rPr>
          <w:rFonts w:ascii="Times New Roman" w:hAnsi="Times New Roman" w:cs="Times New Roman"/>
          <w:sz w:val="24"/>
          <w:szCs w:val="24"/>
        </w:rPr>
        <w:t xml:space="preserve"> </w:t>
      </w:r>
      <w:r w:rsidRPr="0040691B">
        <w:rPr>
          <w:rFonts w:ascii="Times New Roman" w:hAnsi="Times New Roman" w:cs="Times New Roman"/>
          <w:sz w:val="24"/>
          <w:szCs w:val="24"/>
        </w:rPr>
        <w:t>земельных участков и водных объектов в границах охранной зоны устанавливаются</w:t>
      </w:r>
      <w:r>
        <w:rPr>
          <w:rFonts w:ascii="Times New Roman" w:hAnsi="Times New Roman" w:cs="Times New Roman"/>
          <w:sz w:val="24"/>
          <w:szCs w:val="24"/>
        </w:rPr>
        <w:t xml:space="preserve"> </w:t>
      </w:r>
      <w:r w:rsidRPr="0040691B">
        <w:rPr>
          <w:rFonts w:ascii="Times New Roman" w:hAnsi="Times New Roman" w:cs="Times New Roman"/>
          <w:sz w:val="24"/>
          <w:szCs w:val="24"/>
        </w:rPr>
        <w:t>решением об установлении охранной зоны особо охраняемой природной территории.</w:t>
      </w:r>
    </w:p>
    <w:p w14:paraId="75A6870E" w14:textId="49E283C2" w:rsidR="0040691B" w:rsidRPr="0040691B" w:rsidRDefault="0040691B" w:rsidP="0040691B">
      <w:pPr>
        <w:spacing w:after="0"/>
        <w:ind w:firstLine="709"/>
        <w:jc w:val="both"/>
        <w:rPr>
          <w:rFonts w:ascii="Times New Roman" w:hAnsi="Times New Roman" w:cs="Times New Roman"/>
          <w:sz w:val="24"/>
          <w:szCs w:val="24"/>
        </w:rPr>
      </w:pPr>
      <w:r w:rsidRPr="0040691B">
        <w:rPr>
          <w:rFonts w:ascii="Times New Roman" w:hAnsi="Times New Roman" w:cs="Times New Roman"/>
          <w:sz w:val="24"/>
          <w:szCs w:val="24"/>
        </w:rPr>
        <w:t>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14:paraId="664E2FB9" w14:textId="4F8BC015" w:rsidR="0040691B" w:rsidRPr="0040691B" w:rsidRDefault="0040691B" w:rsidP="0040691B">
      <w:pPr>
        <w:spacing w:after="0"/>
        <w:ind w:firstLine="709"/>
        <w:jc w:val="both"/>
        <w:rPr>
          <w:rFonts w:ascii="Times New Roman" w:hAnsi="Times New Roman" w:cs="Times New Roman"/>
          <w:sz w:val="24"/>
          <w:szCs w:val="24"/>
        </w:rPr>
      </w:pPr>
      <w:r w:rsidRPr="0040691B">
        <w:rPr>
          <w:rFonts w:ascii="Times New Roman" w:hAnsi="Times New Roman" w:cs="Times New Roman"/>
          <w:sz w:val="24"/>
          <w:szCs w:val="24"/>
        </w:rPr>
        <w:t xml:space="preserve"> 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14:paraId="52856061" w14:textId="50BBAE33" w:rsidR="0040691B" w:rsidRDefault="0040691B" w:rsidP="0040691B">
      <w:pPr>
        <w:spacing w:after="0"/>
        <w:ind w:firstLine="709"/>
        <w:jc w:val="both"/>
        <w:rPr>
          <w:rFonts w:ascii="Times New Roman" w:hAnsi="Times New Roman" w:cs="Times New Roman"/>
          <w:sz w:val="24"/>
          <w:szCs w:val="24"/>
        </w:rPr>
      </w:pPr>
      <w:r w:rsidRPr="0040691B">
        <w:rPr>
          <w:rFonts w:ascii="Times New Roman" w:hAnsi="Times New Roman" w:cs="Times New Roman"/>
          <w:sz w:val="24"/>
          <w:szCs w:val="24"/>
        </w:rPr>
        <w:t xml:space="preserve">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575D1548" w14:textId="77777777" w:rsidR="00F702F6" w:rsidRDefault="00F702F6" w:rsidP="00564F3A">
      <w:pPr>
        <w:spacing w:after="0"/>
        <w:jc w:val="both"/>
        <w:rPr>
          <w:rFonts w:ascii="Times New Roman" w:hAnsi="Times New Roman" w:cs="Times New Roman"/>
          <w:sz w:val="24"/>
          <w:szCs w:val="24"/>
        </w:rPr>
      </w:pPr>
    </w:p>
    <w:bookmarkEnd w:id="16"/>
    <w:p w14:paraId="35A53913" w14:textId="77777777" w:rsidR="00C9378B" w:rsidRPr="0068610E" w:rsidRDefault="00C9378B" w:rsidP="00C9378B">
      <w:pPr>
        <w:spacing w:after="0" w:line="240" w:lineRule="auto"/>
        <w:ind w:firstLine="709"/>
        <w:jc w:val="both"/>
        <w:outlineLvl w:val="2"/>
        <w:rPr>
          <w:rFonts w:ascii="Times New Roman" w:eastAsia="Calibri" w:hAnsi="Times New Roman" w:cs="Times New Roman"/>
          <w:b/>
          <w:iCs/>
          <w:sz w:val="24"/>
          <w:szCs w:val="24"/>
        </w:rPr>
      </w:pPr>
      <w:r w:rsidRPr="0068610E">
        <w:rPr>
          <w:rFonts w:ascii="Times New Roman" w:eastAsia="Calibri" w:hAnsi="Times New Roman" w:cs="Times New Roman"/>
          <w:b/>
          <w:iCs/>
          <w:sz w:val="24"/>
          <w:szCs w:val="24"/>
        </w:rPr>
        <w:t xml:space="preserve">7.5 Объекты </w:t>
      </w:r>
      <w:r w:rsidRPr="00A04B75">
        <w:rPr>
          <w:rFonts w:ascii="Times New Roman" w:eastAsia="Calibri" w:hAnsi="Times New Roman" w:cs="Times New Roman"/>
          <w:b/>
          <w:iCs/>
          <w:sz w:val="24"/>
          <w:szCs w:val="24"/>
        </w:rPr>
        <w:t>производственного и хозяйственно</w:t>
      </w:r>
      <w:r>
        <w:rPr>
          <w:rFonts w:ascii="Times New Roman" w:eastAsia="Calibri" w:hAnsi="Times New Roman" w:cs="Times New Roman"/>
          <w:b/>
          <w:iCs/>
          <w:sz w:val="24"/>
          <w:szCs w:val="24"/>
        </w:rPr>
        <w:t>-</w:t>
      </w:r>
      <w:r w:rsidRPr="0068610E">
        <w:rPr>
          <w:rFonts w:ascii="Times New Roman" w:eastAsia="Calibri" w:hAnsi="Times New Roman" w:cs="Times New Roman"/>
          <w:b/>
          <w:iCs/>
          <w:sz w:val="24"/>
          <w:szCs w:val="24"/>
        </w:rPr>
        <w:t>складского назначения</w:t>
      </w:r>
    </w:p>
    <w:p w14:paraId="1E8B6772" w14:textId="77777777" w:rsidR="00C9378B" w:rsidRPr="00854C30" w:rsidRDefault="00C9378B" w:rsidP="00854C30">
      <w:pPr>
        <w:spacing w:after="0"/>
        <w:ind w:firstLine="709"/>
        <w:jc w:val="both"/>
        <w:rPr>
          <w:rFonts w:ascii="Times New Roman" w:hAnsi="Times New Roman" w:cs="Times New Roman"/>
          <w:sz w:val="24"/>
          <w:szCs w:val="24"/>
        </w:rPr>
      </w:pPr>
    </w:p>
    <w:p w14:paraId="2D131786" w14:textId="77777777" w:rsidR="00DF7294" w:rsidRPr="00854C30" w:rsidRDefault="00DF7294" w:rsidP="00DF7294">
      <w:pPr>
        <w:spacing w:after="0"/>
        <w:ind w:firstLine="709"/>
        <w:jc w:val="both"/>
        <w:rPr>
          <w:rFonts w:ascii="Times New Roman" w:hAnsi="Times New Roman" w:cs="Times New Roman"/>
          <w:sz w:val="24"/>
          <w:szCs w:val="24"/>
        </w:rPr>
      </w:pPr>
      <w:r w:rsidRPr="00854C30">
        <w:rPr>
          <w:rFonts w:ascii="Times New Roman" w:hAnsi="Times New Roman" w:cs="Times New Roman"/>
          <w:sz w:val="24"/>
          <w:szCs w:val="24"/>
        </w:rPr>
        <w:t>Расчётные показатели объектов производственного и хозяйственно-складского назначения следует принимать согласно РНГП ХМАО-Югры, если таковые в нём содержатся.</w:t>
      </w:r>
    </w:p>
    <w:p w14:paraId="5CA08D77" w14:textId="77777777" w:rsidR="00DF7294" w:rsidRPr="00854C30" w:rsidRDefault="00DF7294" w:rsidP="00DF7294">
      <w:pPr>
        <w:spacing w:after="0"/>
        <w:ind w:firstLine="709"/>
        <w:jc w:val="both"/>
        <w:rPr>
          <w:rFonts w:ascii="Times New Roman" w:hAnsi="Times New Roman" w:cs="Times New Roman"/>
          <w:sz w:val="24"/>
          <w:szCs w:val="24"/>
        </w:rPr>
      </w:pPr>
      <w:r w:rsidRPr="00854C30">
        <w:rPr>
          <w:rFonts w:ascii="Times New Roman" w:hAnsi="Times New Roman" w:cs="Times New Roman"/>
          <w:sz w:val="24"/>
          <w:szCs w:val="24"/>
        </w:rPr>
        <w:lastRenderedPageBreak/>
        <w:t>В случае</w:t>
      </w:r>
      <w:proofErr w:type="gramStart"/>
      <w:r w:rsidRPr="00854C30">
        <w:rPr>
          <w:rFonts w:ascii="Times New Roman" w:hAnsi="Times New Roman" w:cs="Times New Roman"/>
          <w:sz w:val="24"/>
          <w:szCs w:val="24"/>
        </w:rPr>
        <w:t>,</w:t>
      </w:r>
      <w:proofErr w:type="gramEnd"/>
      <w:r w:rsidRPr="00854C30">
        <w:rPr>
          <w:rFonts w:ascii="Times New Roman" w:hAnsi="Times New Roman" w:cs="Times New Roman"/>
          <w:sz w:val="24"/>
          <w:szCs w:val="24"/>
        </w:rPr>
        <w:t xml:space="preserve"> если в РНГП ХМАО-Югры отсутствуют расчётные показатели для необходимого типа объекта производственного и хозяйственно-складского назначения, показатели устанавливаются в соответствии с СП 18.13330.2019 «Производственные объекты. Планировочная организация земельного участка» (утвержден приказом Министерства строительства и жилищно-коммунального хозяйства Российской Федерации от 17 сентября 2019 г. N 544/</w:t>
      </w:r>
      <w:proofErr w:type="spellStart"/>
      <w:proofErr w:type="gramStart"/>
      <w:r w:rsidRPr="00854C30">
        <w:rPr>
          <w:rFonts w:ascii="Times New Roman" w:hAnsi="Times New Roman" w:cs="Times New Roman"/>
          <w:sz w:val="24"/>
          <w:szCs w:val="24"/>
        </w:rPr>
        <w:t>пр</w:t>
      </w:r>
      <w:proofErr w:type="spellEnd"/>
      <w:proofErr w:type="gramEnd"/>
      <w:r w:rsidRPr="00854C30">
        <w:rPr>
          <w:rFonts w:ascii="Times New Roman" w:hAnsi="Times New Roman" w:cs="Times New Roman"/>
          <w:sz w:val="24"/>
          <w:szCs w:val="24"/>
        </w:rPr>
        <w:t>).</w:t>
      </w:r>
    </w:p>
    <w:p w14:paraId="781A6EEC" w14:textId="77777777" w:rsidR="00DF7294" w:rsidRPr="00854C30" w:rsidRDefault="00DF7294" w:rsidP="00DF7294">
      <w:pPr>
        <w:spacing w:after="0"/>
        <w:ind w:firstLine="709"/>
        <w:jc w:val="both"/>
        <w:rPr>
          <w:rFonts w:ascii="Times New Roman" w:hAnsi="Times New Roman" w:cs="Times New Roman"/>
          <w:sz w:val="24"/>
          <w:szCs w:val="24"/>
        </w:rPr>
      </w:pPr>
    </w:p>
    <w:p w14:paraId="331E1557" w14:textId="165FE680" w:rsidR="00C9378B" w:rsidRPr="0068610E" w:rsidRDefault="00C9378B" w:rsidP="00DF7294">
      <w:pPr>
        <w:spacing w:after="0"/>
        <w:ind w:firstLine="709"/>
        <w:jc w:val="both"/>
        <w:rPr>
          <w:rFonts w:ascii="Times New Roman" w:eastAsia="Calibri" w:hAnsi="Times New Roman" w:cs="Times New Roman"/>
          <w:b/>
          <w:iCs/>
          <w:sz w:val="24"/>
          <w:szCs w:val="24"/>
        </w:rPr>
      </w:pPr>
      <w:r w:rsidRPr="0068610E">
        <w:rPr>
          <w:rFonts w:ascii="Times New Roman" w:eastAsia="Calibri" w:hAnsi="Times New Roman" w:cs="Times New Roman"/>
          <w:b/>
          <w:iCs/>
          <w:sz w:val="24"/>
          <w:szCs w:val="24"/>
        </w:rPr>
        <w:t>7.6 Объекты сельскохозяйственного назначения</w:t>
      </w:r>
    </w:p>
    <w:p w14:paraId="24257C48" w14:textId="77777777" w:rsidR="00C9378B" w:rsidRPr="00854C30" w:rsidRDefault="00C9378B" w:rsidP="00854C30">
      <w:pPr>
        <w:spacing w:after="0"/>
        <w:ind w:firstLine="709"/>
        <w:jc w:val="both"/>
        <w:rPr>
          <w:rFonts w:ascii="Times New Roman" w:hAnsi="Times New Roman" w:cs="Times New Roman"/>
          <w:sz w:val="24"/>
          <w:szCs w:val="24"/>
        </w:rPr>
      </w:pPr>
    </w:p>
    <w:p w14:paraId="236DA08E" w14:textId="77777777" w:rsidR="00DF7294" w:rsidRPr="00854C30" w:rsidRDefault="00DF7294" w:rsidP="00DF7294">
      <w:pPr>
        <w:spacing w:after="0"/>
        <w:ind w:firstLine="709"/>
        <w:jc w:val="both"/>
        <w:rPr>
          <w:rFonts w:ascii="Times New Roman" w:hAnsi="Times New Roman" w:cs="Times New Roman"/>
          <w:sz w:val="24"/>
          <w:szCs w:val="24"/>
        </w:rPr>
      </w:pPr>
      <w:r w:rsidRPr="00854C30">
        <w:rPr>
          <w:rFonts w:ascii="Times New Roman" w:hAnsi="Times New Roman" w:cs="Times New Roman"/>
          <w:sz w:val="24"/>
          <w:szCs w:val="24"/>
        </w:rPr>
        <w:t>Расчётные показатели объектов сельскохозяйственного назначения местного значения следует принимать согласно РНГП ХМАО-Югры.</w:t>
      </w:r>
    </w:p>
    <w:p w14:paraId="57EAEDC5" w14:textId="3FB528D9" w:rsidR="003E553A" w:rsidRPr="00854C30" w:rsidRDefault="00DF7294" w:rsidP="00DF7294">
      <w:pPr>
        <w:spacing w:after="0"/>
        <w:ind w:firstLine="709"/>
        <w:jc w:val="both"/>
        <w:rPr>
          <w:rFonts w:ascii="Times New Roman" w:hAnsi="Times New Roman" w:cs="Times New Roman"/>
          <w:sz w:val="24"/>
          <w:szCs w:val="24"/>
        </w:rPr>
      </w:pPr>
      <w:r w:rsidRPr="00854C30">
        <w:rPr>
          <w:rFonts w:ascii="Times New Roman" w:hAnsi="Times New Roman" w:cs="Times New Roman"/>
          <w:sz w:val="24"/>
          <w:szCs w:val="24"/>
        </w:rPr>
        <w:t>Параметры размещения объектов сельскохозяйственного назначения регулируются в соответствии с СП 19.13330.2019 «Сельскохозяйственные предприятия. Планировочная организация земельного участка» (утвержден приказом Министерства строительства и жилищно-коммунального хозяйства Российской Федерации от 14 октября 2019 г. N 620/</w:t>
      </w:r>
      <w:proofErr w:type="spellStart"/>
      <w:proofErr w:type="gramStart"/>
      <w:r w:rsidRPr="00854C30">
        <w:rPr>
          <w:rFonts w:ascii="Times New Roman" w:hAnsi="Times New Roman" w:cs="Times New Roman"/>
          <w:sz w:val="24"/>
          <w:szCs w:val="24"/>
        </w:rPr>
        <w:t>пр</w:t>
      </w:r>
      <w:proofErr w:type="spellEnd"/>
      <w:proofErr w:type="gramEnd"/>
      <w:r w:rsidRPr="00854C30">
        <w:rPr>
          <w:rFonts w:ascii="Times New Roman" w:hAnsi="Times New Roman" w:cs="Times New Roman"/>
          <w:sz w:val="24"/>
          <w:szCs w:val="24"/>
        </w:rPr>
        <w:t>).</w:t>
      </w:r>
    </w:p>
    <w:p w14:paraId="540D76AD" w14:textId="24604DBF" w:rsidR="00E90407" w:rsidRPr="00854C30" w:rsidRDefault="00E90407" w:rsidP="00854C30">
      <w:pPr>
        <w:spacing w:after="0"/>
        <w:ind w:firstLine="709"/>
        <w:jc w:val="both"/>
        <w:rPr>
          <w:rFonts w:ascii="Times New Roman" w:hAnsi="Times New Roman" w:cs="Times New Roman"/>
          <w:sz w:val="24"/>
          <w:szCs w:val="24"/>
        </w:rPr>
      </w:pPr>
    </w:p>
    <w:p w14:paraId="3BC184CB" w14:textId="06ED2E14" w:rsidR="003227A1" w:rsidRPr="00864390" w:rsidRDefault="003227A1" w:rsidP="00471E0D">
      <w:pPr>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 xml:space="preserve">ЧАСТЬ </w:t>
      </w:r>
      <w:r w:rsidR="00845CAA" w:rsidRPr="00864390">
        <w:rPr>
          <w:rFonts w:ascii="Times New Roman" w:hAnsi="Times New Roman" w:cs="Times New Roman"/>
          <w:b/>
          <w:bCs/>
          <w:color w:val="000000" w:themeColor="text1"/>
          <w:sz w:val="26"/>
          <w:szCs w:val="26"/>
          <w:lang w:val="en-US"/>
        </w:rPr>
        <w:t>I</w:t>
      </w:r>
      <w:r w:rsidRPr="00864390">
        <w:rPr>
          <w:rFonts w:ascii="Times New Roman" w:hAnsi="Times New Roman" w:cs="Times New Roman"/>
          <w:b/>
          <w:bCs/>
          <w:color w:val="000000" w:themeColor="text1"/>
          <w:sz w:val="26"/>
          <w:szCs w:val="26"/>
          <w:lang w:val="en-US"/>
        </w:rPr>
        <w:t>I</w:t>
      </w:r>
      <w:r w:rsidRPr="00864390">
        <w:rPr>
          <w:rFonts w:ascii="Times New Roman" w:hAnsi="Times New Roman" w:cs="Times New Roman"/>
          <w:b/>
          <w:bCs/>
          <w:color w:val="000000" w:themeColor="text1"/>
          <w:sz w:val="26"/>
          <w:szCs w:val="26"/>
        </w:rPr>
        <w:t>. МАТЕРИАЛЫ ПО ОБОСНОВАНИЮ РАСЧЕТНЫХ ПОКАЗАТЕЛЕЙ, СОДЕРЖАЩИХСЯ В ОСНОВНОЙ ЧАСТИ НОРМАТИВОВ ГРАДОСТРОИТЕЛЬНОГО ПРОЕКТИРОВАНИЯ</w:t>
      </w:r>
    </w:p>
    <w:p w14:paraId="0A102A14" w14:textId="77777777" w:rsidR="003227A1" w:rsidRPr="00864390" w:rsidRDefault="003227A1" w:rsidP="00471E0D">
      <w:pPr>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РАЗДЕЛ 1. АНАЛИЗ СОВРЕМЕННОГО СОСТОЯНИЯ МУНИЦИПАЛЬНОГО ОБРАЗОВАНИЯ</w:t>
      </w:r>
    </w:p>
    <w:p w14:paraId="5F0DF431"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Официальное наименование муниципального образования – сельское поселение Салым (СП Салым). Муниципальное образование расположено в юго-западной части Нефтеюганского района, в 180 км южнее районного центра – г. Нефтеюганска.</w:t>
      </w:r>
    </w:p>
    <w:p w14:paraId="355DE0CE"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14:paraId="6D8612FA"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xml:space="preserve">В границах поселения находятся населенные пункты: поселок Салым (административный центр) и поселок </w:t>
      </w:r>
      <w:proofErr w:type="spellStart"/>
      <w:r w:rsidRPr="004016E9">
        <w:rPr>
          <w:rFonts w:ascii="Times New Roman" w:hAnsi="Times New Roman" w:cs="Times New Roman"/>
          <w:sz w:val="24"/>
          <w:szCs w:val="24"/>
        </w:rPr>
        <w:t>Сивыс-Ях</w:t>
      </w:r>
      <w:proofErr w:type="spellEnd"/>
      <w:r w:rsidRPr="004016E9">
        <w:rPr>
          <w:rFonts w:ascii="Times New Roman" w:hAnsi="Times New Roman" w:cs="Times New Roman"/>
          <w:sz w:val="24"/>
          <w:szCs w:val="24"/>
        </w:rPr>
        <w:t xml:space="preserve"> </w:t>
      </w:r>
    </w:p>
    <w:p w14:paraId="4B930059"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Общая площадь муниципального образования составляет 126,27 км</w:t>
      </w:r>
      <w:proofErr w:type="gramStart"/>
      <w:r w:rsidRPr="004016E9">
        <w:rPr>
          <w:rFonts w:ascii="Times New Roman" w:hAnsi="Times New Roman" w:cs="Times New Roman"/>
          <w:sz w:val="24"/>
          <w:szCs w:val="24"/>
        </w:rPr>
        <w:t>2</w:t>
      </w:r>
      <w:proofErr w:type="gramEnd"/>
      <w:r w:rsidRPr="004016E9">
        <w:rPr>
          <w:rFonts w:ascii="Times New Roman" w:hAnsi="Times New Roman" w:cs="Times New Roman"/>
          <w:sz w:val="24"/>
          <w:szCs w:val="24"/>
        </w:rPr>
        <w:t>.</w:t>
      </w:r>
    </w:p>
    <w:p w14:paraId="6181362A"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Площадь земель в границах населенных пунктов составляет 9,53 км</w:t>
      </w:r>
      <w:proofErr w:type="gramStart"/>
      <w:r w:rsidRPr="004016E9">
        <w:rPr>
          <w:rFonts w:ascii="Times New Roman" w:hAnsi="Times New Roman" w:cs="Times New Roman"/>
          <w:sz w:val="24"/>
          <w:szCs w:val="24"/>
        </w:rPr>
        <w:t>2</w:t>
      </w:r>
      <w:proofErr w:type="gramEnd"/>
      <w:r w:rsidRPr="004016E9">
        <w:rPr>
          <w:rFonts w:ascii="Times New Roman" w:hAnsi="Times New Roman" w:cs="Times New Roman"/>
          <w:sz w:val="24"/>
          <w:szCs w:val="24"/>
        </w:rPr>
        <w:t>.</w:t>
      </w:r>
    </w:p>
    <w:p w14:paraId="3507CF50"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Климат СП Салым резко континентальный. Район поселения характеризуется несколько меньшей суровостью климата по сравнению с северным климатическим районом. Зима холодная со средней температурой воздуха в январе от минус 20</w:t>
      </w:r>
      <w:proofErr w:type="gramStart"/>
      <w:r w:rsidRPr="004016E9">
        <w:rPr>
          <w:rFonts w:ascii="Times New Roman" w:hAnsi="Times New Roman" w:cs="Times New Roman"/>
          <w:sz w:val="24"/>
          <w:szCs w:val="24"/>
        </w:rPr>
        <w:t>⁰С</w:t>
      </w:r>
      <w:proofErr w:type="gramEnd"/>
      <w:r w:rsidRPr="004016E9">
        <w:rPr>
          <w:rFonts w:ascii="Times New Roman" w:hAnsi="Times New Roman" w:cs="Times New Roman"/>
          <w:sz w:val="24"/>
          <w:szCs w:val="24"/>
        </w:rPr>
        <w:t xml:space="preserve"> до минус 21⁰С. Средняя температура воздуха в летний период + 17⁰С. Период с устойчивыми морозами длится 150 - 160 дней. Глубина промерзания 2,40 м. При меньшей продолжительности залегания снежного покрова (190-200 дней) высота его достигает 50-70 см. Среднегодовое количество осадков от 600 – 700 мм. Район характеризуется повышенными скоростями ветра. Преобладающие ветры юго-западного направления. Часты метели и туманы по долинам. Лето теплое и влажное. Продолжительность солнечного сияния составляет до 1800 часов. Радиационный баланс составляет 1100 МДж/м</w:t>
      </w:r>
      <w:proofErr w:type="gramStart"/>
      <w:r w:rsidRPr="004016E9">
        <w:rPr>
          <w:rFonts w:ascii="Times New Roman" w:hAnsi="Times New Roman" w:cs="Times New Roman"/>
          <w:sz w:val="24"/>
          <w:szCs w:val="24"/>
        </w:rPr>
        <w:t>2</w:t>
      </w:r>
      <w:proofErr w:type="gramEnd"/>
      <w:r w:rsidRPr="004016E9">
        <w:rPr>
          <w:rFonts w:ascii="Times New Roman" w:hAnsi="Times New Roman" w:cs="Times New Roman"/>
          <w:sz w:val="24"/>
          <w:szCs w:val="24"/>
        </w:rPr>
        <w:t xml:space="preserve"> год.</w:t>
      </w:r>
    </w:p>
    <w:p w14:paraId="07A8F2AD"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Ведущее место в экономике поселения принадлежит промышленному производству, которое остается основным сектором для создания материальных благ, товарной и денежной массы, новых рабочих мест.</w:t>
      </w:r>
    </w:p>
    <w:p w14:paraId="77729CAE"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lastRenderedPageBreak/>
        <w:t xml:space="preserve"> На территории сельского поселения Салым осуществляют свою деятельность предприятия по следующим видам деятельности:</w:t>
      </w:r>
    </w:p>
    <w:p w14:paraId="02F1A425"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-сельское хозяйство;</w:t>
      </w:r>
    </w:p>
    <w:p w14:paraId="0B32C655"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добыча сырой нефти и природного газа;</w:t>
      </w:r>
    </w:p>
    <w:p w14:paraId="35EF68C6"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строительство;</w:t>
      </w:r>
    </w:p>
    <w:p w14:paraId="3C933FC0"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оптовая торговля;</w:t>
      </w:r>
    </w:p>
    <w:p w14:paraId="78016C68"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розничная торговля;</w:t>
      </w:r>
    </w:p>
    <w:p w14:paraId="69A8D2CE"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транспорт и связь;</w:t>
      </w:r>
    </w:p>
    <w:p w14:paraId="0CAC20F3"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коммунальные услуги;</w:t>
      </w:r>
    </w:p>
    <w:p w14:paraId="4278C446"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образование;</w:t>
      </w:r>
    </w:p>
    <w:p w14:paraId="2E0E7B89"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здравоохранение и предоставление социальных услуг.</w:t>
      </w:r>
    </w:p>
    <w:p w14:paraId="7CA602E5" w14:textId="4205D254"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Согласно данным социально-экономического паспорта сельского поселения Салым, более половины экономически активного населения занято в производственной сфере.</w:t>
      </w:r>
    </w:p>
    <w:p w14:paraId="07C9FA04"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Успешное выполнение задач развития сельского поселения Салым в различных социально-экономических отраслях во многом зависит от полноты правового обеспечения вопросов землепользования и застройки, а также градостроительной деятельности.</w:t>
      </w:r>
    </w:p>
    <w:p w14:paraId="6A891171"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Необходимо организовать работу по разработке и актуализации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градостроительной деятельности.</w:t>
      </w:r>
    </w:p>
    <w:p w14:paraId="3F1DD111" w14:textId="6763176B" w:rsidR="00E8020F"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Учитывая социально-экономическую значимость большинства вопросов градостроительной деятельности, их возрастающую роль в решении многих социальных проблем общества, необходимо разработать комплекс мер по информационной поддержке инициативы заинтересованных лиц в решении указанных вопросов.</w:t>
      </w:r>
    </w:p>
    <w:p w14:paraId="5F8661C0" w14:textId="77777777" w:rsidR="004016E9" w:rsidRDefault="004016E9" w:rsidP="004016E9">
      <w:pPr>
        <w:spacing w:after="0"/>
        <w:ind w:firstLine="709"/>
        <w:jc w:val="both"/>
        <w:rPr>
          <w:rFonts w:ascii="Times New Roman" w:hAnsi="Times New Roman" w:cs="Times New Roman"/>
          <w:sz w:val="24"/>
          <w:szCs w:val="24"/>
        </w:rPr>
      </w:pPr>
    </w:p>
    <w:p w14:paraId="75EA5AE1" w14:textId="77777777" w:rsidR="00E8020F" w:rsidRPr="00864390" w:rsidRDefault="00E8020F" w:rsidP="00E8020F">
      <w:pPr>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РАЗДЕЛ 2. ОБОСНОВАНИЕ ПОЛОЖЕНИЙ ОСНОВНОЙ ЧАСТИ МЕСТНЫХ НОРМАТИВОВ ГРАДОСТРОИТЕЛЬНОГО ПРОЕКТИРОВАНИЯ</w:t>
      </w:r>
    </w:p>
    <w:p w14:paraId="3AAD648C" w14:textId="4B8DC3D2" w:rsidR="00347407" w:rsidRPr="00347407" w:rsidRDefault="00347407" w:rsidP="00347407">
      <w:pPr>
        <w:spacing w:after="0"/>
        <w:ind w:firstLine="709"/>
        <w:jc w:val="both"/>
        <w:rPr>
          <w:rFonts w:ascii="Times New Roman" w:hAnsi="Times New Roman" w:cs="Times New Roman"/>
          <w:sz w:val="24"/>
          <w:szCs w:val="24"/>
        </w:rPr>
      </w:pPr>
      <w:r w:rsidRPr="00347407">
        <w:rPr>
          <w:rFonts w:ascii="Times New Roman" w:hAnsi="Times New Roman" w:cs="Times New Roman"/>
          <w:sz w:val="24"/>
          <w:szCs w:val="24"/>
        </w:rPr>
        <w:t xml:space="preserve">Обоснование </w:t>
      </w:r>
      <w:proofErr w:type="gramStart"/>
      <w:r w:rsidRPr="00347407">
        <w:rPr>
          <w:rFonts w:ascii="Times New Roman" w:hAnsi="Times New Roman" w:cs="Times New Roman"/>
          <w:sz w:val="24"/>
          <w:szCs w:val="24"/>
        </w:rPr>
        <w:t xml:space="preserve">положений основной части Местных нормативов градостроительного проектирования </w:t>
      </w:r>
      <w:r>
        <w:rPr>
          <w:rFonts w:ascii="Times New Roman" w:hAnsi="Times New Roman" w:cs="Times New Roman"/>
          <w:sz w:val="24"/>
          <w:szCs w:val="24"/>
        </w:rPr>
        <w:t>сельского</w:t>
      </w:r>
      <w:r w:rsidRPr="00347407">
        <w:rPr>
          <w:rFonts w:ascii="Times New Roman" w:hAnsi="Times New Roman" w:cs="Times New Roman"/>
          <w:sz w:val="24"/>
          <w:szCs w:val="24"/>
        </w:rPr>
        <w:t xml:space="preserve"> поселения</w:t>
      </w:r>
      <w:proofErr w:type="gramEnd"/>
      <w:r w:rsidRPr="00347407">
        <w:rPr>
          <w:rFonts w:ascii="Times New Roman" w:hAnsi="Times New Roman" w:cs="Times New Roman"/>
          <w:sz w:val="24"/>
          <w:szCs w:val="24"/>
        </w:rPr>
        <w:t xml:space="preserve"> </w:t>
      </w:r>
      <w:r w:rsidR="004016E9">
        <w:rPr>
          <w:rFonts w:ascii="Times New Roman" w:hAnsi="Times New Roman" w:cs="Times New Roman"/>
          <w:sz w:val="24"/>
          <w:szCs w:val="24"/>
        </w:rPr>
        <w:t>Салым</w:t>
      </w:r>
      <w:r w:rsidRPr="00347407">
        <w:rPr>
          <w:rFonts w:ascii="Times New Roman" w:hAnsi="Times New Roman" w:cs="Times New Roman"/>
          <w:sz w:val="24"/>
          <w:szCs w:val="24"/>
        </w:rPr>
        <w:t xml:space="preserve"> отображены в Таблице 2.1</w:t>
      </w:r>
    </w:p>
    <w:p w14:paraId="28F71D9C" w14:textId="77777777" w:rsidR="00E8020F" w:rsidRDefault="00347407" w:rsidP="00347407">
      <w:pPr>
        <w:spacing w:after="0"/>
        <w:ind w:firstLine="709"/>
        <w:jc w:val="right"/>
        <w:rPr>
          <w:rFonts w:ascii="Times New Roman" w:hAnsi="Times New Roman" w:cs="Times New Roman"/>
          <w:sz w:val="24"/>
          <w:szCs w:val="24"/>
        </w:rPr>
      </w:pPr>
      <w:r w:rsidRPr="00347407">
        <w:rPr>
          <w:rFonts w:ascii="Times New Roman" w:hAnsi="Times New Roman" w:cs="Times New Roman"/>
          <w:sz w:val="24"/>
          <w:szCs w:val="24"/>
        </w:rPr>
        <w:t>Таблица 2.1</w:t>
      </w:r>
    </w:p>
    <w:p w14:paraId="2185E8A4" w14:textId="77777777" w:rsidR="001C2084" w:rsidRDefault="001C2084" w:rsidP="00347407">
      <w:pPr>
        <w:spacing w:after="0"/>
        <w:ind w:firstLine="709"/>
        <w:jc w:val="right"/>
        <w:rPr>
          <w:rFonts w:ascii="Times New Roman" w:hAnsi="Times New Roman" w:cs="Times New Roman"/>
          <w:sz w:val="24"/>
          <w:szCs w:val="24"/>
        </w:rPr>
      </w:pPr>
    </w:p>
    <w:tbl>
      <w:tblPr>
        <w:tblStyle w:val="a8"/>
        <w:tblW w:w="9747" w:type="dxa"/>
        <w:tblLook w:val="04A0" w:firstRow="1" w:lastRow="0" w:firstColumn="1" w:lastColumn="0" w:noHBand="0" w:noVBand="1"/>
      </w:tblPr>
      <w:tblGrid>
        <w:gridCol w:w="2267"/>
        <w:gridCol w:w="3178"/>
        <w:gridCol w:w="4302"/>
      </w:tblGrid>
      <w:tr w:rsidR="00DF7294" w:rsidRPr="00E8020F" w14:paraId="2AEC3268" w14:textId="77777777" w:rsidTr="00AB34E3">
        <w:tc>
          <w:tcPr>
            <w:tcW w:w="2267" w:type="dxa"/>
          </w:tcPr>
          <w:p w14:paraId="4FF28351" w14:textId="77777777" w:rsidR="00DF7294" w:rsidRPr="00E8020F" w:rsidRDefault="00DF7294" w:rsidP="00FD1748">
            <w:pPr>
              <w:spacing w:after="0"/>
              <w:jc w:val="both"/>
              <w:rPr>
                <w:rFonts w:ascii="Times New Roman" w:hAnsi="Times New Roman" w:cs="Times New Roman"/>
                <w:sz w:val="20"/>
                <w:szCs w:val="24"/>
              </w:rPr>
            </w:pPr>
            <w:bookmarkStart w:id="18" w:name="_Hlk117513421"/>
            <w:r w:rsidRPr="00E8020F">
              <w:rPr>
                <w:rFonts w:ascii="Times New Roman" w:hAnsi="Times New Roman" w:cs="Times New Roman"/>
                <w:sz w:val="20"/>
                <w:szCs w:val="24"/>
              </w:rPr>
              <w:t>Наименование вида объекта</w:t>
            </w:r>
          </w:p>
        </w:tc>
        <w:tc>
          <w:tcPr>
            <w:tcW w:w="3178" w:type="dxa"/>
          </w:tcPr>
          <w:p w14:paraId="25A4958A" w14:textId="77777777" w:rsidR="00DF7294" w:rsidRPr="00E8020F" w:rsidRDefault="00DF7294" w:rsidP="00FD1748">
            <w:pPr>
              <w:spacing w:after="0"/>
              <w:jc w:val="both"/>
              <w:rPr>
                <w:rFonts w:ascii="Times New Roman" w:hAnsi="Times New Roman" w:cs="Times New Roman"/>
                <w:sz w:val="20"/>
                <w:szCs w:val="24"/>
              </w:rPr>
            </w:pPr>
            <w:r w:rsidRPr="00E8020F">
              <w:rPr>
                <w:rFonts w:ascii="Times New Roman" w:hAnsi="Times New Roman" w:cs="Times New Roman"/>
                <w:sz w:val="20"/>
                <w:szCs w:val="24"/>
              </w:rPr>
              <w:t>Тип расчетного показателя</w:t>
            </w:r>
          </w:p>
        </w:tc>
        <w:tc>
          <w:tcPr>
            <w:tcW w:w="4302" w:type="dxa"/>
          </w:tcPr>
          <w:p w14:paraId="3609A42D" w14:textId="77777777" w:rsidR="00DF7294" w:rsidRPr="00E8020F" w:rsidRDefault="00DF7294" w:rsidP="00FD1748">
            <w:pPr>
              <w:spacing w:after="0"/>
              <w:jc w:val="both"/>
              <w:rPr>
                <w:rFonts w:ascii="Times New Roman" w:hAnsi="Times New Roman" w:cs="Times New Roman"/>
                <w:sz w:val="20"/>
                <w:szCs w:val="24"/>
              </w:rPr>
            </w:pPr>
            <w:r w:rsidRPr="00E8020F">
              <w:rPr>
                <w:rFonts w:ascii="Times New Roman" w:hAnsi="Times New Roman" w:cs="Times New Roman"/>
                <w:sz w:val="20"/>
                <w:szCs w:val="24"/>
              </w:rPr>
              <w:t>Обоснование расчетного показателя</w:t>
            </w:r>
          </w:p>
        </w:tc>
      </w:tr>
      <w:tr w:rsidR="00DF7294" w:rsidRPr="00E8020F" w14:paraId="0E87037D" w14:textId="77777777" w:rsidTr="00AB34E3">
        <w:tc>
          <w:tcPr>
            <w:tcW w:w="9747" w:type="dxa"/>
            <w:gridSpan w:val="3"/>
          </w:tcPr>
          <w:p w14:paraId="42569460" w14:textId="77777777" w:rsidR="00DF7294" w:rsidRPr="00E8020F" w:rsidRDefault="00DF7294" w:rsidP="00FD1748">
            <w:pPr>
              <w:spacing w:after="0"/>
              <w:jc w:val="center"/>
              <w:rPr>
                <w:rFonts w:ascii="Times New Roman" w:hAnsi="Times New Roman" w:cs="Times New Roman"/>
                <w:sz w:val="20"/>
                <w:szCs w:val="24"/>
              </w:rPr>
            </w:pPr>
            <w:r w:rsidRPr="009431FF">
              <w:rPr>
                <w:rFonts w:ascii="Times New Roman" w:hAnsi="Times New Roman" w:cs="Times New Roman"/>
                <w:sz w:val="20"/>
                <w:szCs w:val="24"/>
              </w:rPr>
              <w:t>Объекты местного значения в области автомобильных дорог местного значения</w:t>
            </w:r>
          </w:p>
        </w:tc>
      </w:tr>
      <w:tr w:rsidR="00DF7294" w:rsidRPr="00E8020F" w14:paraId="75118582" w14:textId="77777777" w:rsidTr="00AB34E3">
        <w:tc>
          <w:tcPr>
            <w:tcW w:w="9747" w:type="dxa"/>
            <w:gridSpan w:val="3"/>
          </w:tcPr>
          <w:p w14:paraId="6C9D995D" w14:textId="77777777" w:rsidR="00DF7294" w:rsidRPr="009431FF" w:rsidRDefault="00DF7294" w:rsidP="00FD1748">
            <w:pPr>
              <w:spacing w:after="0"/>
              <w:jc w:val="center"/>
              <w:rPr>
                <w:rFonts w:ascii="Times New Roman" w:hAnsi="Times New Roman" w:cs="Times New Roman"/>
                <w:sz w:val="20"/>
                <w:szCs w:val="24"/>
              </w:rPr>
            </w:pPr>
          </w:p>
        </w:tc>
      </w:tr>
      <w:tr w:rsidR="00DF7294" w:rsidRPr="00E8020F" w14:paraId="39889A21" w14:textId="77777777" w:rsidTr="00AB34E3">
        <w:tc>
          <w:tcPr>
            <w:tcW w:w="2267" w:type="dxa"/>
            <w:vMerge w:val="restart"/>
          </w:tcPr>
          <w:p w14:paraId="3C3BCED4" w14:textId="77777777" w:rsidR="00DF7294" w:rsidRPr="007F4B3B" w:rsidRDefault="00DF7294" w:rsidP="00FD1748">
            <w:pPr>
              <w:spacing w:after="0"/>
              <w:jc w:val="both"/>
              <w:rPr>
                <w:rFonts w:ascii="Times New Roman" w:hAnsi="Times New Roman" w:cs="Times New Roman"/>
                <w:sz w:val="20"/>
                <w:szCs w:val="24"/>
              </w:rPr>
            </w:pPr>
            <w:r w:rsidRPr="007F4B3B">
              <w:rPr>
                <w:rFonts w:ascii="Times New Roman" w:hAnsi="Times New Roman" w:cs="Times New Roman"/>
                <w:sz w:val="20"/>
              </w:rPr>
              <w:t>Автомобильные дороги местного значения, уличная дорожная сеть</w:t>
            </w:r>
          </w:p>
        </w:tc>
        <w:tc>
          <w:tcPr>
            <w:tcW w:w="3178" w:type="dxa"/>
          </w:tcPr>
          <w:p w14:paraId="5D7A6591" w14:textId="77777777" w:rsidR="00DF7294" w:rsidRPr="007F4B3B" w:rsidRDefault="00DF7294" w:rsidP="00FD1748">
            <w:pPr>
              <w:spacing w:after="0" w:line="240" w:lineRule="auto"/>
              <w:rPr>
                <w:rFonts w:ascii="Times New Roman" w:eastAsia="Calibri" w:hAnsi="Times New Roman" w:cs="Times New Roman"/>
                <w:sz w:val="20"/>
                <w:szCs w:val="20"/>
                <w:lang w:eastAsia="ru-RU"/>
              </w:rPr>
            </w:pPr>
            <w:r w:rsidRPr="007F4B3B">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B97619D" w14:textId="77777777" w:rsidR="00DF7294" w:rsidRPr="007F4B3B" w:rsidRDefault="00DF7294" w:rsidP="00FD1748">
            <w:pPr>
              <w:spacing w:after="0"/>
              <w:jc w:val="both"/>
              <w:rPr>
                <w:rFonts w:ascii="Times New Roman" w:hAnsi="Times New Roman" w:cs="Times New Roman"/>
                <w:sz w:val="20"/>
                <w:szCs w:val="24"/>
              </w:rPr>
            </w:pPr>
            <w:r w:rsidRPr="007F4B3B">
              <w:rPr>
                <w:rFonts w:ascii="Times New Roman" w:eastAsia="Calibri" w:hAnsi="Times New Roman" w:cs="Times New Roman"/>
                <w:sz w:val="20"/>
                <w:szCs w:val="20"/>
                <w:lang w:eastAsia="ru-RU"/>
              </w:rPr>
              <w:t>Плотность автодорог местного значения принят</w:t>
            </w:r>
            <w:r>
              <w:rPr>
                <w:rFonts w:ascii="Times New Roman" w:eastAsia="Calibri" w:hAnsi="Times New Roman" w:cs="Times New Roman"/>
                <w:sz w:val="20"/>
                <w:szCs w:val="20"/>
                <w:lang w:eastAsia="ru-RU"/>
              </w:rPr>
              <w:t>а</w:t>
            </w:r>
            <w:r w:rsidRPr="007F4B3B">
              <w:rPr>
                <w:rFonts w:ascii="Times New Roman" w:eastAsia="Calibri" w:hAnsi="Times New Roman" w:cs="Times New Roman"/>
                <w:sz w:val="20"/>
                <w:szCs w:val="20"/>
                <w:lang w:eastAsia="ru-RU"/>
              </w:rPr>
              <w:t xml:space="preserve"> в соответствии с приложением 4 Приказа Минэкономразвития России от 15.02.2021 </w:t>
            </w:r>
            <w:r>
              <w:rPr>
                <w:rFonts w:ascii="Times New Roman" w:eastAsia="Calibri" w:hAnsi="Times New Roman" w:cs="Times New Roman"/>
                <w:sz w:val="20"/>
                <w:szCs w:val="20"/>
                <w:lang w:eastAsia="ru-RU"/>
              </w:rPr>
              <w:t xml:space="preserve">№ </w:t>
            </w:r>
            <w:r w:rsidRPr="007F4B3B">
              <w:rPr>
                <w:rFonts w:ascii="Times New Roman" w:eastAsia="Calibri" w:hAnsi="Times New Roman" w:cs="Times New Roman"/>
                <w:sz w:val="20"/>
                <w:szCs w:val="20"/>
                <w:lang w:eastAsia="ru-RU"/>
              </w:rPr>
              <w:t xml:space="preserve">71 "Об утверждении Методических рекомендаций по подготовке нормативов градостроительного проектирования" </w:t>
            </w:r>
          </w:p>
        </w:tc>
      </w:tr>
      <w:tr w:rsidR="00DF7294" w:rsidRPr="00E8020F" w14:paraId="70F84245" w14:textId="77777777" w:rsidTr="00AB34E3">
        <w:tc>
          <w:tcPr>
            <w:tcW w:w="2267" w:type="dxa"/>
            <w:vMerge/>
          </w:tcPr>
          <w:p w14:paraId="488DB283" w14:textId="77777777" w:rsidR="00DF7294" w:rsidRPr="007F4B3B" w:rsidRDefault="00DF7294" w:rsidP="00FD1748">
            <w:pPr>
              <w:spacing w:after="0"/>
              <w:jc w:val="both"/>
              <w:rPr>
                <w:rFonts w:ascii="Times New Roman" w:hAnsi="Times New Roman" w:cs="Times New Roman"/>
                <w:sz w:val="20"/>
                <w:szCs w:val="24"/>
              </w:rPr>
            </w:pPr>
          </w:p>
        </w:tc>
        <w:tc>
          <w:tcPr>
            <w:tcW w:w="3178" w:type="dxa"/>
          </w:tcPr>
          <w:p w14:paraId="7F063336" w14:textId="77777777" w:rsidR="00DF7294" w:rsidRPr="007F4B3B" w:rsidRDefault="00DF7294" w:rsidP="00FD1748">
            <w:pPr>
              <w:spacing w:after="0" w:line="240" w:lineRule="auto"/>
              <w:rPr>
                <w:rFonts w:ascii="Times New Roman" w:eastAsia="Calibri" w:hAnsi="Times New Roman" w:cs="Times New Roman"/>
                <w:sz w:val="20"/>
                <w:szCs w:val="20"/>
                <w:lang w:eastAsia="ru-RU"/>
              </w:rPr>
            </w:pPr>
            <w:r w:rsidRPr="007F4B3B">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2BE7A6D7" w14:textId="77777777" w:rsidR="00DF7294" w:rsidRPr="007F4B3B" w:rsidRDefault="00DF7294" w:rsidP="00FD1748">
            <w:pPr>
              <w:autoSpaceDE w:val="0"/>
              <w:autoSpaceDN w:val="0"/>
              <w:adjustRightInd w:val="0"/>
              <w:spacing w:after="0" w:line="240" w:lineRule="auto"/>
              <w:jc w:val="both"/>
              <w:rPr>
                <w:rFonts w:ascii="Times New Roman" w:hAnsi="Times New Roman" w:cs="Times New Roman"/>
                <w:sz w:val="20"/>
                <w:szCs w:val="24"/>
              </w:rPr>
            </w:pPr>
            <w:r w:rsidRPr="007F4B3B">
              <w:rPr>
                <w:rFonts w:ascii="Times New Roman" w:hAnsi="Times New Roman" w:cs="Times New Roman"/>
                <w:sz w:val="20"/>
                <w:szCs w:val="24"/>
              </w:rPr>
              <w:t xml:space="preserve">Данный показатель не нормируется в соответствии с Приложением № 4 </w:t>
            </w:r>
            <w:r w:rsidRPr="007F4B3B">
              <w:rPr>
                <w:rFonts w:ascii="Times New Roman" w:hAnsi="Times New Roman" w:cs="Times New Roman"/>
                <w:sz w:val="20"/>
                <w:szCs w:val="20"/>
              </w:rPr>
              <w:t xml:space="preserve">Приказа Минэкономразвития России от 15.02.2021 № 71 «Об утверждении Методических </w:t>
            </w:r>
            <w:r w:rsidRPr="007F4B3B">
              <w:rPr>
                <w:rFonts w:ascii="Times New Roman" w:hAnsi="Times New Roman" w:cs="Times New Roman"/>
                <w:sz w:val="20"/>
                <w:szCs w:val="20"/>
              </w:rPr>
              <w:lastRenderedPageBreak/>
              <w:t>рекомендаций по подготовке нормативов градостроительного проектирования»</w:t>
            </w:r>
          </w:p>
        </w:tc>
      </w:tr>
      <w:tr w:rsidR="00DF7294" w:rsidRPr="00E8020F" w14:paraId="0CB78ECD" w14:textId="77777777" w:rsidTr="00AB34E3">
        <w:tc>
          <w:tcPr>
            <w:tcW w:w="2267" w:type="dxa"/>
            <w:vMerge w:val="restart"/>
          </w:tcPr>
          <w:p w14:paraId="7F134BCC" w14:textId="77777777" w:rsidR="00DF7294" w:rsidRPr="007F4B3B" w:rsidRDefault="00DF7294" w:rsidP="00FD1748">
            <w:pPr>
              <w:spacing w:after="0"/>
              <w:jc w:val="both"/>
              <w:rPr>
                <w:rFonts w:ascii="Times New Roman" w:hAnsi="Times New Roman" w:cs="Times New Roman"/>
                <w:sz w:val="20"/>
                <w:szCs w:val="24"/>
              </w:rPr>
            </w:pPr>
            <w:r w:rsidRPr="007F4B3B">
              <w:rPr>
                <w:rFonts w:ascii="Times New Roman" w:eastAsia="Calibri" w:hAnsi="Times New Roman" w:cs="Times New Roman"/>
                <w:sz w:val="20"/>
                <w:szCs w:val="20"/>
                <w:lang w:eastAsia="ru-RU"/>
              </w:rPr>
              <w:lastRenderedPageBreak/>
              <w:t>Автомобильные дороги с твердым покрытием</w:t>
            </w:r>
          </w:p>
        </w:tc>
        <w:tc>
          <w:tcPr>
            <w:tcW w:w="3178" w:type="dxa"/>
          </w:tcPr>
          <w:p w14:paraId="224FBF55" w14:textId="77777777" w:rsidR="00DF7294" w:rsidRPr="007F4B3B" w:rsidRDefault="00DF7294" w:rsidP="00FD1748">
            <w:pPr>
              <w:spacing w:after="0" w:line="240" w:lineRule="auto"/>
              <w:rPr>
                <w:rFonts w:ascii="Times New Roman" w:eastAsia="Calibri" w:hAnsi="Times New Roman" w:cs="Times New Roman"/>
                <w:sz w:val="20"/>
                <w:szCs w:val="20"/>
                <w:lang w:eastAsia="ru-RU"/>
              </w:rPr>
            </w:pPr>
            <w:r w:rsidRPr="007F4B3B">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686BDAD8" w14:textId="77777777" w:rsidR="00DF7294" w:rsidRPr="00436453" w:rsidRDefault="00DF7294" w:rsidP="00FD1748">
            <w:pPr>
              <w:autoSpaceDE w:val="0"/>
              <w:autoSpaceDN w:val="0"/>
              <w:adjustRightInd w:val="0"/>
              <w:spacing w:after="0" w:line="240" w:lineRule="auto"/>
              <w:jc w:val="both"/>
              <w:rPr>
                <w:rFonts w:ascii="Times New Roman" w:hAnsi="Times New Roman" w:cs="Times New Roman"/>
                <w:sz w:val="20"/>
                <w:szCs w:val="24"/>
                <w:highlight w:val="yellow"/>
              </w:rPr>
            </w:pPr>
            <w:r w:rsidRPr="007F4B3B">
              <w:rPr>
                <w:rFonts w:ascii="Times New Roman" w:hAnsi="Times New Roman" w:cs="Times New Roman"/>
                <w:sz w:val="20"/>
                <w:szCs w:val="24"/>
              </w:rPr>
              <w:t>Доля автодорог с твердым покрытием всех категорий в общей протяженности автодорог</w:t>
            </w:r>
            <w:r>
              <w:rPr>
                <w:rFonts w:ascii="Times New Roman" w:hAnsi="Times New Roman" w:cs="Times New Roman"/>
                <w:sz w:val="20"/>
                <w:szCs w:val="24"/>
              </w:rPr>
              <w:t xml:space="preserve"> </w:t>
            </w:r>
            <w:r w:rsidRPr="007F4B3B">
              <w:rPr>
                <w:rFonts w:ascii="Times New Roman" w:eastAsia="Calibri" w:hAnsi="Times New Roman" w:cs="Times New Roman"/>
                <w:sz w:val="20"/>
                <w:szCs w:val="20"/>
                <w:lang w:eastAsia="ru-RU"/>
              </w:rPr>
              <w:t xml:space="preserve"> принят</w:t>
            </w:r>
            <w:r>
              <w:rPr>
                <w:rFonts w:ascii="Times New Roman" w:eastAsia="Calibri" w:hAnsi="Times New Roman" w:cs="Times New Roman"/>
                <w:sz w:val="20"/>
                <w:szCs w:val="20"/>
                <w:lang w:eastAsia="ru-RU"/>
              </w:rPr>
              <w:t>а</w:t>
            </w:r>
            <w:r w:rsidRPr="007F4B3B">
              <w:rPr>
                <w:rFonts w:ascii="Times New Roman" w:eastAsia="Calibri" w:hAnsi="Times New Roman" w:cs="Times New Roman"/>
                <w:sz w:val="20"/>
                <w:szCs w:val="20"/>
                <w:lang w:eastAsia="ru-RU"/>
              </w:rPr>
              <w:t xml:space="preserve"> в соответствии с приложением 4 Приказа Минэкономразвития России от 15.02.2021 </w:t>
            </w:r>
            <w:r>
              <w:rPr>
                <w:rFonts w:ascii="Times New Roman" w:eastAsia="Calibri" w:hAnsi="Times New Roman" w:cs="Times New Roman"/>
                <w:sz w:val="20"/>
                <w:szCs w:val="20"/>
                <w:lang w:eastAsia="ru-RU"/>
              </w:rPr>
              <w:t xml:space="preserve">№ </w:t>
            </w:r>
            <w:r w:rsidRPr="007F4B3B">
              <w:rPr>
                <w:rFonts w:ascii="Times New Roman" w:eastAsia="Calibri" w:hAnsi="Times New Roman" w:cs="Times New Roman"/>
                <w:sz w:val="20"/>
                <w:szCs w:val="20"/>
                <w:lang w:eastAsia="ru-RU"/>
              </w:rPr>
              <w:t>71 "Об утверждении Методических рекомендаций по подготовке нормативов градостроительного проектирования"</w:t>
            </w:r>
          </w:p>
        </w:tc>
      </w:tr>
      <w:tr w:rsidR="00DF7294" w:rsidRPr="00E8020F" w14:paraId="433196E5" w14:textId="77777777" w:rsidTr="00AB34E3">
        <w:tc>
          <w:tcPr>
            <w:tcW w:w="2267" w:type="dxa"/>
            <w:vMerge/>
          </w:tcPr>
          <w:p w14:paraId="78EE0B63" w14:textId="77777777" w:rsidR="00DF7294" w:rsidRPr="007F4B3B" w:rsidRDefault="00DF7294" w:rsidP="00FD1748">
            <w:pPr>
              <w:spacing w:after="0"/>
              <w:jc w:val="both"/>
              <w:rPr>
                <w:rFonts w:ascii="Times New Roman" w:hAnsi="Times New Roman" w:cs="Times New Roman"/>
                <w:sz w:val="20"/>
                <w:szCs w:val="24"/>
              </w:rPr>
            </w:pPr>
          </w:p>
        </w:tc>
        <w:tc>
          <w:tcPr>
            <w:tcW w:w="3178" w:type="dxa"/>
          </w:tcPr>
          <w:p w14:paraId="5F37C8A7" w14:textId="77777777" w:rsidR="00DF7294" w:rsidRPr="007F4B3B" w:rsidRDefault="00DF7294" w:rsidP="00FD1748">
            <w:pPr>
              <w:spacing w:after="0" w:line="240" w:lineRule="auto"/>
              <w:rPr>
                <w:rFonts w:ascii="Times New Roman" w:eastAsia="Calibri" w:hAnsi="Times New Roman" w:cs="Times New Roman"/>
                <w:sz w:val="20"/>
                <w:szCs w:val="20"/>
                <w:lang w:eastAsia="ru-RU"/>
              </w:rPr>
            </w:pPr>
            <w:r w:rsidRPr="007F4B3B">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7A1999E3" w14:textId="77777777" w:rsidR="00DF7294" w:rsidRPr="00436453" w:rsidRDefault="00DF7294" w:rsidP="00FD1748">
            <w:pPr>
              <w:autoSpaceDE w:val="0"/>
              <w:autoSpaceDN w:val="0"/>
              <w:adjustRightInd w:val="0"/>
              <w:spacing w:after="0" w:line="240" w:lineRule="auto"/>
              <w:jc w:val="both"/>
              <w:rPr>
                <w:rFonts w:ascii="Times New Roman" w:hAnsi="Times New Roman" w:cs="Times New Roman"/>
                <w:sz w:val="20"/>
                <w:szCs w:val="24"/>
                <w:highlight w:val="yellow"/>
              </w:rPr>
            </w:pPr>
            <w:r w:rsidRPr="007F4B3B">
              <w:rPr>
                <w:rFonts w:ascii="Times New Roman" w:hAnsi="Times New Roman" w:cs="Times New Roman"/>
                <w:sz w:val="20"/>
                <w:szCs w:val="24"/>
              </w:rPr>
              <w:t xml:space="preserve">Данный показатель не нормируется 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14E0100F" w14:textId="77777777" w:rsidTr="00AB34E3">
        <w:tc>
          <w:tcPr>
            <w:tcW w:w="2267" w:type="dxa"/>
            <w:vMerge w:val="restart"/>
          </w:tcPr>
          <w:p w14:paraId="6076ABBA" w14:textId="77777777" w:rsidR="00DF7294" w:rsidRPr="007F4B3B" w:rsidRDefault="00DF7294" w:rsidP="00FD1748">
            <w:pPr>
              <w:spacing w:after="0"/>
              <w:jc w:val="both"/>
              <w:rPr>
                <w:rFonts w:ascii="Times New Roman" w:hAnsi="Times New Roman" w:cs="Times New Roman"/>
                <w:sz w:val="20"/>
                <w:szCs w:val="24"/>
              </w:rPr>
            </w:pPr>
            <w:r w:rsidRPr="007F4B3B">
              <w:rPr>
                <w:rFonts w:ascii="Times New Roman" w:eastAsia="Calibri" w:hAnsi="Times New Roman" w:cs="Times New Roman"/>
                <w:sz w:val="20"/>
                <w:szCs w:val="20"/>
                <w:lang w:eastAsia="ru-RU"/>
              </w:rPr>
              <w:t>Улицы, автомобильные дороги</w:t>
            </w:r>
          </w:p>
        </w:tc>
        <w:tc>
          <w:tcPr>
            <w:tcW w:w="3178" w:type="dxa"/>
          </w:tcPr>
          <w:p w14:paraId="43A6E4EC" w14:textId="77777777" w:rsidR="00DF7294" w:rsidRPr="007F4B3B" w:rsidRDefault="00DF7294" w:rsidP="00FD1748">
            <w:pPr>
              <w:spacing w:after="0" w:line="240" w:lineRule="auto"/>
              <w:rPr>
                <w:rFonts w:ascii="Times New Roman" w:eastAsia="Calibri" w:hAnsi="Times New Roman" w:cs="Times New Roman"/>
                <w:sz w:val="20"/>
                <w:szCs w:val="20"/>
                <w:lang w:eastAsia="ru-RU"/>
              </w:rPr>
            </w:pPr>
            <w:r w:rsidRPr="007F4B3B">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74A91037" w14:textId="77777777" w:rsidR="00DF7294" w:rsidRPr="00436453" w:rsidRDefault="00DF7294" w:rsidP="00FD1748">
            <w:pPr>
              <w:autoSpaceDE w:val="0"/>
              <w:autoSpaceDN w:val="0"/>
              <w:adjustRightInd w:val="0"/>
              <w:spacing w:after="0" w:line="240" w:lineRule="auto"/>
              <w:jc w:val="both"/>
              <w:rPr>
                <w:rFonts w:ascii="Times New Roman" w:hAnsi="Times New Roman" w:cs="Times New Roman"/>
                <w:sz w:val="20"/>
                <w:szCs w:val="24"/>
                <w:highlight w:val="yellow"/>
              </w:rPr>
            </w:pPr>
            <w:r w:rsidRPr="007F4B3B">
              <w:rPr>
                <w:rFonts w:ascii="Times New Roman" w:hAnsi="Times New Roman" w:cs="Times New Roman"/>
                <w:sz w:val="20"/>
                <w:szCs w:val="24"/>
              </w:rPr>
              <w:t>Требуемая плотность УДС на территориях жилых зон определяется по условиям обеспечения расчетных объемов выезда трудоспособного населения в час пик (с учетом перспективной застройки)</w:t>
            </w:r>
          </w:p>
        </w:tc>
      </w:tr>
      <w:tr w:rsidR="00DF7294" w:rsidRPr="00E8020F" w14:paraId="3C0F9409" w14:textId="77777777" w:rsidTr="00AB34E3">
        <w:tc>
          <w:tcPr>
            <w:tcW w:w="2267" w:type="dxa"/>
            <w:vMerge/>
          </w:tcPr>
          <w:p w14:paraId="72D4CF83" w14:textId="77777777" w:rsidR="00DF7294" w:rsidRPr="007F4B3B" w:rsidRDefault="00DF7294" w:rsidP="00FD1748">
            <w:pPr>
              <w:spacing w:after="0"/>
              <w:jc w:val="both"/>
              <w:rPr>
                <w:rFonts w:ascii="Times New Roman" w:hAnsi="Times New Roman" w:cs="Times New Roman"/>
                <w:sz w:val="20"/>
                <w:szCs w:val="24"/>
              </w:rPr>
            </w:pPr>
          </w:p>
        </w:tc>
        <w:tc>
          <w:tcPr>
            <w:tcW w:w="3178" w:type="dxa"/>
          </w:tcPr>
          <w:p w14:paraId="6929BA0A" w14:textId="77777777" w:rsidR="00DF7294" w:rsidRPr="007F4B3B" w:rsidRDefault="00DF7294" w:rsidP="00FD1748">
            <w:pPr>
              <w:spacing w:after="0" w:line="240" w:lineRule="auto"/>
              <w:rPr>
                <w:rFonts w:ascii="Times New Roman" w:eastAsia="Calibri" w:hAnsi="Times New Roman" w:cs="Times New Roman"/>
                <w:sz w:val="20"/>
                <w:szCs w:val="20"/>
                <w:lang w:eastAsia="ru-RU"/>
              </w:rPr>
            </w:pPr>
            <w:r w:rsidRPr="007F4B3B">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0D30FBE" w14:textId="77777777" w:rsidR="00DF7294" w:rsidRPr="00436453" w:rsidRDefault="00DF7294" w:rsidP="00FD1748">
            <w:pPr>
              <w:autoSpaceDE w:val="0"/>
              <w:autoSpaceDN w:val="0"/>
              <w:adjustRightInd w:val="0"/>
              <w:spacing w:after="0" w:line="240" w:lineRule="auto"/>
              <w:jc w:val="both"/>
              <w:rPr>
                <w:rFonts w:ascii="Times New Roman" w:hAnsi="Times New Roman" w:cs="Times New Roman"/>
                <w:sz w:val="20"/>
                <w:szCs w:val="24"/>
                <w:highlight w:val="yellow"/>
              </w:rPr>
            </w:pPr>
            <w:r w:rsidRPr="007F4B3B">
              <w:rPr>
                <w:rFonts w:ascii="Times New Roman" w:hAnsi="Times New Roman" w:cs="Times New Roman"/>
                <w:sz w:val="20"/>
                <w:szCs w:val="24"/>
              </w:rPr>
              <w:t xml:space="preserve">Данный показатель не нормируется 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14369804" w14:textId="77777777" w:rsidTr="00AB34E3">
        <w:tc>
          <w:tcPr>
            <w:tcW w:w="2267" w:type="dxa"/>
            <w:vMerge w:val="restart"/>
          </w:tcPr>
          <w:p w14:paraId="3CAEF6F6" w14:textId="77777777" w:rsidR="00DF7294" w:rsidRPr="00E8020F" w:rsidRDefault="00DF7294" w:rsidP="00FD1748">
            <w:pPr>
              <w:spacing w:after="0"/>
              <w:jc w:val="both"/>
              <w:rPr>
                <w:rFonts w:ascii="Times New Roman" w:hAnsi="Times New Roman" w:cs="Times New Roman"/>
                <w:sz w:val="20"/>
                <w:szCs w:val="24"/>
              </w:rPr>
            </w:pPr>
            <w:r w:rsidRPr="007F4B3B">
              <w:rPr>
                <w:rFonts w:ascii="Times New Roman" w:eastAsia="Calibri" w:hAnsi="Times New Roman" w:cs="Times New Roman"/>
                <w:sz w:val="20"/>
                <w:szCs w:val="20"/>
                <w:lang w:eastAsia="ru-RU"/>
              </w:rPr>
              <w:t>Велодорожки</w:t>
            </w:r>
          </w:p>
        </w:tc>
        <w:tc>
          <w:tcPr>
            <w:tcW w:w="3178" w:type="dxa"/>
          </w:tcPr>
          <w:p w14:paraId="1F450A92"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6B3364A" w14:textId="77777777" w:rsidR="00DF7294" w:rsidRDefault="00DF7294" w:rsidP="00FD1748">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55D3947D" w14:textId="77777777" w:rsidTr="00AB34E3">
        <w:tc>
          <w:tcPr>
            <w:tcW w:w="2267" w:type="dxa"/>
            <w:vMerge/>
          </w:tcPr>
          <w:p w14:paraId="0D7290D9"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7F2B7B9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140956">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230665B" w14:textId="77777777" w:rsidR="00DF7294" w:rsidRDefault="00DF7294" w:rsidP="00FD1748">
            <w:pPr>
              <w:autoSpaceDE w:val="0"/>
              <w:autoSpaceDN w:val="0"/>
              <w:adjustRightInd w:val="0"/>
              <w:spacing w:after="0" w:line="240" w:lineRule="auto"/>
              <w:jc w:val="both"/>
              <w:rPr>
                <w:rFonts w:ascii="Times New Roman" w:hAnsi="Times New Roman" w:cs="Times New Roman"/>
                <w:sz w:val="20"/>
                <w:szCs w:val="24"/>
              </w:rPr>
            </w:pPr>
            <w:r w:rsidRPr="007F4B3B">
              <w:rPr>
                <w:rFonts w:ascii="Times New Roman" w:hAnsi="Times New Roman" w:cs="Times New Roman"/>
                <w:sz w:val="20"/>
                <w:szCs w:val="24"/>
              </w:rPr>
              <w:t xml:space="preserve">Данный показатель не нормируется 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7F16EDB3" w14:textId="77777777" w:rsidTr="00AB34E3">
        <w:tc>
          <w:tcPr>
            <w:tcW w:w="2267" w:type="dxa"/>
            <w:vMerge w:val="restart"/>
          </w:tcPr>
          <w:p w14:paraId="30F45AAD" w14:textId="77777777" w:rsidR="00DF7294" w:rsidRPr="00E8020F" w:rsidRDefault="00DF7294" w:rsidP="00FD1748">
            <w:pPr>
              <w:spacing w:after="0"/>
              <w:jc w:val="both"/>
              <w:rPr>
                <w:rFonts w:ascii="Times New Roman" w:hAnsi="Times New Roman" w:cs="Times New Roman"/>
                <w:sz w:val="20"/>
                <w:szCs w:val="24"/>
              </w:rPr>
            </w:pPr>
            <w:r w:rsidRPr="007F4B3B">
              <w:rPr>
                <w:rFonts w:ascii="Times New Roman" w:hAnsi="Times New Roman" w:cs="Times New Roman"/>
                <w:sz w:val="20"/>
                <w:szCs w:val="24"/>
              </w:rPr>
              <w:t>Уровень автомобилизации</w:t>
            </w:r>
          </w:p>
        </w:tc>
        <w:tc>
          <w:tcPr>
            <w:tcW w:w="3178" w:type="dxa"/>
          </w:tcPr>
          <w:p w14:paraId="29475B77"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18CBC0C"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следует принимать в соответствии </w:t>
            </w:r>
            <w:r w:rsidRPr="007F4B3B">
              <w:rPr>
                <w:rFonts w:ascii="Times New Roman" w:hAnsi="Times New Roman" w:cs="Times New Roman"/>
                <w:sz w:val="20"/>
                <w:szCs w:val="24"/>
              </w:rPr>
              <w:t xml:space="preserve">с </w:t>
            </w:r>
            <w:r w:rsidRPr="00DD016A">
              <w:rPr>
                <w:rFonts w:ascii="Times New Roman" w:hAnsi="Times New Roman" w:cs="Times New Roman"/>
                <w:sz w:val="20"/>
                <w:szCs w:val="24"/>
              </w:rPr>
              <w:t>Региональными нормативами градостроительного проектирования ХМАО - Югры, 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143CE8FB" w14:textId="77777777" w:rsidTr="00AB34E3">
        <w:tc>
          <w:tcPr>
            <w:tcW w:w="2267" w:type="dxa"/>
            <w:vMerge/>
          </w:tcPr>
          <w:p w14:paraId="2DA9E7F6"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A348CA0"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7D03C22B" w14:textId="77777777" w:rsidR="00DF7294" w:rsidRDefault="00DF7294" w:rsidP="00FD1748">
            <w:pPr>
              <w:spacing w:after="0"/>
              <w:jc w:val="both"/>
              <w:rPr>
                <w:rFonts w:ascii="Times New Roman" w:hAnsi="Times New Roman" w:cs="Times New Roman"/>
                <w:sz w:val="20"/>
                <w:szCs w:val="24"/>
              </w:rPr>
            </w:pPr>
            <w:r w:rsidRPr="007F4B3B">
              <w:rPr>
                <w:rFonts w:ascii="Times New Roman" w:hAnsi="Times New Roman" w:cs="Times New Roman"/>
                <w:sz w:val="20"/>
                <w:szCs w:val="24"/>
              </w:rPr>
              <w:t xml:space="preserve">Данный показатель не нормируется 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5C3F1324" w14:textId="77777777" w:rsidTr="00AB34E3">
        <w:tc>
          <w:tcPr>
            <w:tcW w:w="2267" w:type="dxa"/>
            <w:vMerge w:val="restart"/>
          </w:tcPr>
          <w:p w14:paraId="7FC2944F" w14:textId="77777777" w:rsidR="00DF7294" w:rsidRPr="00140956" w:rsidRDefault="00DF7294" w:rsidP="00FD1748">
            <w:pPr>
              <w:rPr>
                <w:rFonts w:ascii="Times New Roman" w:eastAsia="Calibri" w:hAnsi="Times New Roman" w:cs="Times New Roman"/>
                <w:sz w:val="20"/>
                <w:szCs w:val="20"/>
                <w:lang w:eastAsia="ru-RU"/>
              </w:rPr>
            </w:pPr>
            <w:r w:rsidRPr="005947F2">
              <w:rPr>
                <w:rFonts w:ascii="Times New Roman" w:eastAsia="Times New Roman" w:hAnsi="Times New Roman" w:cs="Times New Roman"/>
                <w:bCs/>
                <w:sz w:val="20"/>
                <w:szCs w:val="20"/>
                <w:lang w:eastAsia="ru-RU"/>
              </w:rPr>
              <w:lastRenderedPageBreak/>
              <w:t>Обеспеченность населения местами постоянного хранения личного автотранспорта, временными (гаражи, стоянки)</w:t>
            </w:r>
          </w:p>
        </w:tc>
        <w:tc>
          <w:tcPr>
            <w:tcW w:w="3178" w:type="dxa"/>
          </w:tcPr>
          <w:p w14:paraId="66C0A49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077630E9"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утвержденного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r>
              <w:rPr>
                <w:rFonts w:ascii="Times New Roman" w:hAnsi="Times New Roman" w:cs="Times New Roman"/>
                <w:sz w:val="20"/>
                <w:szCs w:val="24"/>
              </w:rPr>
              <w:t>,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45F5ACBB" w14:textId="77777777" w:rsidTr="00AB34E3">
        <w:tc>
          <w:tcPr>
            <w:tcW w:w="2267" w:type="dxa"/>
            <w:vMerge/>
          </w:tcPr>
          <w:p w14:paraId="7ACE2444"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51523CE3"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5AF6B7CA"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7F4B3B">
              <w:rPr>
                <w:rFonts w:ascii="Times New Roman" w:hAnsi="Times New Roman" w:cs="Times New Roman"/>
                <w:sz w:val="20"/>
                <w:szCs w:val="24"/>
              </w:rPr>
              <w:t xml:space="preserve">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D75407" w14:paraId="2FB3F260" w14:textId="77777777" w:rsidTr="00AB34E3">
        <w:tc>
          <w:tcPr>
            <w:tcW w:w="2267" w:type="dxa"/>
            <w:vMerge w:val="restart"/>
          </w:tcPr>
          <w:p w14:paraId="7CF04E6F" w14:textId="77777777" w:rsidR="00DF7294" w:rsidRDefault="00DF7294" w:rsidP="00FD1748">
            <w:pPr>
              <w:rPr>
                <w:rFonts w:ascii="Times New Roman" w:eastAsia="Calibri" w:hAnsi="Times New Roman" w:cs="Times New Roman"/>
                <w:bCs/>
                <w:sz w:val="20"/>
                <w:szCs w:val="20"/>
                <w:lang w:eastAsia="ru-RU"/>
              </w:rPr>
            </w:pPr>
            <w:r w:rsidRPr="005947F2">
              <w:rPr>
                <w:rFonts w:ascii="Times New Roman" w:eastAsia="Calibri" w:hAnsi="Times New Roman" w:cs="Times New Roman"/>
                <w:bCs/>
                <w:sz w:val="20"/>
                <w:szCs w:val="20"/>
                <w:lang w:eastAsia="ru-RU"/>
              </w:rPr>
              <w:t>Обеспеченность населения временными и гостевыми стоянками (парковками) (Парковки; парковочные места улично-дорожной сети, перехватывающие и гостевые парковки)</w:t>
            </w:r>
          </w:p>
        </w:tc>
        <w:tc>
          <w:tcPr>
            <w:tcW w:w="3178" w:type="dxa"/>
          </w:tcPr>
          <w:p w14:paraId="29FDE3A0"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0C1228CD" w14:textId="77777777" w:rsidR="00DF7294" w:rsidRPr="00D75407" w:rsidRDefault="00DF7294" w:rsidP="00B66184">
            <w:pPr>
              <w:jc w:val="both"/>
              <w:rPr>
                <w:rFonts w:ascii="Times New Roman" w:eastAsia="Calibri" w:hAnsi="Times New Roman" w:cs="Times New Roman"/>
                <w:bCs/>
                <w:iCs/>
                <w:sz w:val="20"/>
                <w:szCs w:val="24"/>
              </w:rPr>
            </w:pPr>
            <w:r>
              <w:rPr>
                <w:rFonts w:ascii="Times New Roman" w:hAnsi="Times New Roman" w:cs="Times New Roman"/>
                <w:sz w:val="20"/>
                <w:szCs w:val="24"/>
              </w:rPr>
              <w:t xml:space="preserve">Данный показатель принят в соответствии с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ым</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r w:rsidRPr="00035758">
              <w:rPr>
                <w:rFonts w:ascii="Times New Roman" w:eastAsia="Calibri" w:hAnsi="Times New Roman" w:cs="Times New Roman"/>
                <w:sz w:val="20"/>
                <w:szCs w:val="20"/>
              </w:rPr>
              <w:t xml:space="preserve"> </w:t>
            </w:r>
            <w:r>
              <w:rPr>
                <w:rFonts w:ascii="Times New Roman" w:hAnsi="Times New Roman" w:cs="Times New Roman"/>
                <w:sz w:val="20"/>
                <w:szCs w:val="24"/>
              </w:rPr>
              <w:t>и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D75407" w14:paraId="2E139256" w14:textId="77777777" w:rsidTr="00AB34E3">
        <w:tc>
          <w:tcPr>
            <w:tcW w:w="2267" w:type="dxa"/>
            <w:vMerge/>
          </w:tcPr>
          <w:p w14:paraId="256625AB" w14:textId="77777777" w:rsidR="00DF7294" w:rsidRDefault="00DF7294" w:rsidP="00FD1748">
            <w:pPr>
              <w:rPr>
                <w:rFonts w:ascii="Times New Roman" w:eastAsia="Calibri" w:hAnsi="Times New Roman" w:cs="Times New Roman"/>
                <w:bCs/>
                <w:sz w:val="20"/>
                <w:szCs w:val="20"/>
                <w:lang w:eastAsia="ru-RU"/>
              </w:rPr>
            </w:pPr>
          </w:p>
        </w:tc>
        <w:tc>
          <w:tcPr>
            <w:tcW w:w="3178" w:type="dxa"/>
          </w:tcPr>
          <w:p w14:paraId="5ABFCDF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B4D4317" w14:textId="77777777" w:rsidR="00DF7294" w:rsidRPr="00D75407" w:rsidRDefault="00DF7294" w:rsidP="00B66184">
            <w:pPr>
              <w:jc w:val="both"/>
              <w:rPr>
                <w:rFonts w:ascii="Times New Roman" w:eastAsia="Calibri" w:hAnsi="Times New Roman" w:cs="Times New Roman"/>
                <w:bCs/>
                <w:iCs/>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 xml:space="preserve">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D75407" w14:paraId="00E85E80" w14:textId="77777777" w:rsidTr="00AB34E3">
        <w:tc>
          <w:tcPr>
            <w:tcW w:w="2267" w:type="dxa"/>
            <w:vMerge w:val="restart"/>
          </w:tcPr>
          <w:p w14:paraId="3FE1C3EF" w14:textId="77777777" w:rsidR="00DF7294" w:rsidRDefault="00DF7294" w:rsidP="00FD1748">
            <w:pPr>
              <w:rPr>
                <w:rFonts w:ascii="Times New Roman" w:eastAsia="Calibri" w:hAnsi="Times New Roman" w:cs="Times New Roman"/>
                <w:bCs/>
                <w:sz w:val="20"/>
                <w:szCs w:val="20"/>
                <w:lang w:eastAsia="ru-RU"/>
              </w:rPr>
            </w:pPr>
            <w:r>
              <w:rPr>
                <w:rFonts w:ascii="Times New Roman" w:eastAsia="Times New Roman" w:hAnsi="Times New Roman" w:cs="Times New Roman"/>
                <w:bCs/>
                <w:sz w:val="20"/>
                <w:szCs w:val="20"/>
                <w:lang w:eastAsia="ru-RU"/>
              </w:rPr>
              <w:t>Станции технического обслуживания</w:t>
            </w:r>
          </w:p>
        </w:tc>
        <w:tc>
          <w:tcPr>
            <w:tcW w:w="3178" w:type="dxa"/>
          </w:tcPr>
          <w:p w14:paraId="532687BB"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0831FDF5" w14:textId="77777777" w:rsidR="00DF7294" w:rsidRPr="00D75407" w:rsidRDefault="00DF7294" w:rsidP="00B66184">
            <w:pPr>
              <w:jc w:val="both"/>
              <w:rPr>
                <w:rFonts w:ascii="Times New Roman" w:eastAsia="Calibri" w:hAnsi="Times New Roman" w:cs="Times New Roman"/>
                <w:bCs/>
                <w:iCs/>
                <w:sz w:val="20"/>
                <w:szCs w:val="24"/>
              </w:rPr>
            </w:pPr>
            <w:r>
              <w:rPr>
                <w:rFonts w:ascii="Times New Roman" w:hAnsi="Times New Roman" w:cs="Times New Roman"/>
                <w:sz w:val="20"/>
                <w:szCs w:val="24"/>
              </w:rPr>
              <w:t xml:space="preserve">Данный показатель принят в соответствии с п. 11.40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D75407" w14:paraId="5C8D4A71" w14:textId="77777777" w:rsidTr="00AB34E3">
        <w:tc>
          <w:tcPr>
            <w:tcW w:w="2267" w:type="dxa"/>
            <w:vMerge/>
          </w:tcPr>
          <w:p w14:paraId="6D7DF458" w14:textId="77777777" w:rsidR="00DF7294" w:rsidRDefault="00DF7294" w:rsidP="00FD1748">
            <w:pPr>
              <w:rPr>
                <w:rFonts w:ascii="Times New Roman" w:eastAsia="Calibri" w:hAnsi="Times New Roman" w:cs="Times New Roman"/>
                <w:bCs/>
                <w:sz w:val="20"/>
                <w:szCs w:val="20"/>
                <w:lang w:eastAsia="ru-RU"/>
              </w:rPr>
            </w:pPr>
          </w:p>
        </w:tc>
        <w:tc>
          <w:tcPr>
            <w:tcW w:w="3178" w:type="dxa"/>
          </w:tcPr>
          <w:p w14:paraId="1413B56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53220E59" w14:textId="77777777" w:rsidR="00DF7294" w:rsidRPr="00D75407" w:rsidRDefault="00DF7294" w:rsidP="00B66184">
            <w:pPr>
              <w:jc w:val="both"/>
              <w:rPr>
                <w:rFonts w:ascii="Times New Roman" w:eastAsia="Calibri" w:hAnsi="Times New Roman" w:cs="Times New Roman"/>
                <w:bCs/>
                <w:iCs/>
                <w:sz w:val="20"/>
                <w:szCs w:val="24"/>
              </w:rPr>
            </w:pPr>
            <w:r>
              <w:rPr>
                <w:rFonts w:ascii="Times New Roman" w:hAnsi="Times New Roman" w:cs="Times New Roman"/>
                <w:sz w:val="20"/>
                <w:szCs w:val="24"/>
              </w:rPr>
              <w:t>Не нормируется</w:t>
            </w:r>
          </w:p>
        </w:tc>
      </w:tr>
      <w:tr w:rsidR="00DF7294" w:rsidRPr="00D75407" w14:paraId="7C3640A6" w14:textId="77777777" w:rsidTr="00AB34E3">
        <w:tc>
          <w:tcPr>
            <w:tcW w:w="2267" w:type="dxa"/>
            <w:vMerge w:val="restart"/>
          </w:tcPr>
          <w:p w14:paraId="336DB049" w14:textId="77777777" w:rsidR="00DF7294" w:rsidRPr="00140956" w:rsidRDefault="00DF7294" w:rsidP="00FD1748">
            <w:pPr>
              <w:rPr>
                <w:rFonts w:ascii="Times New Roman" w:eastAsia="Calibri" w:hAnsi="Times New Roman" w:cs="Times New Roman"/>
                <w:sz w:val="20"/>
                <w:szCs w:val="20"/>
                <w:lang w:eastAsia="ru-RU"/>
              </w:rPr>
            </w:pPr>
            <w:r>
              <w:rPr>
                <w:rFonts w:ascii="Times New Roman" w:eastAsia="Calibri" w:hAnsi="Times New Roman" w:cs="Times New Roman"/>
                <w:bCs/>
                <w:sz w:val="20"/>
                <w:szCs w:val="20"/>
                <w:lang w:eastAsia="ru-RU"/>
              </w:rPr>
              <w:t xml:space="preserve">Остановка </w:t>
            </w:r>
            <w:r>
              <w:rPr>
                <w:rFonts w:ascii="Times New Roman" w:eastAsia="Calibri" w:hAnsi="Times New Roman" w:cs="Times New Roman"/>
                <w:bCs/>
                <w:sz w:val="20"/>
                <w:szCs w:val="20"/>
                <w:lang w:eastAsia="ru-RU"/>
              </w:rPr>
              <w:lastRenderedPageBreak/>
              <w:t>общественного транспорта в границах населенного пункта</w:t>
            </w:r>
          </w:p>
        </w:tc>
        <w:tc>
          <w:tcPr>
            <w:tcW w:w="3178" w:type="dxa"/>
          </w:tcPr>
          <w:p w14:paraId="1210B53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lastRenderedPageBreak/>
              <w:t xml:space="preserve">Расчетный показатель </w:t>
            </w:r>
            <w:r w:rsidRPr="000D769D">
              <w:rPr>
                <w:rFonts w:ascii="Times New Roman" w:eastAsia="Calibri" w:hAnsi="Times New Roman" w:cs="Times New Roman"/>
                <w:sz w:val="20"/>
                <w:szCs w:val="20"/>
                <w:lang w:eastAsia="ru-RU"/>
              </w:rPr>
              <w:lastRenderedPageBreak/>
              <w:t>минимально допустимого уровня обеспеченности</w:t>
            </w:r>
          </w:p>
        </w:tc>
        <w:tc>
          <w:tcPr>
            <w:tcW w:w="4302" w:type="dxa"/>
          </w:tcPr>
          <w:p w14:paraId="2603D605" w14:textId="77777777" w:rsidR="00DF7294" w:rsidRPr="00D75407" w:rsidRDefault="00DF7294" w:rsidP="00B66184">
            <w:pPr>
              <w:jc w:val="both"/>
              <w:rPr>
                <w:sz w:val="20"/>
              </w:rPr>
            </w:pPr>
            <w:r>
              <w:rPr>
                <w:rFonts w:ascii="Times New Roman" w:hAnsi="Times New Roman" w:cs="Times New Roman"/>
                <w:sz w:val="20"/>
                <w:szCs w:val="24"/>
              </w:rPr>
              <w:lastRenderedPageBreak/>
              <w:t xml:space="preserve">Данный показатель принят в соответствии с </w:t>
            </w:r>
            <w:r w:rsidRPr="00035758">
              <w:rPr>
                <w:rFonts w:ascii="Times New Roman" w:eastAsia="Calibri" w:hAnsi="Times New Roman" w:cs="Times New Roman"/>
                <w:sz w:val="20"/>
                <w:szCs w:val="20"/>
              </w:rPr>
              <w:lastRenderedPageBreak/>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ым</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D75407" w14:paraId="6A5A9A9C" w14:textId="77777777" w:rsidTr="00AB34E3">
        <w:tc>
          <w:tcPr>
            <w:tcW w:w="2267" w:type="dxa"/>
            <w:vMerge/>
          </w:tcPr>
          <w:p w14:paraId="485B2168"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B1D6B6B"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62AEE380" w14:textId="77777777" w:rsidR="00DF7294" w:rsidRPr="00D75407" w:rsidRDefault="00DF7294" w:rsidP="00FD1748">
            <w:pPr>
              <w:jc w:val="both"/>
              <w:rPr>
                <w:sz w:val="20"/>
              </w:rPr>
            </w:pPr>
            <w:r>
              <w:rPr>
                <w:rFonts w:ascii="Times New Roman" w:hAnsi="Times New Roman" w:cs="Times New Roman"/>
                <w:sz w:val="20"/>
                <w:szCs w:val="24"/>
              </w:rPr>
              <w:t xml:space="preserve">Данный показатель принят в соответствии с </w:t>
            </w:r>
            <w:r>
              <w:rPr>
                <w:rFonts w:ascii="Times New Roman" w:eastAsia="Calibri" w:hAnsi="Times New Roman" w:cs="Times New Roman"/>
                <w:sz w:val="20"/>
                <w:szCs w:val="20"/>
              </w:rPr>
              <w:t>Распоряжением Министерства транспорта Российской Федерации от 31.01.2017 № НА-19-р «</w:t>
            </w:r>
            <w:r w:rsidRPr="00562EB7">
              <w:rPr>
                <w:rFonts w:ascii="Times New Roman" w:eastAsia="Calibri" w:hAnsi="Times New Roman" w:cs="Times New Roman"/>
                <w:sz w:val="20"/>
                <w:szCs w:val="20"/>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Pr>
                <w:rFonts w:ascii="Times New Roman" w:eastAsia="Calibri" w:hAnsi="Times New Roman" w:cs="Times New Roman"/>
                <w:sz w:val="20"/>
                <w:szCs w:val="20"/>
              </w:rPr>
              <w:t>»</w:t>
            </w:r>
          </w:p>
        </w:tc>
      </w:tr>
      <w:tr w:rsidR="00DF7294" w:rsidRPr="00E8020F" w14:paraId="5E30DE7E" w14:textId="77777777" w:rsidTr="00AB34E3">
        <w:tc>
          <w:tcPr>
            <w:tcW w:w="2267" w:type="dxa"/>
            <w:vMerge w:val="restart"/>
          </w:tcPr>
          <w:p w14:paraId="30EA4F34" w14:textId="77777777" w:rsidR="00DF7294" w:rsidRPr="00140956" w:rsidRDefault="00DF7294" w:rsidP="00FD1748">
            <w:pPr>
              <w:rPr>
                <w:rFonts w:ascii="Times New Roman" w:eastAsia="Calibri" w:hAnsi="Times New Roman" w:cs="Times New Roman"/>
                <w:sz w:val="20"/>
                <w:szCs w:val="20"/>
                <w:lang w:eastAsia="ru-RU"/>
              </w:rPr>
            </w:pPr>
            <w:r w:rsidRPr="00E8020F">
              <w:rPr>
                <w:rFonts w:ascii="Times New Roman" w:eastAsia="Calibri" w:hAnsi="Times New Roman" w:cs="Times New Roman"/>
                <w:sz w:val="20"/>
                <w:szCs w:val="20"/>
                <w:lang w:eastAsia="ru-RU"/>
              </w:rPr>
              <w:t>АЗС</w:t>
            </w:r>
          </w:p>
          <w:p w14:paraId="27ED5363" w14:textId="77777777" w:rsidR="00DF7294" w:rsidRPr="00140956" w:rsidRDefault="00DF7294" w:rsidP="00FD1748">
            <w:pPr>
              <w:rPr>
                <w:rFonts w:ascii="Times New Roman" w:eastAsia="Calibri" w:hAnsi="Times New Roman" w:cs="Times New Roman"/>
                <w:sz w:val="20"/>
                <w:szCs w:val="20"/>
                <w:lang w:eastAsia="ru-RU"/>
              </w:rPr>
            </w:pPr>
          </w:p>
        </w:tc>
        <w:tc>
          <w:tcPr>
            <w:tcW w:w="3178" w:type="dxa"/>
          </w:tcPr>
          <w:p w14:paraId="56A4BA1B"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0884800B"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D75407">
              <w:rPr>
                <w:rFonts w:ascii="Times New Roman" w:hAnsi="Times New Roman" w:cs="Times New Roman"/>
                <w:sz w:val="20"/>
                <w:szCs w:val="24"/>
              </w:rPr>
              <w:t xml:space="preserve">п. </w:t>
            </w:r>
            <w:r>
              <w:rPr>
                <w:rFonts w:ascii="Times New Roman" w:hAnsi="Times New Roman" w:cs="Times New Roman"/>
                <w:sz w:val="20"/>
                <w:szCs w:val="24"/>
              </w:rPr>
              <w:t xml:space="preserve">11.41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r w:rsidRPr="00035758">
              <w:rPr>
                <w:rFonts w:ascii="Times New Roman" w:eastAsia="Calibri" w:hAnsi="Times New Roman" w:cs="Times New Roman"/>
                <w:sz w:val="20"/>
                <w:szCs w:val="20"/>
              </w:rPr>
              <w:t xml:space="preserve"> </w:t>
            </w:r>
            <w:r>
              <w:rPr>
                <w:rFonts w:ascii="Times New Roman" w:hAnsi="Times New Roman" w:cs="Times New Roman"/>
                <w:sz w:val="20"/>
                <w:szCs w:val="24"/>
              </w:rPr>
              <w:t>и таблицей</w:t>
            </w:r>
            <w:r w:rsidRPr="00D75407">
              <w:rPr>
                <w:rFonts w:ascii="Times New Roman" w:hAnsi="Times New Roman" w:cs="Times New Roman"/>
                <w:sz w:val="20"/>
                <w:szCs w:val="24"/>
              </w:rPr>
              <w:t xml:space="preserve"> 26 </w:t>
            </w:r>
            <w:r>
              <w:rPr>
                <w:rFonts w:ascii="Times New Roman" w:hAnsi="Times New Roman" w:cs="Times New Roman"/>
                <w:sz w:val="20"/>
                <w:szCs w:val="24"/>
              </w:rPr>
              <w:t>Региональных нормативов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2D6DE735" w14:textId="77777777" w:rsidTr="00AB34E3">
        <w:tc>
          <w:tcPr>
            <w:tcW w:w="2267" w:type="dxa"/>
            <w:vMerge/>
          </w:tcPr>
          <w:p w14:paraId="13D45FF8"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5572588D"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1EBC008D"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 xml:space="preserve">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04A2C5FB" w14:textId="77777777" w:rsidTr="00AB34E3">
        <w:tc>
          <w:tcPr>
            <w:tcW w:w="2267" w:type="dxa"/>
            <w:vMerge w:val="restart"/>
          </w:tcPr>
          <w:p w14:paraId="6C4BA8C1" w14:textId="77777777" w:rsidR="00DF7294" w:rsidRPr="00140956" w:rsidRDefault="00DF7294" w:rsidP="00FD1748">
            <w:pPr>
              <w:rPr>
                <w:rFonts w:ascii="Times New Roman" w:eastAsia="Calibri" w:hAnsi="Times New Roman" w:cs="Times New Roman"/>
                <w:sz w:val="20"/>
                <w:szCs w:val="20"/>
                <w:lang w:eastAsia="ru-RU"/>
              </w:rPr>
            </w:pPr>
            <w:r w:rsidRPr="00E8020F">
              <w:rPr>
                <w:rFonts w:ascii="Times New Roman" w:eastAsia="Calibri" w:hAnsi="Times New Roman" w:cs="Times New Roman"/>
                <w:sz w:val="20"/>
                <w:szCs w:val="20"/>
                <w:lang w:eastAsia="ru-RU"/>
              </w:rPr>
              <w:t>Кемпинги, мотели</w:t>
            </w:r>
          </w:p>
        </w:tc>
        <w:tc>
          <w:tcPr>
            <w:tcW w:w="3178" w:type="dxa"/>
          </w:tcPr>
          <w:p w14:paraId="2D95DF69"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69A89D2D"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D75407">
              <w:rPr>
                <w:rFonts w:ascii="Times New Roman" w:hAnsi="Times New Roman" w:cs="Times New Roman"/>
                <w:sz w:val="20"/>
                <w:szCs w:val="24"/>
              </w:rPr>
              <w:t>таблиц</w:t>
            </w:r>
            <w:r>
              <w:rPr>
                <w:rFonts w:ascii="Times New Roman" w:hAnsi="Times New Roman" w:cs="Times New Roman"/>
                <w:sz w:val="20"/>
                <w:szCs w:val="24"/>
              </w:rPr>
              <w:t>ей</w:t>
            </w:r>
            <w:r w:rsidRPr="00D75407">
              <w:rPr>
                <w:rFonts w:ascii="Times New Roman" w:hAnsi="Times New Roman" w:cs="Times New Roman"/>
                <w:sz w:val="20"/>
                <w:szCs w:val="24"/>
              </w:rPr>
              <w:t xml:space="preserve"> 26 </w:t>
            </w:r>
            <w:r>
              <w:rPr>
                <w:rFonts w:ascii="Times New Roman" w:hAnsi="Times New Roman" w:cs="Times New Roman"/>
                <w:sz w:val="20"/>
                <w:szCs w:val="24"/>
              </w:rPr>
              <w:t>Региональных нормативов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4C714910" w14:textId="77777777" w:rsidTr="00AB34E3">
        <w:tc>
          <w:tcPr>
            <w:tcW w:w="2267" w:type="dxa"/>
            <w:vMerge/>
          </w:tcPr>
          <w:p w14:paraId="7391E09C"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3E62A3E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6935B518"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242F6259" w14:textId="77777777" w:rsidTr="00AB34E3">
        <w:tc>
          <w:tcPr>
            <w:tcW w:w="2267" w:type="dxa"/>
            <w:vMerge w:val="restart"/>
          </w:tcPr>
          <w:p w14:paraId="310CC181" w14:textId="77777777" w:rsidR="00DF7294" w:rsidRPr="00E8020F" w:rsidRDefault="00DF7294" w:rsidP="00FD1748">
            <w:pPr>
              <w:spacing w:after="0"/>
              <w:jc w:val="both"/>
              <w:rPr>
                <w:rFonts w:ascii="Times New Roman" w:hAnsi="Times New Roman" w:cs="Times New Roman"/>
                <w:sz w:val="20"/>
                <w:szCs w:val="24"/>
              </w:rPr>
            </w:pPr>
            <w:r w:rsidRPr="00885640">
              <w:rPr>
                <w:rFonts w:ascii="Times New Roman" w:eastAsia="Calibri" w:hAnsi="Times New Roman" w:cs="Times New Roman"/>
                <w:sz w:val="20"/>
                <w:szCs w:val="20"/>
                <w:lang w:eastAsia="ru-RU"/>
              </w:rPr>
              <w:t>Предприятия общественного питания</w:t>
            </w:r>
          </w:p>
        </w:tc>
        <w:tc>
          <w:tcPr>
            <w:tcW w:w="3178" w:type="dxa"/>
          </w:tcPr>
          <w:p w14:paraId="516851C5"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2A15DF97"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Приложением</w:t>
            </w:r>
            <w:proofErr w:type="gramStart"/>
            <w:r>
              <w:rPr>
                <w:rFonts w:ascii="Times New Roman" w:hAnsi="Times New Roman" w:cs="Times New Roman"/>
                <w:sz w:val="20"/>
                <w:szCs w:val="24"/>
              </w:rPr>
              <w:t xml:space="preserve"> Д</w:t>
            </w:r>
            <w:proofErr w:type="gramEnd"/>
            <w:r>
              <w:rPr>
                <w:rFonts w:ascii="Times New Roman" w:hAnsi="Times New Roman" w:cs="Times New Roman"/>
                <w:sz w:val="20"/>
                <w:szCs w:val="24"/>
              </w:rPr>
              <w:t xml:space="preserve">, </w:t>
            </w:r>
            <w:r w:rsidRPr="00D75407">
              <w:rPr>
                <w:rFonts w:ascii="Times New Roman" w:hAnsi="Times New Roman" w:cs="Times New Roman"/>
                <w:sz w:val="20"/>
                <w:szCs w:val="24"/>
              </w:rPr>
              <w:t xml:space="preserve">таблица </w:t>
            </w:r>
            <w:r>
              <w:rPr>
                <w:rFonts w:ascii="Times New Roman" w:hAnsi="Times New Roman" w:cs="Times New Roman"/>
                <w:sz w:val="20"/>
                <w:szCs w:val="24"/>
              </w:rPr>
              <w:t>Д.1</w:t>
            </w:r>
            <w:r w:rsidRPr="00D75407">
              <w:rPr>
                <w:rFonts w:ascii="Times New Roman" w:hAnsi="Times New Roman" w:cs="Times New Roman"/>
                <w:sz w:val="20"/>
                <w:szCs w:val="24"/>
              </w:rPr>
              <w:t xml:space="preserve">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w:t>
            </w:r>
            <w:r w:rsidRPr="00035758">
              <w:rPr>
                <w:rFonts w:ascii="Times New Roman" w:eastAsia="Calibri" w:hAnsi="Times New Roman" w:cs="Times New Roman"/>
                <w:sz w:val="20"/>
                <w:szCs w:val="20"/>
              </w:rPr>
              <w:lastRenderedPageBreak/>
              <w:t>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12997956" w14:textId="77777777" w:rsidTr="00AB34E3">
        <w:tc>
          <w:tcPr>
            <w:tcW w:w="2267" w:type="dxa"/>
            <w:vMerge/>
          </w:tcPr>
          <w:p w14:paraId="48DCB68A"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5653AD8A"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63356611"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737AF640" w14:textId="77777777" w:rsidTr="00AB34E3">
        <w:trPr>
          <w:trHeight w:val="214"/>
        </w:trPr>
        <w:tc>
          <w:tcPr>
            <w:tcW w:w="9747" w:type="dxa"/>
            <w:gridSpan w:val="3"/>
          </w:tcPr>
          <w:p w14:paraId="24D0A5F2"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Объекты образования</w:t>
            </w:r>
          </w:p>
        </w:tc>
      </w:tr>
      <w:tr w:rsidR="00DF7294" w:rsidRPr="00E8020F" w14:paraId="3438ADF5" w14:textId="77777777" w:rsidTr="00AB34E3">
        <w:trPr>
          <w:trHeight w:val="214"/>
        </w:trPr>
        <w:tc>
          <w:tcPr>
            <w:tcW w:w="2267" w:type="dxa"/>
            <w:vMerge w:val="restart"/>
          </w:tcPr>
          <w:p w14:paraId="4F45DE13" w14:textId="77777777" w:rsidR="00DF7294" w:rsidRPr="00140956" w:rsidRDefault="00DF7294" w:rsidP="00FD1748">
            <w:pPr>
              <w:rPr>
                <w:rFonts w:ascii="Times New Roman" w:eastAsia="Calibri" w:hAnsi="Times New Roman" w:cs="Times New Roman"/>
                <w:sz w:val="20"/>
                <w:szCs w:val="20"/>
                <w:lang w:eastAsia="ru-RU"/>
              </w:rPr>
            </w:pPr>
            <w:r w:rsidRPr="00BE6743">
              <w:rPr>
                <w:rFonts w:ascii="Times New Roman" w:eastAsia="Calibri" w:hAnsi="Times New Roman" w:cs="Times New Roman"/>
                <w:sz w:val="20"/>
                <w:szCs w:val="20"/>
                <w:lang w:eastAsia="ru-RU"/>
              </w:rPr>
              <w:t>Дошкольные образовательные организации</w:t>
            </w:r>
          </w:p>
        </w:tc>
        <w:tc>
          <w:tcPr>
            <w:tcW w:w="3178" w:type="dxa"/>
          </w:tcPr>
          <w:p w14:paraId="46655D3D"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9B6BAF0"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w:t>
            </w:r>
            <w:r w:rsidRPr="00384FF2">
              <w:rPr>
                <w:rFonts w:ascii="Times New Roman" w:hAnsi="Times New Roman" w:cs="Times New Roman"/>
                <w:sz w:val="20"/>
                <w:szCs w:val="24"/>
              </w:rPr>
              <w:t>Методиче</w:t>
            </w:r>
            <w:r>
              <w:rPr>
                <w:rFonts w:ascii="Times New Roman" w:hAnsi="Times New Roman" w:cs="Times New Roman"/>
                <w:sz w:val="20"/>
                <w:szCs w:val="24"/>
              </w:rPr>
              <w:t xml:space="preserve">скими рекомендациями по </w:t>
            </w:r>
            <w:r w:rsidRPr="00384FF2">
              <w:rPr>
                <w:rFonts w:ascii="Times New Roman" w:hAnsi="Times New Roman" w:cs="Times New Roman"/>
                <w:sz w:val="20"/>
                <w:szCs w:val="24"/>
              </w:rPr>
              <w:t>развитию сет</w:t>
            </w:r>
            <w:r>
              <w:rPr>
                <w:rFonts w:ascii="Times New Roman" w:hAnsi="Times New Roman" w:cs="Times New Roman"/>
                <w:sz w:val="20"/>
                <w:szCs w:val="24"/>
              </w:rPr>
              <w:t xml:space="preserve">и образовательных организаций и </w:t>
            </w:r>
            <w:r w:rsidRPr="00384FF2">
              <w:rPr>
                <w:rFonts w:ascii="Times New Roman" w:hAnsi="Times New Roman" w:cs="Times New Roman"/>
                <w:sz w:val="20"/>
                <w:szCs w:val="24"/>
              </w:rPr>
              <w:t>обеспеченности населения услугами таких</w:t>
            </w:r>
          </w:p>
          <w:p w14:paraId="322E517F"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 xml:space="preserve">организаций, </w:t>
            </w:r>
            <w:proofErr w:type="gramStart"/>
            <w:r w:rsidRPr="00384FF2">
              <w:rPr>
                <w:rFonts w:ascii="Times New Roman" w:hAnsi="Times New Roman" w:cs="Times New Roman"/>
                <w:sz w:val="20"/>
                <w:szCs w:val="24"/>
              </w:rPr>
              <w:t>включающим</w:t>
            </w:r>
            <w:proofErr w:type="gramEnd"/>
            <w:r w:rsidRPr="00384FF2">
              <w:rPr>
                <w:rFonts w:ascii="Times New Roman" w:hAnsi="Times New Roman" w:cs="Times New Roman"/>
                <w:sz w:val="20"/>
                <w:szCs w:val="24"/>
              </w:rPr>
              <w:t xml:space="preserve"> требования по</w:t>
            </w:r>
          </w:p>
          <w:p w14:paraId="35F9337A" w14:textId="77777777" w:rsidR="00DF7294" w:rsidRPr="00E8020F" w:rsidRDefault="00DF7294" w:rsidP="00FD1748">
            <w:pPr>
              <w:spacing w:after="0"/>
              <w:jc w:val="both"/>
              <w:rPr>
                <w:rFonts w:ascii="Times New Roman" w:hAnsi="Times New Roman" w:cs="Times New Roman"/>
                <w:sz w:val="20"/>
                <w:szCs w:val="24"/>
              </w:rPr>
            </w:pPr>
            <w:proofErr w:type="gramStart"/>
            <w:r w:rsidRPr="00384FF2">
              <w:rPr>
                <w:rFonts w:ascii="Times New Roman" w:hAnsi="Times New Roman" w:cs="Times New Roman"/>
                <w:sz w:val="20"/>
                <w:szCs w:val="24"/>
              </w:rPr>
              <w:t>размещению</w:t>
            </w:r>
            <w:r>
              <w:rPr>
                <w:rFonts w:ascii="Times New Roman" w:hAnsi="Times New Roman" w:cs="Times New Roman"/>
                <w:sz w:val="20"/>
                <w:szCs w:val="24"/>
              </w:rPr>
              <w:t xml:space="preserve"> организаций сферы образования, </w:t>
            </w:r>
            <w:r w:rsidRPr="00384FF2">
              <w:rPr>
                <w:rFonts w:ascii="Times New Roman" w:hAnsi="Times New Roman" w:cs="Times New Roman"/>
                <w:sz w:val="20"/>
                <w:szCs w:val="24"/>
              </w:rPr>
              <w:t xml:space="preserve">в том числе </w:t>
            </w:r>
            <w:r>
              <w:rPr>
                <w:rFonts w:ascii="Times New Roman" w:hAnsi="Times New Roman" w:cs="Times New Roman"/>
                <w:sz w:val="20"/>
                <w:szCs w:val="24"/>
              </w:rPr>
              <w:t xml:space="preserve">в сельской местности, исходя из </w:t>
            </w:r>
            <w:r w:rsidRPr="00384FF2">
              <w:rPr>
                <w:rFonts w:ascii="Times New Roman" w:hAnsi="Times New Roman" w:cs="Times New Roman"/>
                <w:sz w:val="20"/>
                <w:szCs w:val="24"/>
              </w:rPr>
              <w:t>норм действующего законода</w:t>
            </w:r>
            <w:r>
              <w:rPr>
                <w:rFonts w:ascii="Times New Roman" w:hAnsi="Times New Roman" w:cs="Times New Roman"/>
                <w:sz w:val="20"/>
                <w:szCs w:val="24"/>
              </w:rPr>
              <w:t xml:space="preserve">тельства </w:t>
            </w:r>
            <w:r w:rsidRPr="00384FF2">
              <w:rPr>
                <w:rFonts w:ascii="Times New Roman" w:hAnsi="Times New Roman" w:cs="Times New Roman"/>
                <w:sz w:val="20"/>
                <w:szCs w:val="24"/>
              </w:rPr>
              <w:t xml:space="preserve">Российской </w:t>
            </w:r>
            <w:r>
              <w:rPr>
                <w:rFonts w:ascii="Times New Roman" w:hAnsi="Times New Roman" w:cs="Times New Roman"/>
                <w:sz w:val="20"/>
                <w:szCs w:val="24"/>
              </w:rPr>
              <w:t xml:space="preserve">Федерации, с учетом возрастного </w:t>
            </w:r>
            <w:r w:rsidRPr="00384FF2">
              <w:rPr>
                <w:rFonts w:ascii="Times New Roman" w:hAnsi="Times New Roman" w:cs="Times New Roman"/>
                <w:sz w:val="20"/>
                <w:szCs w:val="24"/>
              </w:rPr>
              <w:t>состава и пл</w:t>
            </w:r>
            <w:r>
              <w:rPr>
                <w:rFonts w:ascii="Times New Roman" w:hAnsi="Times New Roman" w:cs="Times New Roman"/>
                <w:sz w:val="20"/>
                <w:szCs w:val="24"/>
              </w:rPr>
              <w:t xml:space="preserve">отности населения, транспортной </w:t>
            </w:r>
            <w:r w:rsidRPr="00384FF2">
              <w:rPr>
                <w:rFonts w:ascii="Times New Roman" w:hAnsi="Times New Roman" w:cs="Times New Roman"/>
                <w:sz w:val="20"/>
                <w:szCs w:val="24"/>
              </w:rPr>
              <w:t>ин</w:t>
            </w:r>
            <w:r>
              <w:rPr>
                <w:rFonts w:ascii="Times New Roman" w:hAnsi="Times New Roman" w:cs="Times New Roman"/>
                <w:sz w:val="20"/>
                <w:szCs w:val="24"/>
              </w:rPr>
              <w:t xml:space="preserve">фраструктуры и других факторов, </w:t>
            </w:r>
            <w:r w:rsidRPr="00384FF2">
              <w:rPr>
                <w:rFonts w:ascii="Times New Roman" w:hAnsi="Times New Roman" w:cs="Times New Roman"/>
                <w:sz w:val="20"/>
                <w:szCs w:val="24"/>
              </w:rPr>
              <w:t xml:space="preserve">влияющих </w:t>
            </w:r>
            <w:r>
              <w:rPr>
                <w:rFonts w:ascii="Times New Roman" w:hAnsi="Times New Roman" w:cs="Times New Roman"/>
                <w:sz w:val="20"/>
                <w:szCs w:val="24"/>
              </w:rPr>
              <w:t xml:space="preserve">на доступность и обеспеченность </w:t>
            </w:r>
            <w:r w:rsidRPr="00384FF2">
              <w:rPr>
                <w:rFonts w:ascii="Times New Roman" w:hAnsi="Times New Roman" w:cs="Times New Roman"/>
                <w:sz w:val="20"/>
                <w:szCs w:val="24"/>
              </w:rPr>
              <w:t>населе</w:t>
            </w:r>
            <w:r>
              <w:rPr>
                <w:rFonts w:ascii="Times New Roman" w:hAnsi="Times New Roman" w:cs="Times New Roman"/>
                <w:sz w:val="20"/>
                <w:szCs w:val="24"/>
              </w:rPr>
              <w:t xml:space="preserve">ния услугами сферы образования», </w:t>
            </w:r>
            <w:r w:rsidRPr="00384FF2">
              <w:rPr>
                <w:rFonts w:ascii="Times New Roman" w:hAnsi="Times New Roman" w:cs="Times New Roman"/>
                <w:sz w:val="20"/>
                <w:szCs w:val="24"/>
              </w:rPr>
              <w:t>утв</w:t>
            </w:r>
            <w:r>
              <w:rPr>
                <w:rFonts w:ascii="Times New Roman" w:hAnsi="Times New Roman" w:cs="Times New Roman"/>
                <w:sz w:val="20"/>
                <w:szCs w:val="24"/>
              </w:rPr>
              <w:t xml:space="preserve">ержденными заместителем Министра </w:t>
            </w:r>
            <w:r w:rsidRPr="00384FF2">
              <w:rPr>
                <w:rFonts w:ascii="Times New Roman" w:hAnsi="Times New Roman" w:cs="Times New Roman"/>
                <w:sz w:val="20"/>
                <w:szCs w:val="24"/>
              </w:rPr>
              <w:t xml:space="preserve">образования </w:t>
            </w:r>
            <w:r>
              <w:rPr>
                <w:rFonts w:ascii="Times New Roman" w:hAnsi="Times New Roman" w:cs="Times New Roman"/>
                <w:sz w:val="20"/>
                <w:szCs w:val="24"/>
              </w:rPr>
              <w:t xml:space="preserve">и науки Российской Федерации </w:t>
            </w:r>
            <w:r w:rsidRPr="00384FF2">
              <w:rPr>
                <w:rFonts w:ascii="Times New Roman" w:hAnsi="Times New Roman" w:cs="Times New Roman"/>
                <w:sz w:val="20"/>
                <w:szCs w:val="24"/>
              </w:rPr>
              <w:t xml:space="preserve">А.А. Климовым (письмо Министерства образования и </w:t>
            </w:r>
            <w:r>
              <w:rPr>
                <w:rFonts w:ascii="Times New Roman" w:hAnsi="Times New Roman" w:cs="Times New Roman"/>
                <w:sz w:val="20"/>
                <w:szCs w:val="24"/>
              </w:rPr>
              <w:t xml:space="preserve">науки Российской Федерации от 4 </w:t>
            </w:r>
            <w:r w:rsidRPr="00384FF2">
              <w:rPr>
                <w:rFonts w:ascii="Times New Roman" w:hAnsi="Times New Roman" w:cs="Times New Roman"/>
                <w:sz w:val="20"/>
                <w:szCs w:val="24"/>
              </w:rPr>
              <w:t>мая 2016</w:t>
            </w:r>
            <w:proofErr w:type="gramEnd"/>
            <w:r w:rsidRPr="00384FF2">
              <w:rPr>
                <w:rFonts w:ascii="Times New Roman" w:hAnsi="Times New Roman" w:cs="Times New Roman"/>
                <w:sz w:val="20"/>
                <w:szCs w:val="24"/>
              </w:rPr>
              <w:t xml:space="preserve"> г. № АК-950/02)</w:t>
            </w:r>
          </w:p>
        </w:tc>
      </w:tr>
      <w:tr w:rsidR="00DF7294" w:rsidRPr="00E8020F" w14:paraId="487E9FA8" w14:textId="77777777" w:rsidTr="00AB34E3">
        <w:tc>
          <w:tcPr>
            <w:tcW w:w="2267" w:type="dxa"/>
            <w:vMerge/>
          </w:tcPr>
          <w:p w14:paraId="7D765349"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3F661C1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B4F9E74"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ым</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r w:rsidRPr="00035758">
              <w:rPr>
                <w:rFonts w:ascii="Times New Roman" w:eastAsia="Calibri" w:hAnsi="Times New Roman" w:cs="Times New Roman"/>
                <w:sz w:val="20"/>
                <w:szCs w:val="20"/>
              </w:rPr>
              <w:t xml:space="preserve"> </w:t>
            </w:r>
            <w:r>
              <w:rPr>
                <w:rFonts w:ascii="Times New Roman" w:hAnsi="Times New Roman" w:cs="Times New Roman"/>
                <w:sz w:val="20"/>
                <w:szCs w:val="24"/>
              </w:rPr>
              <w:t>и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67B084F8" w14:textId="77777777" w:rsidTr="00AB34E3">
        <w:tc>
          <w:tcPr>
            <w:tcW w:w="2267" w:type="dxa"/>
            <w:vMerge w:val="restart"/>
          </w:tcPr>
          <w:p w14:paraId="3CBFCFDD"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Общеобразовательные организации</w:t>
            </w:r>
          </w:p>
        </w:tc>
        <w:tc>
          <w:tcPr>
            <w:tcW w:w="3178" w:type="dxa"/>
          </w:tcPr>
          <w:p w14:paraId="25963757"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0ED5C738"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w:t>
            </w:r>
            <w:r w:rsidRPr="00384FF2">
              <w:rPr>
                <w:rFonts w:ascii="Times New Roman" w:hAnsi="Times New Roman" w:cs="Times New Roman"/>
                <w:sz w:val="20"/>
                <w:szCs w:val="24"/>
              </w:rPr>
              <w:t>Методиче</w:t>
            </w:r>
            <w:r>
              <w:rPr>
                <w:rFonts w:ascii="Times New Roman" w:hAnsi="Times New Roman" w:cs="Times New Roman"/>
                <w:sz w:val="20"/>
                <w:szCs w:val="24"/>
              </w:rPr>
              <w:t xml:space="preserve">скими рекомендациями по </w:t>
            </w:r>
            <w:r w:rsidRPr="00384FF2">
              <w:rPr>
                <w:rFonts w:ascii="Times New Roman" w:hAnsi="Times New Roman" w:cs="Times New Roman"/>
                <w:sz w:val="20"/>
                <w:szCs w:val="24"/>
              </w:rPr>
              <w:t>развитию сет</w:t>
            </w:r>
            <w:r>
              <w:rPr>
                <w:rFonts w:ascii="Times New Roman" w:hAnsi="Times New Roman" w:cs="Times New Roman"/>
                <w:sz w:val="20"/>
                <w:szCs w:val="24"/>
              </w:rPr>
              <w:t xml:space="preserve">и образовательных организаций и </w:t>
            </w:r>
            <w:r w:rsidRPr="00384FF2">
              <w:rPr>
                <w:rFonts w:ascii="Times New Roman" w:hAnsi="Times New Roman" w:cs="Times New Roman"/>
                <w:sz w:val="20"/>
                <w:szCs w:val="24"/>
              </w:rPr>
              <w:t>обеспеченности населения услугами таких</w:t>
            </w:r>
          </w:p>
          <w:p w14:paraId="3A48752D"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 xml:space="preserve">организаций, </w:t>
            </w:r>
            <w:proofErr w:type="gramStart"/>
            <w:r w:rsidRPr="00384FF2">
              <w:rPr>
                <w:rFonts w:ascii="Times New Roman" w:hAnsi="Times New Roman" w:cs="Times New Roman"/>
                <w:sz w:val="20"/>
                <w:szCs w:val="24"/>
              </w:rPr>
              <w:t>включающим</w:t>
            </w:r>
            <w:proofErr w:type="gramEnd"/>
            <w:r w:rsidRPr="00384FF2">
              <w:rPr>
                <w:rFonts w:ascii="Times New Roman" w:hAnsi="Times New Roman" w:cs="Times New Roman"/>
                <w:sz w:val="20"/>
                <w:szCs w:val="24"/>
              </w:rPr>
              <w:t xml:space="preserve"> требования по</w:t>
            </w:r>
          </w:p>
          <w:p w14:paraId="08C42448" w14:textId="77777777" w:rsidR="00DF7294" w:rsidRPr="00E8020F" w:rsidRDefault="00DF7294" w:rsidP="00FD1748">
            <w:pPr>
              <w:spacing w:after="0"/>
              <w:jc w:val="both"/>
              <w:rPr>
                <w:rFonts w:ascii="Times New Roman" w:hAnsi="Times New Roman" w:cs="Times New Roman"/>
                <w:sz w:val="20"/>
                <w:szCs w:val="24"/>
              </w:rPr>
            </w:pPr>
            <w:proofErr w:type="gramStart"/>
            <w:r w:rsidRPr="00384FF2">
              <w:rPr>
                <w:rFonts w:ascii="Times New Roman" w:hAnsi="Times New Roman" w:cs="Times New Roman"/>
                <w:sz w:val="20"/>
                <w:szCs w:val="24"/>
              </w:rPr>
              <w:t>размещению</w:t>
            </w:r>
            <w:r>
              <w:rPr>
                <w:rFonts w:ascii="Times New Roman" w:hAnsi="Times New Roman" w:cs="Times New Roman"/>
                <w:sz w:val="20"/>
                <w:szCs w:val="24"/>
              </w:rPr>
              <w:t xml:space="preserve"> организаций сферы образования, </w:t>
            </w:r>
            <w:r w:rsidRPr="00384FF2">
              <w:rPr>
                <w:rFonts w:ascii="Times New Roman" w:hAnsi="Times New Roman" w:cs="Times New Roman"/>
                <w:sz w:val="20"/>
                <w:szCs w:val="24"/>
              </w:rPr>
              <w:t xml:space="preserve">в том числе </w:t>
            </w:r>
            <w:r>
              <w:rPr>
                <w:rFonts w:ascii="Times New Roman" w:hAnsi="Times New Roman" w:cs="Times New Roman"/>
                <w:sz w:val="20"/>
                <w:szCs w:val="24"/>
              </w:rPr>
              <w:t xml:space="preserve">в сельской местности, исходя из </w:t>
            </w:r>
            <w:r w:rsidRPr="00384FF2">
              <w:rPr>
                <w:rFonts w:ascii="Times New Roman" w:hAnsi="Times New Roman" w:cs="Times New Roman"/>
                <w:sz w:val="20"/>
                <w:szCs w:val="24"/>
              </w:rPr>
              <w:t>норм действующего законода</w:t>
            </w:r>
            <w:r>
              <w:rPr>
                <w:rFonts w:ascii="Times New Roman" w:hAnsi="Times New Roman" w:cs="Times New Roman"/>
                <w:sz w:val="20"/>
                <w:szCs w:val="24"/>
              </w:rPr>
              <w:t xml:space="preserve">тельства </w:t>
            </w:r>
            <w:r w:rsidRPr="00384FF2">
              <w:rPr>
                <w:rFonts w:ascii="Times New Roman" w:hAnsi="Times New Roman" w:cs="Times New Roman"/>
                <w:sz w:val="20"/>
                <w:szCs w:val="24"/>
              </w:rPr>
              <w:t xml:space="preserve">Российской </w:t>
            </w:r>
            <w:r>
              <w:rPr>
                <w:rFonts w:ascii="Times New Roman" w:hAnsi="Times New Roman" w:cs="Times New Roman"/>
                <w:sz w:val="20"/>
                <w:szCs w:val="24"/>
              </w:rPr>
              <w:t xml:space="preserve">Федерации, с учетом возрастного </w:t>
            </w:r>
            <w:r w:rsidRPr="00384FF2">
              <w:rPr>
                <w:rFonts w:ascii="Times New Roman" w:hAnsi="Times New Roman" w:cs="Times New Roman"/>
                <w:sz w:val="20"/>
                <w:szCs w:val="24"/>
              </w:rPr>
              <w:t>состава и пл</w:t>
            </w:r>
            <w:r>
              <w:rPr>
                <w:rFonts w:ascii="Times New Roman" w:hAnsi="Times New Roman" w:cs="Times New Roman"/>
                <w:sz w:val="20"/>
                <w:szCs w:val="24"/>
              </w:rPr>
              <w:t xml:space="preserve">отности населения, транспортной </w:t>
            </w:r>
            <w:r w:rsidRPr="00384FF2">
              <w:rPr>
                <w:rFonts w:ascii="Times New Roman" w:hAnsi="Times New Roman" w:cs="Times New Roman"/>
                <w:sz w:val="20"/>
                <w:szCs w:val="24"/>
              </w:rPr>
              <w:t>ин</w:t>
            </w:r>
            <w:r>
              <w:rPr>
                <w:rFonts w:ascii="Times New Roman" w:hAnsi="Times New Roman" w:cs="Times New Roman"/>
                <w:sz w:val="20"/>
                <w:szCs w:val="24"/>
              </w:rPr>
              <w:t xml:space="preserve">фраструктуры и других факторов, </w:t>
            </w:r>
            <w:r w:rsidRPr="00384FF2">
              <w:rPr>
                <w:rFonts w:ascii="Times New Roman" w:hAnsi="Times New Roman" w:cs="Times New Roman"/>
                <w:sz w:val="20"/>
                <w:szCs w:val="24"/>
              </w:rPr>
              <w:t xml:space="preserve">влияющих </w:t>
            </w:r>
            <w:r>
              <w:rPr>
                <w:rFonts w:ascii="Times New Roman" w:hAnsi="Times New Roman" w:cs="Times New Roman"/>
                <w:sz w:val="20"/>
                <w:szCs w:val="24"/>
              </w:rPr>
              <w:t xml:space="preserve">на доступность и обеспеченность </w:t>
            </w:r>
            <w:r w:rsidRPr="00384FF2">
              <w:rPr>
                <w:rFonts w:ascii="Times New Roman" w:hAnsi="Times New Roman" w:cs="Times New Roman"/>
                <w:sz w:val="20"/>
                <w:szCs w:val="24"/>
              </w:rPr>
              <w:t>населе</w:t>
            </w:r>
            <w:r>
              <w:rPr>
                <w:rFonts w:ascii="Times New Roman" w:hAnsi="Times New Roman" w:cs="Times New Roman"/>
                <w:sz w:val="20"/>
                <w:szCs w:val="24"/>
              </w:rPr>
              <w:t xml:space="preserve">ния услугами сферы образования», </w:t>
            </w:r>
            <w:r w:rsidRPr="00384FF2">
              <w:rPr>
                <w:rFonts w:ascii="Times New Roman" w:hAnsi="Times New Roman" w:cs="Times New Roman"/>
                <w:sz w:val="20"/>
                <w:szCs w:val="24"/>
              </w:rPr>
              <w:t>утв</w:t>
            </w:r>
            <w:r>
              <w:rPr>
                <w:rFonts w:ascii="Times New Roman" w:hAnsi="Times New Roman" w:cs="Times New Roman"/>
                <w:sz w:val="20"/>
                <w:szCs w:val="24"/>
              </w:rPr>
              <w:t xml:space="preserve">ержденными заместителем Министра </w:t>
            </w:r>
            <w:r w:rsidRPr="00384FF2">
              <w:rPr>
                <w:rFonts w:ascii="Times New Roman" w:hAnsi="Times New Roman" w:cs="Times New Roman"/>
                <w:sz w:val="20"/>
                <w:szCs w:val="24"/>
              </w:rPr>
              <w:t xml:space="preserve">образования </w:t>
            </w:r>
            <w:r>
              <w:rPr>
                <w:rFonts w:ascii="Times New Roman" w:hAnsi="Times New Roman" w:cs="Times New Roman"/>
                <w:sz w:val="20"/>
                <w:szCs w:val="24"/>
              </w:rPr>
              <w:t xml:space="preserve">и науки Российской Федерации </w:t>
            </w:r>
            <w:r w:rsidRPr="00384FF2">
              <w:rPr>
                <w:rFonts w:ascii="Times New Roman" w:hAnsi="Times New Roman" w:cs="Times New Roman"/>
                <w:sz w:val="20"/>
                <w:szCs w:val="24"/>
              </w:rPr>
              <w:t xml:space="preserve">А.А. Климовым (письмо Министерства образования и </w:t>
            </w:r>
            <w:r>
              <w:rPr>
                <w:rFonts w:ascii="Times New Roman" w:hAnsi="Times New Roman" w:cs="Times New Roman"/>
                <w:sz w:val="20"/>
                <w:szCs w:val="24"/>
              </w:rPr>
              <w:t xml:space="preserve">науки </w:t>
            </w:r>
            <w:r>
              <w:rPr>
                <w:rFonts w:ascii="Times New Roman" w:hAnsi="Times New Roman" w:cs="Times New Roman"/>
                <w:sz w:val="20"/>
                <w:szCs w:val="24"/>
              </w:rPr>
              <w:lastRenderedPageBreak/>
              <w:t xml:space="preserve">Российской Федерации от 4 </w:t>
            </w:r>
            <w:r w:rsidRPr="00384FF2">
              <w:rPr>
                <w:rFonts w:ascii="Times New Roman" w:hAnsi="Times New Roman" w:cs="Times New Roman"/>
                <w:sz w:val="20"/>
                <w:szCs w:val="24"/>
              </w:rPr>
              <w:t>мая 2016</w:t>
            </w:r>
            <w:proofErr w:type="gramEnd"/>
            <w:r w:rsidRPr="00384FF2">
              <w:rPr>
                <w:rFonts w:ascii="Times New Roman" w:hAnsi="Times New Roman" w:cs="Times New Roman"/>
                <w:sz w:val="20"/>
                <w:szCs w:val="24"/>
              </w:rPr>
              <w:t xml:space="preserve"> г. № АК-950/02)</w:t>
            </w:r>
          </w:p>
        </w:tc>
      </w:tr>
      <w:tr w:rsidR="00DF7294" w:rsidRPr="00E8020F" w14:paraId="27253499" w14:textId="77777777" w:rsidTr="00AB34E3">
        <w:tc>
          <w:tcPr>
            <w:tcW w:w="2267" w:type="dxa"/>
            <w:vMerge/>
          </w:tcPr>
          <w:p w14:paraId="79E9FB60"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205D978D"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18BB17F"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таблицей 10.2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ым</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63960A3E" w14:textId="77777777" w:rsidTr="00AB34E3">
        <w:trPr>
          <w:trHeight w:val="244"/>
        </w:trPr>
        <w:tc>
          <w:tcPr>
            <w:tcW w:w="2267" w:type="dxa"/>
            <w:vMerge w:val="restart"/>
          </w:tcPr>
          <w:p w14:paraId="595F94CB" w14:textId="77777777" w:rsidR="00DF7294" w:rsidRPr="00E8020F" w:rsidRDefault="00DF7294" w:rsidP="00FD1748">
            <w:pPr>
              <w:spacing w:after="0"/>
              <w:jc w:val="both"/>
              <w:rPr>
                <w:rFonts w:ascii="Times New Roman" w:hAnsi="Times New Roman" w:cs="Times New Roman"/>
                <w:sz w:val="20"/>
                <w:szCs w:val="24"/>
              </w:rPr>
            </w:pPr>
            <w:r w:rsidRPr="001E6AF0">
              <w:rPr>
                <w:rFonts w:ascii="Times New Roman" w:hAnsi="Times New Roman" w:cs="Times New Roman"/>
                <w:sz w:val="20"/>
                <w:szCs w:val="24"/>
              </w:rPr>
              <w:t>Объекты организаций дополнительного образования детей</w:t>
            </w:r>
          </w:p>
        </w:tc>
        <w:tc>
          <w:tcPr>
            <w:tcW w:w="3178" w:type="dxa"/>
          </w:tcPr>
          <w:p w14:paraId="42DC06F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0E03F5B2"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w:t>
            </w:r>
            <w:r w:rsidRPr="00384FF2">
              <w:rPr>
                <w:rFonts w:ascii="Times New Roman" w:hAnsi="Times New Roman" w:cs="Times New Roman"/>
                <w:sz w:val="20"/>
                <w:szCs w:val="24"/>
              </w:rPr>
              <w:t>Методиче</w:t>
            </w:r>
            <w:r>
              <w:rPr>
                <w:rFonts w:ascii="Times New Roman" w:hAnsi="Times New Roman" w:cs="Times New Roman"/>
                <w:sz w:val="20"/>
                <w:szCs w:val="24"/>
              </w:rPr>
              <w:t xml:space="preserve">скими рекомендациями по </w:t>
            </w:r>
            <w:r w:rsidRPr="00384FF2">
              <w:rPr>
                <w:rFonts w:ascii="Times New Roman" w:hAnsi="Times New Roman" w:cs="Times New Roman"/>
                <w:sz w:val="20"/>
                <w:szCs w:val="24"/>
              </w:rPr>
              <w:t>развитию сет</w:t>
            </w:r>
            <w:r>
              <w:rPr>
                <w:rFonts w:ascii="Times New Roman" w:hAnsi="Times New Roman" w:cs="Times New Roman"/>
                <w:sz w:val="20"/>
                <w:szCs w:val="24"/>
              </w:rPr>
              <w:t xml:space="preserve">и образовательных организаций и </w:t>
            </w:r>
            <w:r w:rsidRPr="00384FF2">
              <w:rPr>
                <w:rFonts w:ascii="Times New Roman" w:hAnsi="Times New Roman" w:cs="Times New Roman"/>
                <w:sz w:val="20"/>
                <w:szCs w:val="24"/>
              </w:rPr>
              <w:t>обеспеченности населения услугами таких</w:t>
            </w:r>
          </w:p>
          <w:p w14:paraId="48F55779"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 xml:space="preserve">организаций, </w:t>
            </w:r>
            <w:proofErr w:type="gramStart"/>
            <w:r w:rsidRPr="00384FF2">
              <w:rPr>
                <w:rFonts w:ascii="Times New Roman" w:hAnsi="Times New Roman" w:cs="Times New Roman"/>
                <w:sz w:val="20"/>
                <w:szCs w:val="24"/>
              </w:rPr>
              <w:t>включающим</w:t>
            </w:r>
            <w:proofErr w:type="gramEnd"/>
            <w:r w:rsidRPr="00384FF2">
              <w:rPr>
                <w:rFonts w:ascii="Times New Roman" w:hAnsi="Times New Roman" w:cs="Times New Roman"/>
                <w:sz w:val="20"/>
                <w:szCs w:val="24"/>
              </w:rPr>
              <w:t xml:space="preserve"> требования по</w:t>
            </w:r>
          </w:p>
          <w:p w14:paraId="0729A470" w14:textId="77777777" w:rsidR="00DF7294" w:rsidRPr="00E8020F" w:rsidRDefault="00DF7294" w:rsidP="00FD1748">
            <w:pPr>
              <w:spacing w:after="0"/>
              <w:jc w:val="both"/>
              <w:rPr>
                <w:rFonts w:ascii="Times New Roman" w:hAnsi="Times New Roman" w:cs="Times New Roman"/>
                <w:sz w:val="20"/>
                <w:szCs w:val="24"/>
              </w:rPr>
            </w:pPr>
            <w:proofErr w:type="gramStart"/>
            <w:r w:rsidRPr="00384FF2">
              <w:rPr>
                <w:rFonts w:ascii="Times New Roman" w:hAnsi="Times New Roman" w:cs="Times New Roman"/>
                <w:sz w:val="20"/>
                <w:szCs w:val="24"/>
              </w:rPr>
              <w:t>размещению</w:t>
            </w:r>
            <w:r>
              <w:rPr>
                <w:rFonts w:ascii="Times New Roman" w:hAnsi="Times New Roman" w:cs="Times New Roman"/>
                <w:sz w:val="20"/>
                <w:szCs w:val="24"/>
              </w:rPr>
              <w:t xml:space="preserve"> организаций сферы образования, </w:t>
            </w:r>
            <w:r w:rsidRPr="00384FF2">
              <w:rPr>
                <w:rFonts w:ascii="Times New Roman" w:hAnsi="Times New Roman" w:cs="Times New Roman"/>
                <w:sz w:val="20"/>
                <w:szCs w:val="24"/>
              </w:rPr>
              <w:t xml:space="preserve">в том числе </w:t>
            </w:r>
            <w:r>
              <w:rPr>
                <w:rFonts w:ascii="Times New Roman" w:hAnsi="Times New Roman" w:cs="Times New Roman"/>
                <w:sz w:val="20"/>
                <w:szCs w:val="24"/>
              </w:rPr>
              <w:t xml:space="preserve">в сельской местности, исходя из </w:t>
            </w:r>
            <w:r w:rsidRPr="00384FF2">
              <w:rPr>
                <w:rFonts w:ascii="Times New Roman" w:hAnsi="Times New Roman" w:cs="Times New Roman"/>
                <w:sz w:val="20"/>
                <w:szCs w:val="24"/>
              </w:rPr>
              <w:t>норм действующего законода</w:t>
            </w:r>
            <w:r>
              <w:rPr>
                <w:rFonts w:ascii="Times New Roman" w:hAnsi="Times New Roman" w:cs="Times New Roman"/>
                <w:sz w:val="20"/>
                <w:szCs w:val="24"/>
              </w:rPr>
              <w:t xml:space="preserve">тельства </w:t>
            </w:r>
            <w:r w:rsidRPr="00384FF2">
              <w:rPr>
                <w:rFonts w:ascii="Times New Roman" w:hAnsi="Times New Roman" w:cs="Times New Roman"/>
                <w:sz w:val="20"/>
                <w:szCs w:val="24"/>
              </w:rPr>
              <w:t xml:space="preserve">Российской </w:t>
            </w:r>
            <w:r>
              <w:rPr>
                <w:rFonts w:ascii="Times New Roman" w:hAnsi="Times New Roman" w:cs="Times New Roman"/>
                <w:sz w:val="20"/>
                <w:szCs w:val="24"/>
              </w:rPr>
              <w:t xml:space="preserve">Федерации, с учетом возрастного </w:t>
            </w:r>
            <w:r w:rsidRPr="00384FF2">
              <w:rPr>
                <w:rFonts w:ascii="Times New Roman" w:hAnsi="Times New Roman" w:cs="Times New Roman"/>
                <w:sz w:val="20"/>
                <w:szCs w:val="24"/>
              </w:rPr>
              <w:t>состава и пл</w:t>
            </w:r>
            <w:r>
              <w:rPr>
                <w:rFonts w:ascii="Times New Roman" w:hAnsi="Times New Roman" w:cs="Times New Roman"/>
                <w:sz w:val="20"/>
                <w:szCs w:val="24"/>
              </w:rPr>
              <w:t xml:space="preserve">отности населения, транспортной </w:t>
            </w:r>
            <w:r w:rsidRPr="00384FF2">
              <w:rPr>
                <w:rFonts w:ascii="Times New Roman" w:hAnsi="Times New Roman" w:cs="Times New Roman"/>
                <w:sz w:val="20"/>
                <w:szCs w:val="24"/>
              </w:rPr>
              <w:t>ин</w:t>
            </w:r>
            <w:r>
              <w:rPr>
                <w:rFonts w:ascii="Times New Roman" w:hAnsi="Times New Roman" w:cs="Times New Roman"/>
                <w:sz w:val="20"/>
                <w:szCs w:val="24"/>
              </w:rPr>
              <w:t xml:space="preserve">фраструктуры и других факторов, </w:t>
            </w:r>
            <w:r w:rsidRPr="00384FF2">
              <w:rPr>
                <w:rFonts w:ascii="Times New Roman" w:hAnsi="Times New Roman" w:cs="Times New Roman"/>
                <w:sz w:val="20"/>
                <w:szCs w:val="24"/>
              </w:rPr>
              <w:t xml:space="preserve">влияющих </w:t>
            </w:r>
            <w:r>
              <w:rPr>
                <w:rFonts w:ascii="Times New Roman" w:hAnsi="Times New Roman" w:cs="Times New Roman"/>
                <w:sz w:val="20"/>
                <w:szCs w:val="24"/>
              </w:rPr>
              <w:t xml:space="preserve">на доступность и обеспеченность </w:t>
            </w:r>
            <w:r w:rsidRPr="00384FF2">
              <w:rPr>
                <w:rFonts w:ascii="Times New Roman" w:hAnsi="Times New Roman" w:cs="Times New Roman"/>
                <w:sz w:val="20"/>
                <w:szCs w:val="24"/>
              </w:rPr>
              <w:t>населе</w:t>
            </w:r>
            <w:r>
              <w:rPr>
                <w:rFonts w:ascii="Times New Roman" w:hAnsi="Times New Roman" w:cs="Times New Roman"/>
                <w:sz w:val="20"/>
                <w:szCs w:val="24"/>
              </w:rPr>
              <w:t xml:space="preserve">ния услугами сферы образования», </w:t>
            </w:r>
            <w:r w:rsidRPr="00384FF2">
              <w:rPr>
                <w:rFonts w:ascii="Times New Roman" w:hAnsi="Times New Roman" w:cs="Times New Roman"/>
                <w:sz w:val="20"/>
                <w:szCs w:val="24"/>
              </w:rPr>
              <w:t>утв</w:t>
            </w:r>
            <w:r>
              <w:rPr>
                <w:rFonts w:ascii="Times New Roman" w:hAnsi="Times New Roman" w:cs="Times New Roman"/>
                <w:sz w:val="20"/>
                <w:szCs w:val="24"/>
              </w:rPr>
              <w:t xml:space="preserve">ержденными заместителем Министра </w:t>
            </w:r>
            <w:r w:rsidRPr="00384FF2">
              <w:rPr>
                <w:rFonts w:ascii="Times New Roman" w:hAnsi="Times New Roman" w:cs="Times New Roman"/>
                <w:sz w:val="20"/>
                <w:szCs w:val="24"/>
              </w:rPr>
              <w:t xml:space="preserve">образования </w:t>
            </w:r>
            <w:r>
              <w:rPr>
                <w:rFonts w:ascii="Times New Roman" w:hAnsi="Times New Roman" w:cs="Times New Roman"/>
                <w:sz w:val="20"/>
                <w:szCs w:val="24"/>
              </w:rPr>
              <w:t xml:space="preserve">и науки Российской Федерации </w:t>
            </w:r>
            <w:r w:rsidRPr="00384FF2">
              <w:rPr>
                <w:rFonts w:ascii="Times New Roman" w:hAnsi="Times New Roman" w:cs="Times New Roman"/>
                <w:sz w:val="20"/>
                <w:szCs w:val="24"/>
              </w:rPr>
              <w:t xml:space="preserve">А.А. Климовым (письмо Министерства образования и </w:t>
            </w:r>
            <w:r>
              <w:rPr>
                <w:rFonts w:ascii="Times New Roman" w:hAnsi="Times New Roman" w:cs="Times New Roman"/>
                <w:sz w:val="20"/>
                <w:szCs w:val="24"/>
              </w:rPr>
              <w:t xml:space="preserve">науки Российской Федерации от 4 </w:t>
            </w:r>
            <w:r w:rsidRPr="00384FF2">
              <w:rPr>
                <w:rFonts w:ascii="Times New Roman" w:hAnsi="Times New Roman" w:cs="Times New Roman"/>
                <w:sz w:val="20"/>
                <w:szCs w:val="24"/>
              </w:rPr>
              <w:t>мая 2016</w:t>
            </w:r>
            <w:proofErr w:type="gramEnd"/>
            <w:r w:rsidRPr="00384FF2">
              <w:rPr>
                <w:rFonts w:ascii="Times New Roman" w:hAnsi="Times New Roman" w:cs="Times New Roman"/>
                <w:sz w:val="20"/>
                <w:szCs w:val="24"/>
              </w:rPr>
              <w:t xml:space="preserve"> г. № АК-950/02)</w:t>
            </w:r>
          </w:p>
        </w:tc>
      </w:tr>
      <w:tr w:rsidR="00DF7294" w:rsidRPr="00E8020F" w14:paraId="35077025" w14:textId="77777777" w:rsidTr="00AB34E3">
        <w:tc>
          <w:tcPr>
            <w:tcW w:w="2267" w:type="dxa"/>
            <w:vMerge/>
          </w:tcPr>
          <w:p w14:paraId="0E13D726"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2A31927D"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ACD9C67"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w:t>
            </w:r>
            <w:r w:rsidRPr="00384FF2">
              <w:rPr>
                <w:rFonts w:ascii="Times New Roman" w:hAnsi="Times New Roman" w:cs="Times New Roman"/>
                <w:sz w:val="20"/>
                <w:szCs w:val="24"/>
              </w:rPr>
              <w:t>Методиче</w:t>
            </w:r>
            <w:r>
              <w:rPr>
                <w:rFonts w:ascii="Times New Roman" w:hAnsi="Times New Roman" w:cs="Times New Roman"/>
                <w:sz w:val="20"/>
                <w:szCs w:val="24"/>
              </w:rPr>
              <w:t xml:space="preserve">скими рекомендациями по </w:t>
            </w:r>
            <w:r w:rsidRPr="00384FF2">
              <w:rPr>
                <w:rFonts w:ascii="Times New Roman" w:hAnsi="Times New Roman" w:cs="Times New Roman"/>
                <w:sz w:val="20"/>
                <w:szCs w:val="24"/>
              </w:rPr>
              <w:t>развитию сет</w:t>
            </w:r>
            <w:r>
              <w:rPr>
                <w:rFonts w:ascii="Times New Roman" w:hAnsi="Times New Roman" w:cs="Times New Roman"/>
                <w:sz w:val="20"/>
                <w:szCs w:val="24"/>
              </w:rPr>
              <w:t xml:space="preserve">и образовательных организаций и </w:t>
            </w:r>
            <w:r w:rsidRPr="00384FF2">
              <w:rPr>
                <w:rFonts w:ascii="Times New Roman" w:hAnsi="Times New Roman" w:cs="Times New Roman"/>
                <w:sz w:val="20"/>
                <w:szCs w:val="24"/>
              </w:rPr>
              <w:t>обеспеченности населения услугами таких</w:t>
            </w:r>
          </w:p>
          <w:p w14:paraId="4CF5F0D6"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 xml:space="preserve">организаций, </w:t>
            </w:r>
            <w:proofErr w:type="gramStart"/>
            <w:r w:rsidRPr="00384FF2">
              <w:rPr>
                <w:rFonts w:ascii="Times New Roman" w:hAnsi="Times New Roman" w:cs="Times New Roman"/>
                <w:sz w:val="20"/>
                <w:szCs w:val="24"/>
              </w:rPr>
              <w:t>включающим</w:t>
            </w:r>
            <w:proofErr w:type="gramEnd"/>
            <w:r w:rsidRPr="00384FF2">
              <w:rPr>
                <w:rFonts w:ascii="Times New Roman" w:hAnsi="Times New Roman" w:cs="Times New Roman"/>
                <w:sz w:val="20"/>
                <w:szCs w:val="24"/>
              </w:rPr>
              <w:t xml:space="preserve"> требования по</w:t>
            </w:r>
          </w:p>
          <w:p w14:paraId="12251E48" w14:textId="77777777" w:rsidR="00DF7294" w:rsidRPr="00E8020F" w:rsidRDefault="00DF7294" w:rsidP="00FD1748">
            <w:pPr>
              <w:spacing w:after="0"/>
              <w:jc w:val="both"/>
              <w:rPr>
                <w:rFonts w:ascii="Times New Roman" w:hAnsi="Times New Roman" w:cs="Times New Roman"/>
                <w:sz w:val="20"/>
                <w:szCs w:val="24"/>
              </w:rPr>
            </w:pPr>
            <w:proofErr w:type="gramStart"/>
            <w:r w:rsidRPr="00384FF2">
              <w:rPr>
                <w:rFonts w:ascii="Times New Roman" w:hAnsi="Times New Roman" w:cs="Times New Roman"/>
                <w:sz w:val="20"/>
                <w:szCs w:val="24"/>
              </w:rPr>
              <w:t>размещению</w:t>
            </w:r>
            <w:r>
              <w:rPr>
                <w:rFonts w:ascii="Times New Roman" w:hAnsi="Times New Roman" w:cs="Times New Roman"/>
                <w:sz w:val="20"/>
                <w:szCs w:val="24"/>
              </w:rPr>
              <w:t xml:space="preserve"> организаций сферы образования, </w:t>
            </w:r>
            <w:r w:rsidRPr="00384FF2">
              <w:rPr>
                <w:rFonts w:ascii="Times New Roman" w:hAnsi="Times New Roman" w:cs="Times New Roman"/>
                <w:sz w:val="20"/>
                <w:szCs w:val="24"/>
              </w:rPr>
              <w:t xml:space="preserve">в том числе </w:t>
            </w:r>
            <w:r>
              <w:rPr>
                <w:rFonts w:ascii="Times New Roman" w:hAnsi="Times New Roman" w:cs="Times New Roman"/>
                <w:sz w:val="20"/>
                <w:szCs w:val="24"/>
              </w:rPr>
              <w:t xml:space="preserve">в сельской местности, исходя из </w:t>
            </w:r>
            <w:r w:rsidRPr="00384FF2">
              <w:rPr>
                <w:rFonts w:ascii="Times New Roman" w:hAnsi="Times New Roman" w:cs="Times New Roman"/>
                <w:sz w:val="20"/>
                <w:szCs w:val="24"/>
              </w:rPr>
              <w:t>норм действующего законода</w:t>
            </w:r>
            <w:r>
              <w:rPr>
                <w:rFonts w:ascii="Times New Roman" w:hAnsi="Times New Roman" w:cs="Times New Roman"/>
                <w:sz w:val="20"/>
                <w:szCs w:val="24"/>
              </w:rPr>
              <w:t xml:space="preserve">тельства </w:t>
            </w:r>
            <w:r w:rsidRPr="00384FF2">
              <w:rPr>
                <w:rFonts w:ascii="Times New Roman" w:hAnsi="Times New Roman" w:cs="Times New Roman"/>
                <w:sz w:val="20"/>
                <w:szCs w:val="24"/>
              </w:rPr>
              <w:t xml:space="preserve">Российской </w:t>
            </w:r>
            <w:r>
              <w:rPr>
                <w:rFonts w:ascii="Times New Roman" w:hAnsi="Times New Roman" w:cs="Times New Roman"/>
                <w:sz w:val="20"/>
                <w:szCs w:val="24"/>
              </w:rPr>
              <w:t xml:space="preserve">Федерации, с учетом возрастного </w:t>
            </w:r>
            <w:r w:rsidRPr="00384FF2">
              <w:rPr>
                <w:rFonts w:ascii="Times New Roman" w:hAnsi="Times New Roman" w:cs="Times New Roman"/>
                <w:sz w:val="20"/>
                <w:szCs w:val="24"/>
              </w:rPr>
              <w:t>состава и пл</w:t>
            </w:r>
            <w:r>
              <w:rPr>
                <w:rFonts w:ascii="Times New Roman" w:hAnsi="Times New Roman" w:cs="Times New Roman"/>
                <w:sz w:val="20"/>
                <w:szCs w:val="24"/>
              </w:rPr>
              <w:t xml:space="preserve">отности населения, транспортной </w:t>
            </w:r>
            <w:r w:rsidRPr="00384FF2">
              <w:rPr>
                <w:rFonts w:ascii="Times New Roman" w:hAnsi="Times New Roman" w:cs="Times New Roman"/>
                <w:sz w:val="20"/>
                <w:szCs w:val="24"/>
              </w:rPr>
              <w:t>ин</w:t>
            </w:r>
            <w:r>
              <w:rPr>
                <w:rFonts w:ascii="Times New Roman" w:hAnsi="Times New Roman" w:cs="Times New Roman"/>
                <w:sz w:val="20"/>
                <w:szCs w:val="24"/>
              </w:rPr>
              <w:t xml:space="preserve">фраструктуры и других факторов, </w:t>
            </w:r>
            <w:r w:rsidRPr="00384FF2">
              <w:rPr>
                <w:rFonts w:ascii="Times New Roman" w:hAnsi="Times New Roman" w:cs="Times New Roman"/>
                <w:sz w:val="20"/>
                <w:szCs w:val="24"/>
              </w:rPr>
              <w:t xml:space="preserve">влияющих </w:t>
            </w:r>
            <w:r>
              <w:rPr>
                <w:rFonts w:ascii="Times New Roman" w:hAnsi="Times New Roman" w:cs="Times New Roman"/>
                <w:sz w:val="20"/>
                <w:szCs w:val="24"/>
              </w:rPr>
              <w:t xml:space="preserve">на доступность и обеспеченность </w:t>
            </w:r>
            <w:r w:rsidRPr="00384FF2">
              <w:rPr>
                <w:rFonts w:ascii="Times New Roman" w:hAnsi="Times New Roman" w:cs="Times New Roman"/>
                <w:sz w:val="20"/>
                <w:szCs w:val="24"/>
              </w:rPr>
              <w:t>населе</w:t>
            </w:r>
            <w:r>
              <w:rPr>
                <w:rFonts w:ascii="Times New Roman" w:hAnsi="Times New Roman" w:cs="Times New Roman"/>
                <w:sz w:val="20"/>
                <w:szCs w:val="24"/>
              </w:rPr>
              <w:t xml:space="preserve">ния услугами сферы образования», </w:t>
            </w:r>
            <w:r w:rsidRPr="00384FF2">
              <w:rPr>
                <w:rFonts w:ascii="Times New Roman" w:hAnsi="Times New Roman" w:cs="Times New Roman"/>
                <w:sz w:val="20"/>
                <w:szCs w:val="24"/>
              </w:rPr>
              <w:t>утв</w:t>
            </w:r>
            <w:r>
              <w:rPr>
                <w:rFonts w:ascii="Times New Roman" w:hAnsi="Times New Roman" w:cs="Times New Roman"/>
                <w:sz w:val="20"/>
                <w:szCs w:val="24"/>
              </w:rPr>
              <w:t xml:space="preserve">ержденными заместителем Министра </w:t>
            </w:r>
            <w:r w:rsidRPr="00384FF2">
              <w:rPr>
                <w:rFonts w:ascii="Times New Roman" w:hAnsi="Times New Roman" w:cs="Times New Roman"/>
                <w:sz w:val="20"/>
                <w:szCs w:val="24"/>
              </w:rPr>
              <w:t xml:space="preserve">образования </w:t>
            </w:r>
            <w:r>
              <w:rPr>
                <w:rFonts w:ascii="Times New Roman" w:hAnsi="Times New Roman" w:cs="Times New Roman"/>
                <w:sz w:val="20"/>
                <w:szCs w:val="24"/>
              </w:rPr>
              <w:t xml:space="preserve">и науки Российской Федерации </w:t>
            </w:r>
            <w:r w:rsidRPr="00384FF2">
              <w:rPr>
                <w:rFonts w:ascii="Times New Roman" w:hAnsi="Times New Roman" w:cs="Times New Roman"/>
                <w:sz w:val="20"/>
                <w:szCs w:val="24"/>
              </w:rPr>
              <w:t xml:space="preserve">А.А. Климовым (письмо Министерства образования и </w:t>
            </w:r>
            <w:r>
              <w:rPr>
                <w:rFonts w:ascii="Times New Roman" w:hAnsi="Times New Roman" w:cs="Times New Roman"/>
                <w:sz w:val="20"/>
                <w:szCs w:val="24"/>
              </w:rPr>
              <w:t xml:space="preserve">науки Российской Федерации от 4 </w:t>
            </w:r>
            <w:r w:rsidRPr="00384FF2">
              <w:rPr>
                <w:rFonts w:ascii="Times New Roman" w:hAnsi="Times New Roman" w:cs="Times New Roman"/>
                <w:sz w:val="20"/>
                <w:szCs w:val="24"/>
              </w:rPr>
              <w:t>мая 2016</w:t>
            </w:r>
            <w:proofErr w:type="gramEnd"/>
            <w:r w:rsidRPr="00384FF2">
              <w:rPr>
                <w:rFonts w:ascii="Times New Roman" w:hAnsi="Times New Roman" w:cs="Times New Roman"/>
                <w:sz w:val="20"/>
                <w:szCs w:val="24"/>
              </w:rPr>
              <w:t xml:space="preserve"> г. № АК-950/02)</w:t>
            </w:r>
          </w:p>
        </w:tc>
      </w:tr>
      <w:tr w:rsidR="00DF7294" w:rsidRPr="00E8020F" w14:paraId="2C9F5294" w14:textId="77777777" w:rsidTr="00AB34E3">
        <w:tc>
          <w:tcPr>
            <w:tcW w:w="2267" w:type="dxa"/>
            <w:vMerge w:val="restart"/>
          </w:tcPr>
          <w:p w14:paraId="796619EC" w14:textId="77777777" w:rsidR="00DF7294" w:rsidRPr="00E8020F" w:rsidRDefault="00DF7294" w:rsidP="00FD1748">
            <w:pPr>
              <w:spacing w:after="0"/>
              <w:jc w:val="both"/>
              <w:rPr>
                <w:rFonts w:ascii="Times New Roman" w:hAnsi="Times New Roman" w:cs="Times New Roman"/>
                <w:sz w:val="20"/>
                <w:szCs w:val="24"/>
              </w:rPr>
            </w:pPr>
            <w:r w:rsidRPr="001E6AF0">
              <w:rPr>
                <w:rFonts w:ascii="Times New Roman" w:hAnsi="Times New Roman" w:cs="Times New Roman"/>
                <w:sz w:val="20"/>
                <w:szCs w:val="24"/>
              </w:rPr>
              <w:t>Детские дома-интернаты</w:t>
            </w:r>
          </w:p>
        </w:tc>
        <w:tc>
          <w:tcPr>
            <w:tcW w:w="3178" w:type="dxa"/>
          </w:tcPr>
          <w:p w14:paraId="5CFD74C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02770FA1"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таблицей Д.1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6820E1D9" w14:textId="77777777" w:rsidTr="00AB34E3">
        <w:tc>
          <w:tcPr>
            <w:tcW w:w="2267" w:type="dxa"/>
            <w:vMerge/>
          </w:tcPr>
          <w:p w14:paraId="772FCF5B"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0032D3DE"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38F69E3A"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xml:space="preserve">, </w:t>
            </w:r>
            <w:r w:rsidRPr="00035758">
              <w:rPr>
                <w:rFonts w:ascii="Times New Roman" w:eastAsia="Calibri" w:hAnsi="Times New Roman" w:cs="Times New Roman"/>
                <w:sz w:val="20"/>
                <w:szCs w:val="20"/>
              </w:rPr>
              <w:lastRenderedPageBreak/>
              <w:t>утвержденн</w:t>
            </w:r>
            <w:r>
              <w:rPr>
                <w:rFonts w:ascii="Times New Roman" w:eastAsia="Calibri" w:hAnsi="Times New Roman" w:cs="Times New Roman"/>
                <w:sz w:val="20"/>
                <w:szCs w:val="20"/>
              </w:rPr>
              <w:t>ым</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21437BF7" w14:textId="77777777" w:rsidTr="00AB34E3">
        <w:tc>
          <w:tcPr>
            <w:tcW w:w="9747" w:type="dxa"/>
            <w:gridSpan w:val="3"/>
          </w:tcPr>
          <w:p w14:paraId="508534B2"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lastRenderedPageBreak/>
              <w:t>Объекты физической культуры и массового спорта</w:t>
            </w:r>
          </w:p>
        </w:tc>
      </w:tr>
      <w:tr w:rsidR="00DF7294" w:rsidRPr="00E8020F" w14:paraId="636E0E3A" w14:textId="77777777" w:rsidTr="00AB34E3">
        <w:tc>
          <w:tcPr>
            <w:tcW w:w="2267" w:type="dxa"/>
            <w:vMerge w:val="restart"/>
          </w:tcPr>
          <w:p w14:paraId="34F76A67"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Спортивные залы</w:t>
            </w:r>
          </w:p>
        </w:tc>
        <w:tc>
          <w:tcPr>
            <w:tcW w:w="3178" w:type="dxa"/>
          </w:tcPr>
          <w:p w14:paraId="12B9C9B0"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7C7B175C"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п</w:t>
            </w:r>
            <w:r w:rsidRPr="002C213F">
              <w:rPr>
                <w:rFonts w:ascii="Times New Roman" w:hAnsi="Times New Roman" w:cs="Times New Roman"/>
                <w:sz w:val="20"/>
                <w:szCs w:val="24"/>
              </w:rPr>
              <w:t>риказ</w:t>
            </w:r>
            <w:r>
              <w:rPr>
                <w:rFonts w:ascii="Times New Roman" w:hAnsi="Times New Roman" w:cs="Times New Roman"/>
                <w:sz w:val="20"/>
                <w:szCs w:val="24"/>
              </w:rPr>
              <w:t>ом</w:t>
            </w:r>
            <w:r w:rsidRPr="002C213F">
              <w:rPr>
                <w:rFonts w:ascii="Times New Roman" w:hAnsi="Times New Roman" w:cs="Times New Roman"/>
                <w:sz w:val="20"/>
                <w:szCs w:val="24"/>
              </w:rPr>
              <w:t xml:space="preserve">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России от 19.08.2021 № 649 «О рекомендованных нормативах и нормах</w:t>
            </w:r>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p>
          <w:p w14:paraId="193C2DFE"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Обеспеченность объектами спорта определяется исходя из единовременной пропускной способности объекта спорта (ЕПС).</w:t>
            </w:r>
          </w:p>
          <w:p w14:paraId="34BD2FA2"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ЕПС рассчитывается по формуле:</w:t>
            </w:r>
          </w:p>
          <w:p w14:paraId="58D922D5"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ЕПС = (а + б + …) / к, где а, б, … - планово-расчетные показатели количества занимающихся по возможным на объекте видам спорта; </w:t>
            </w:r>
            <w:proofErr w:type="gramStart"/>
            <w:r>
              <w:rPr>
                <w:rFonts w:ascii="Times New Roman" w:hAnsi="Times New Roman" w:cs="Times New Roman"/>
                <w:sz w:val="20"/>
                <w:szCs w:val="24"/>
              </w:rPr>
              <w:t>к</w:t>
            </w:r>
            <w:proofErr w:type="gramEnd"/>
            <w:r>
              <w:rPr>
                <w:rFonts w:ascii="Times New Roman" w:hAnsi="Times New Roman" w:cs="Times New Roman"/>
                <w:sz w:val="20"/>
                <w:szCs w:val="24"/>
              </w:rPr>
              <w:t xml:space="preserve"> – количество видов спорта, по которым возможно проводить занятия на объекте спорта.</w:t>
            </w:r>
          </w:p>
          <w:p w14:paraId="1D1A1C13" w14:textId="77777777" w:rsidR="00DF7294" w:rsidRDefault="00DF7294" w:rsidP="00FD1748">
            <w:pPr>
              <w:spacing w:after="0"/>
              <w:jc w:val="both"/>
              <w:rPr>
                <w:rFonts w:ascii="Times New Roman" w:hAnsi="Times New Roman" w:cs="Times New Roman"/>
                <w:sz w:val="20"/>
                <w:szCs w:val="24"/>
              </w:rPr>
            </w:pPr>
          </w:p>
          <w:p w14:paraId="0DB3BE73"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ЕПС = (50 + 18 + 15 + 20 + 20 + 5 + 5 + 6 + 6 + 5 + 20 + 16 + 4 + 15 + 8) / 15 = 14,2 % или 142 человека на 1000 населения</w:t>
            </w:r>
          </w:p>
          <w:p w14:paraId="439E086F" w14:textId="77777777" w:rsidR="00DF7294" w:rsidRDefault="00DF7294" w:rsidP="00FD1748">
            <w:pPr>
              <w:spacing w:after="0"/>
              <w:jc w:val="both"/>
              <w:rPr>
                <w:rFonts w:ascii="Times New Roman" w:hAnsi="Times New Roman" w:cs="Times New Roman"/>
                <w:sz w:val="20"/>
                <w:szCs w:val="24"/>
              </w:rPr>
            </w:pPr>
          </w:p>
          <w:p w14:paraId="20B66F2E"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Показатель площади установлен на уровне, рекомендуемом в Приложении к Р</w:t>
            </w:r>
            <w:r w:rsidRPr="002C213F">
              <w:rPr>
                <w:rFonts w:ascii="Times New Roman" w:hAnsi="Times New Roman" w:cs="Times New Roman"/>
                <w:sz w:val="20"/>
                <w:szCs w:val="24"/>
              </w:rPr>
              <w:t>екомендованны</w:t>
            </w:r>
            <w:r>
              <w:rPr>
                <w:rFonts w:ascii="Times New Roman" w:hAnsi="Times New Roman" w:cs="Times New Roman"/>
                <w:sz w:val="20"/>
                <w:szCs w:val="24"/>
              </w:rPr>
              <w:t>м</w:t>
            </w:r>
            <w:r w:rsidRPr="002C213F">
              <w:rPr>
                <w:rFonts w:ascii="Times New Roman" w:hAnsi="Times New Roman" w:cs="Times New Roman"/>
                <w:sz w:val="20"/>
                <w:szCs w:val="24"/>
              </w:rPr>
              <w:t xml:space="preserve"> норматива</w:t>
            </w:r>
            <w:r>
              <w:rPr>
                <w:rFonts w:ascii="Times New Roman" w:hAnsi="Times New Roman" w:cs="Times New Roman"/>
                <w:sz w:val="20"/>
                <w:szCs w:val="24"/>
              </w:rPr>
              <w:t xml:space="preserve">м </w:t>
            </w:r>
            <w:r w:rsidRPr="002C213F">
              <w:rPr>
                <w:rFonts w:ascii="Times New Roman" w:hAnsi="Times New Roman" w:cs="Times New Roman"/>
                <w:sz w:val="20"/>
                <w:szCs w:val="24"/>
              </w:rPr>
              <w:t>и норма</w:t>
            </w:r>
            <w:r>
              <w:rPr>
                <w:rFonts w:ascii="Times New Roman" w:hAnsi="Times New Roman" w:cs="Times New Roman"/>
                <w:sz w:val="20"/>
                <w:szCs w:val="24"/>
              </w:rPr>
              <w:t xml:space="preserve">м </w:t>
            </w:r>
            <w:r w:rsidRPr="002C213F">
              <w:rPr>
                <w:rFonts w:ascii="Times New Roman" w:hAnsi="Times New Roman" w:cs="Times New Roman"/>
                <w:sz w:val="20"/>
                <w:szCs w:val="24"/>
              </w:rPr>
              <w:t>обеспеченности населения объектами спортивной инфраструктуры</w:t>
            </w:r>
            <w:r>
              <w:rPr>
                <w:rFonts w:ascii="Times New Roman" w:hAnsi="Times New Roman" w:cs="Times New Roman"/>
                <w:sz w:val="20"/>
                <w:szCs w:val="24"/>
              </w:rPr>
              <w:t>. Показатель принимается средний, для обеспечения одновременного использования объекта для различных видов спорта:</w:t>
            </w:r>
          </w:p>
          <w:p w14:paraId="11D3FDEC" w14:textId="77777777" w:rsidR="00DF7294" w:rsidRDefault="00DF7294" w:rsidP="00FD1748">
            <w:pPr>
              <w:spacing w:after="0"/>
              <w:jc w:val="both"/>
              <w:rPr>
                <w:rFonts w:ascii="Times New Roman" w:hAnsi="Times New Roman" w:cs="Times New Roman"/>
                <w:sz w:val="20"/>
                <w:szCs w:val="24"/>
              </w:rPr>
            </w:pPr>
            <w:proofErr w:type="gramStart"/>
            <w:r>
              <w:rPr>
                <w:rFonts w:ascii="Times New Roman" w:hAnsi="Times New Roman" w:cs="Times New Roman"/>
                <w:sz w:val="20"/>
                <w:szCs w:val="24"/>
              </w:rPr>
              <w:t>П</w:t>
            </w:r>
            <w:proofErr w:type="gramEnd"/>
            <w:r>
              <w:rPr>
                <w:rFonts w:ascii="Times New Roman" w:hAnsi="Times New Roman" w:cs="Times New Roman"/>
                <w:sz w:val="20"/>
                <w:szCs w:val="24"/>
              </w:rPr>
              <w:t xml:space="preserve"> = (20 + 30 + 13 + 12 + 18 + 11 + 11 + 32 + 22 + 9 + 14 + 5) / 12 = 16,4 </w:t>
            </w:r>
            <w:proofErr w:type="spellStart"/>
            <w:r>
              <w:rPr>
                <w:rFonts w:ascii="Times New Roman" w:hAnsi="Times New Roman" w:cs="Times New Roman"/>
                <w:sz w:val="20"/>
                <w:szCs w:val="24"/>
              </w:rPr>
              <w:t>кв.м</w:t>
            </w:r>
            <w:proofErr w:type="spellEnd"/>
            <w:r>
              <w:rPr>
                <w:rFonts w:ascii="Times New Roman" w:hAnsi="Times New Roman" w:cs="Times New Roman"/>
                <w:sz w:val="20"/>
                <w:szCs w:val="24"/>
              </w:rPr>
              <w:t>. на 1 человека</w:t>
            </w:r>
          </w:p>
          <w:p w14:paraId="0CC101C8" w14:textId="77777777" w:rsidR="00DF7294" w:rsidRPr="00E8020F" w:rsidRDefault="00DF7294" w:rsidP="00FD1748">
            <w:pPr>
              <w:spacing w:after="0"/>
              <w:jc w:val="both"/>
              <w:rPr>
                <w:rFonts w:ascii="Times New Roman" w:hAnsi="Times New Roman" w:cs="Times New Roman"/>
                <w:sz w:val="20"/>
                <w:szCs w:val="24"/>
              </w:rPr>
            </w:pPr>
          </w:p>
        </w:tc>
      </w:tr>
      <w:tr w:rsidR="00DF7294" w:rsidRPr="00E8020F" w14:paraId="3ACFA68C" w14:textId="77777777" w:rsidTr="00AB34E3">
        <w:tc>
          <w:tcPr>
            <w:tcW w:w="2267" w:type="dxa"/>
            <w:vMerge/>
          </w:tcPr>
          <w:p w14:paraId="1024A63C"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909F322"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3DC1470E"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таблицей Д.1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11723D10" w14:textId="77777777" w:rsidTr="00AB34E3">
        <w:tc>
          <w:tcPr>
            <w:tcW w:w="2267" w:type="dxa"/>
            <w:vMerge w:val="restart"/>
          </w:tcPr>
          <w:p w14:paraId="4B35271E" w14:textId="77777777" w:rsidR="00DF7294" w:rsidRPr="00BE6743" w:rsidRDefault="00DF7294" w:rsidP="00FD1748">
            <w:pPr>
              <w:spacing w:after="0"/>
              <w:jc w:val="both"/>
              <w:rPr>
                <w:rFonts w:ascii="Times New Roman" w:hAnsi="Times New Roman" w:cs="Times New Roman"/>
                <w:sz w:val="20"/>
                <w:szCs w:val="24"/>
              </w:rPr>
            </w:pPr>
            <w:r w:rsidRPr="000254A4">
              <w:rPr>
                <w:rFonts w:ascii="Times New Roman" w:hAnsi="Times New Roman" w:cs="Times New Roman"/>
                <w:sz w:val="20"/>
                <w:szCs w:val="24"/>
              </w:rPr>
              <w:t>Стадионы</w:t>
            </w:r>
          </w:p>
        </w:tc>
        <w:tc>
          <w:tcPr>
            <w:tcW w:w="3178" w:type="dxa"/>
          </w:tcPr>
          <w:p w14:paraId="512A971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69F259F7"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п</w:t>
            </w:r>
            <w:r w:rsidRPr="002C213F">
              <w:rPr>
                <w:rFonts w:ascii="Times New Roman" w:hAnsi="Times New Roman" w:cs="Times New Roman"/>
                <w:sz w:val="20"/>
                <w:szCs w:val="24"/>
              </w:rPr>
              <w:t>риказ</w:t>
            </w:r>
            <w:r>
              <w:rPr>
                <w:rFonts w:ascii="Times New Roman" w:hAnsi="Times New Roman" w:cs="Times New Roman"/>
                <w:sz w:val="20"/>
                <w:szCs w:val="24"/>
              </w:rPr>
              <w:t>ом</w:t>
            </w:r>
            <w:r w:rsidRPr="002C213F">
              <w:rPr>
                <w:rFonts w:ascii="Times New Roman" w:hAnsi="Times New Roman" w:cs="Times New Roman"/>
                <w:sz w:val="20"/>
                <w:szCs w:val="24"/>
              </w:rPr>
              <w:t xml:space="preserve">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России от 19.08.2021 № 649 «О рекомендованных нормативах и нормах</w:t>
            </w:r>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p>
        </w:tc>
      </w:tr>
      <w:tr w:rsidR="00DF7294" w:rsidRPr="00E8020F" w14:paraId="3C1E1D8E" w14:textId="77777777" w:rsidTr="00AB34E3">
        <w:tc>
          <w:tcPr>
            <w:tcW w:w="2267" w:type="dxa"/>
            <w:vMerge/>
          </w:tcPr>
          <w:p w14:paraId="669D4A9A" w14:textId="77777777" w:rsidR="00DF7294" w:rsidRPr="00BE6743" w:rsidRDefault="00DF7294" w:rsidP="00FD1748">
            <w:pPr>
              <w:spacing w:after="0"/>
              <w:jc w:val="both"/>
              <w:rPr>
                <w:rFonts w:ascii="Times New Roman" w:hAnsi="Times New Roman" w:cs="Times New Roman"/>
                <w:sz w:val="20"/>
                <w:szCs w:val="24"/>
              </w:rPr>
            </w:pPr>
          </w:p>
        </w:tc>
        <w:tc>
          <w:tcPr>
            <w:tcW w:w="3178" w:type="dxa"/>
          </w:tcPr>
          <w:p w14:paraId="3B43F433"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38FC24D7"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таблицей Д.1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57176DF1" w14:textId="77777777" w:rsidTr="00AB34E3">
        <w:tc>
          <w:tcPr>
            <w:tcW w:w="2267" w:type="dxa"/>
            <w:vMerge w:val="restart"/>
          </w:tcPr>
          <w:p w14:paraId="6A609511" w14:textId="77777777" w:rsidR="00DF7294" w:rsidRPr="00BE6743" w:rsidRDefault="00DF7294" w:rsidP="00FD1748">
            <w:pPr>
              <w:spacing w:after="0"/>
              <w:jc w:val="both"/>
              <w:rPr>
                <w:rFonts w:ascii="Times New Roman" w:hAnsi="Times New Roman" w:cs="Times New Roman"/>
                <w:sz w:val="20"/>
                <w:szCs w:val="24"/>
              </w:rPr>
            </w:pPr>
            <w:r w:rsidRPr="000254A4">
              <w:rPr>
                <w:rFonts w:ascii="Times New Roman" w:hAnsi="Times New Roman" w:cs="Times New Roman"/>
                <w:sz w:val="20"/>
                <w:szCs w:val="24"/>
              </w:rPr>
              <w:t xml:space="preserve">Физкультурно-оздоровительные </w:t>
            </w:r>
            <w:r w:rsidRPr="000254A4">
              <w:rPr>
                <w:rFonts w:ascii="Times New Roman" w:hAnsi="Times New Roman" w:cs="Times New Roman"/>
                <w:sz w:val="20"/>
                <w:szCs w:val="24"/>
              </w:rPr>
              <w:lastRenderedPageBreak/>
              <w:t>комплексы</w:t>
            </w:r>
          </w:p>
        </w:tc>
        <w:tc>
          <w:tcPr>
            <w:tcW w:w="3178" w:type="dxa"/>
          </w:tcPr>
          <w:p w14:paraId="1643AE2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lastRenderedPageBreak/>
              <w:t xml:space="preserve">Расчетный показатель минимально допустимого уровня </w:t>
            </w:r>
            <w:r w:rsidRPr="000D769D">
              <w:rPr>
                <w:rFonts w:ascii="Times New Roman" w:eastAsia="Calibri" w:hAnsi="Times New Roman" w:cs="Times New Roman"/>
                <w:sz w:val="20"/>
                <w:szCs w:val="20"/>
                <w:lang w:eastAsia="ru-RU"/>
              </w:rPr>
              <w:lastRenderedPageBreak/>
              <w:t>обеспеченности</w:t>
            </w:r>
          </w:p>
        </w:tc>
        <w:tc>
          <w:tcPr>
            <w:tcW w:w="4302" w:type="dxa"/>
          </w:tcPr>
          <w:p w14:paraId="3D7BF29E"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Данный показатель принят в соответствии с п</w:t>
            </w:r>
            <w:r w:rsidRPr="002C213F">
              <w:rPr>
                <w:rFonts w:ascii="Times New Roman" w:hAnsi="Times New Roman" w:cs="Times New Roman"/>
                <w:sz w:val="20"/>
                <w:szCs w:val="24"/>
              </w:rPr>
              <w:t>риказ</w:t>
            </w:r>
            <w:r>
              <w:rPr>
                <w:rFonts w:ascii="Times New Roman" w:hAnsi="Times New Roman" w:cs="Times New Roman"/>
                <w:sz w:val="20"/>
                <w:szCs w:val="24"/>
              </w:rPr>
              <w:t>ом</w:t>
            </w:r>
            <w:r w:rsidRPr="002C213F">
              <w:rPr>
                <w:rFonts w:ascii="Times New Roman" w:hAnsi="Times New Roman" w:cs="Times New Roman"/>
                <w:sz w:val="20"/>
                <w:szCs w:val="24"/>
              </w:rPr>
              <w:t xml:space="preserve">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 xml:space="preserve">России от 19.08.2021 № </w:t>
            </w:r>
            <w:r w:rsidRPr="002C213F">
              <w:rPr>
                <w:rFonts w:ascii="Times New Roman" w:hAnsi="Times New Roman" w:cs="Times New Roman"/>
                <w:sz w:val="20"/>
                <w:szCs w:val="24"/>
              </w:rPr>
              <w:lastRenderedPageBreak/>
              <w:t>649 «О рекомендованных нормативах и нормах</w:t>
            </w:r>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p>
        </w:tc>
      </w:tr>
      <w:tr w:rsidR="00DF7294" w:rsidRPr="00E8020F" w14:paraId="03824844" w14:textId="77777777" w:rsidTr="00AB34E3">
        <w:tc>
          <w:tcPr>
            <w:tcW w:w="2267" w:type="dxa"/>
            <w:vMerge/>
          </w:tcPr>
          <w:p w14:paraId="38E18886" w14:textId="77777777" w:rsidR="00DF7294" w:rsidRPr="00BE6743" w:rsidRDefault="00DF7294" w:rsidP="00FD1748">
            <w:pPr>
              <w:spacing w:after="0"/>
              <w:jc w:val="both"/>
              <w:rPr>
                <w:rFonts w:ascii="Times New Roman" w:hAnsi="Times New Roman" w:cs="Times New Roman"/>
                <w:sz w:val="20"/>
                <w:szCs w:val="24"/>
              </w:rPr>
            </w:pPr>
          </w:p>
        </w:tc>
        <w:tc>
          <w:tcPr>
            <w:tcW w:w="3178" w:type="dxa"/>
          </w:tcPr>
          <w:p w14:paraId="3F3F4B9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7A4350DE"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таблицей Д.1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0FDE44E4" w14:textId="77777777" w:rsidTr="00AB34E3">
        <w:tc>
          <w:tcPr>
            <w:tcW w:w="2267" w:type="dxa"/>
            <w:vMerge w:val="restart"/>
          </w:tcPr>
          <w:p w14:paraId="381B16AB"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Плоскостные сооружения</w:t>
            </w:r>
          </w:p>
        </w:tc>
        <w:tc>
          <w:tcPr>
            <w:tcW w:w="3178" w:type="dxa"/>
          </w:tcPr>
          <w:p w14:paraId="0241804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25E2FBB0"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приказом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России от 19.08.2021 № 649 «О рекомендованных нормативах и нормах</w:t>
            </w:r>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p>
        </w:tc>
      </w:tr>
      <w:tr w:rsidR="00DF7294" w:rsidRPr="00E8020F" w14:paraId="43011EAA" w14:textId="77777777" w:rsidTr="00AB34E3">
        <w:tc>
          <w:tcPr>
            <w:tcW w:w="2267" w:type="dxa"/>
            <w:vMerge/>
          </w:tcPr>
          <w:p w14:paraId="5D05A0EA"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3BFB12CA"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2A0CAACC"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таблицей Д.1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057BF7D0" w14:textId="77777777" w:rsidTr="00AB34E3">
        <w:tc>
          <w:tcPr>
            <w:tcW w:w="2267" w:type="dxa"/>
            <w:vMerge w:val="restart"/>
          </w:tcPr>
          <w:p w14:paraId="1D022F56" w14:textId="77777777" w:rsidR="00DF7294" w:rsidRPr="00E8020F" w:rsidRDefault="00DF7294" w:rsidP="00FD1748">
            <w:pPr>
              <w:spacing w:after="0"/>
              <w:jc w:val="both"/>
              <w:rPr>
                <w:rFonts w:ascii="Times New Roman" w:hAnsi="Times New Roman" w:cs="Times New Roman"/>
                <w:sz w:val="20"/>
                <w:szCs w:val="24"/>
              </w:rPr>
            </w:pPr>
            <w:r w:rsidRPr="00846552">
              <w:rPr>
                <w:rFonts w:ascii="Times New Roman" w:hAnsi="Times New Roman" w:cs="Times New Roman"/>
                <w:sz w:val="20"/>
                <w:szCs w:val="24"/>
              </w:rPr>
              <w:t>Спортивно-оздоровительный лагерь</w:t>
            </w:r>
          </w:p>
        </w:tc>
        <w:tc>
          <w:tcPr>
            <w:tcW w:w="3178" w:type="dxa"/>
          </w:tcPr>
          <w:p w14:paraId="77DEA5F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3920FFC"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п</w:t>
            </w:r>
            <w:r w:rsidRPr="002C213F">
              <w:rPr>
                <w:rFonts w:ascii="Times New Roman" w:hAnsi="Times New Roman" w:cs="Times New Roman"/>
                <w:sz w:val="20"/>
                <w:szCs w:val="24"/>
              </w:rPr>
              <w:t>риказ</w:t>
            </w:r>
            <w:r>
              <w:rPr>
                <w:rFonts w:ascii="Times New Roman" w:hAnsi="Times New Roman" w:cs="Times New Roman"/>
                <w:sz w:val="20"/>
                <w:szCs w:val="24"/>
              </w:rPr>
              <w:t>ом</w:t>
            </w:r>
            <w:r w:rsidRPr="002C213F">
              <w:rPr>
                <w:rFonts w:ascii="Times New Roman" w:hAnsi="Times New Roman" w:cs="Times New Roman"/>
                <w:sz w:val="20"/>
                <w:szCs w:val="24"/>
              </w:rPr>
              <w:t xml:space="preserve">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России от 19.08.2021 № 649 «О рекомендованных нормативах и нормах</w:t>
            </w:r>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p>
        </w:tc>
      </w:tr>
      <w:tr w:rsidR="00DF7294" w:rsidRPr="00E8020F" w14:paraId="0D04735E" w14:textId="77777777" w:rsidTr="00AB34E3">
        <w:tc>
          <w:tcPr>
            <w:tcW w:w="2267" w:type="dxa"/>
            <w:vMerge/>
          </w:tcPr>
          <w:p w14:paraId="7FDEA20D"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1AFBD57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A39231A"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4FB52FA5" w14:textId="77777777" w:rsidTr="00AB34E3">
        <w:tc>
          <w:tcPr>
            <w:tcW w:w="2267" w:type="dxa"/>
            <w:vMerge w:val="restart"/>
          </w:tcPr>
          <w:p w14:paraId="7ECA853B" w14:textId="77777777" w:rsidR="00DF7294" w:rsidRPr="00E8020F" w:rsidRDefault="00DF7294" w:rsidP="00FD1748">
            <w:pPr>
              <w:spacing w:after="0"/>
              <w:jc w:val="both"/>
              <w:rPr>
                <w:rFonts w:ascii="Times New Roman" w:hAnsi="Times New Roman" w:cs="Times New Roman"/>
                <w:sz w:val="20"/>
                <w:szCs w:val="24"/>
              </w:rPr>
            </w:pPr>
            <w:r w:rsidRPr="00846552">
              <w:rPr>
                <w:rFonts w:ascii="Times New Roman" w:hAnsi="Times New Roman" w:cs="Times New Roman"/>
                <w:sz w:val="20"/>
                <w:szCs w:val="24"/>
              </w:rPr>
              <w:t>Стрельбища</w:t>
            </w:r>
          </w:p>
        </w:tc>
        <w:tc>
          <w:tcPr>
            <w:tcW w:w="3178" w:type="dxa"/>
          </w:tcPr>
          <w:p w14:paraId="3A662F7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7D375B44"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п</w:t>
            </w:r>
            <w:r w:rsidRPr="002C213F">
              <w:rPr>
                <w:rFonts w:ascii="Times New Roman" w:hAnsi="Times New Roman" w:cs="Times New Roman"/>
                <w:sz w:val="20"/>
                <w:szCs w:val="24"/>
              </w:rPr>
              <w:t>риказ</w:t>
            </w:r>
            <w:r>
              <w:rPr>
                <w:rFonts w:ascii="Times New Roman" w:hAnsi="Times New Roman" w:cs="Times New Roman"/>
                <w:sz w:val="20"/>
                <w:szCs w:val="24"/>
              </w:rPr>
              <w:t>ом</w:t>
            </w:r>
            <w:r w:rsidRPr="002C213F">
              <w:rPr>
                <w:rFonts w:ascii="Times New Roman" w:hAnsi="Times New Roman" w:cs="Times New Roman"/>
                <w:sz w:val="20"/>
                <w:szCs w:val="24"/>
              </w:rPr>
              <w:t xml:space="preserve">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России от 19.08.2021 № 649 «О рекомендованных нормативах и нормах</w:t>
            </w:r>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p>
        </w:tc>
      </w:tr>
      <w:tr w:rsidR="00DF7294" w:rsidRPr="00E8020F" w14:paraId="394BA441" w14:textId="77777777" w:rsidTr="00AB34E3">
        <w:tc>
          <w:tcPr>
            <w:tcW w:w="2267" w:type="dxa"/>
            <w:vMerge/>
          </w:tcPr>
          <w:p w14:paraId="74F1B52A"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77BFFF7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1BB99311"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5369A23B" w14:textId="77777777" w:rsidTr="00AB34E3">
        <w:tc>
          <w:tcPr>
            <w:tcW w:w="2267" w:type="dxa"/>
            <w:vMerge w:val="restart"/>
          </w:tcPr>
          <w:p w14:paraId="25E92A7B" w14:textId="77777777" w:rsidR="00DF7294" w:rsidRPr="00E8020F" w:rsidRDefault="00DF7294" w:rsidP="00FD1748">
            <w:pPr>
              <w:spacing w:after="0"/>
              <w:jc w:val="both"/>
              <w:rPr>
                <w:rFonts w:ascii="Times New Roman" w:hAnsi="Times New Roman" w:cs="Times New Roman"/>
                <w:sz w:val="20"/>
                <w:szCs w:val="24"/>
              </w:rPr>
            </w:pPr>
            <w:r w:rsidRPr="00846552">
              <w:rPr>
                <w:rFonts w:ascii="Times New Roman" w:hAnsi="Times New Roman" w:cs="Times New Roman"/>
                <w:sz w:val="20"/>
                <w:szCs w:val="24"/>
              </w:rPr>
              <w:t>Лыжные базы</w:t>
            </w:r>
          </w:p>
        </w:tc>
        <w:tc>
          <w:tcPr>
            <w:tcW w:w="3178" w:type="dxa"/>
          </w:tcPr>
          <w:p w14:paraId="7D0F747E"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54F4EE5F"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68ADC1EC" w14:textId="77777777" w:rsidTr="00AB34E3">
        <w:tc>
          <w:tcPr>
            <w:tcW w:w="2267" w:type="dxa"/>
            <w:vMerge/>
          </w:tcPr>
          <w:p w14:paraId="1681849B"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01C8F99E"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161CC492"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619C443D" w14:textId="77777777" w:rsidTr="00AB34E3">
        <w:tc>
          <w:tcPr>
            <w:tcW w:w="2267" w:type="dxa"/>
            <w:vMerge w:val="restart"/>
          </w:tcPr>
          <w:p w14:paraId="6CF56402" w14:textId="77777777" w:rsidR="00DF7294" w:rsidRPr="00E8020F" w:rsidRDefault="00DF7294" w:rsidP="00FD1748">
            <w:pPr>
              <w:spacing w:after="0"/>
              <w:jc w:val="both"/>
              <w:rPr>
                <w:rFonts w:ascii="Times New Roman" w:hAnsi="Times New Roman" w:cs="Times New Roman"/>
                <w:sz w:val="20"/>
                <w:szCs w:val="24"/>
              </w:rPr>
            </w:pPr>
            <w:r w:rsidRPr="00846552">
              <w:rPr>
                <w:rFonts w:ascii="Times New Roman" w:hAnsi="Times New Roman" w:cs="Times New Roman"/>
                <w:sz w:val="20"/>
                <w:szCs w:val="24"/>
              </w:rPr>
              <w:t>Конноспортивные базы</w:t>
            </w:r>
          </w:p>
        </w:tc>
        <w:tc>
          <w:tcPr>
            <w:tcW w:w="3178" w:type="dxa"/>
          </w:tcPr>
          <w:p w14:paraId="1D0A826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73AB0C5" w14:textId="77777777" w:rsidR="00DF7294" w:rsidRPr="00384FF2" w:rsidRDefault="00DF7294" w:rsidP="00FD1748">
            <w:pPr>
              <w:spacing w:after="0"/>
              <w:jc w:val="both"/>
              <w:rPr>
                <w:rFonts w:ascii="Times New Roman" w:hAnsi="Times New Roman" w:cs="Times New Roman"/>
                <w:sz w:val="20"/>
                <w:szCs w:val="24"/>
              </w:rPr>
            </w:pPr>
            <w:proofErr w:type="gramStart"/>
            <w:r>
              <w:rPr>
                <w:rFonts w:ascii="Times New Roman" w:hAnsi="Times New Roman" w:cs="Times New Roman"/>
                <w:sz w:val="20"/>
                <w:szCs w:val="24"/>
              </w:rPr>
              <w:t xml:space="preserve">Данный показатель принят в соответствии с </w:t>
            </w:r>
            <w:r w:rsidRPr="00846552">
              <w:rPr>
                <w:rFonts w:ascii="Times New Roman" w:hAnsi="Times New Roman" w:cs="Times New Roman"/>
                <w:sz w:val="20"/>
                <w:szCs w:val="24"/>
              </w:rPr>
              <w:t>НТП АПК 1.10.04.003-03</w:t>
            </w:r>
            <w:r>
              <w:rPr>
                <w:rFonts w:ascii="Times New Roman" w:hAnsi="Times New Roman" w:cs="Times New Roman"/>
                <w:sz w:val="20"/>
                <w:szCs w:val="24"/>
              </w:rPr>
              <w:t xml:space="preserve"> «</w:t>
            </w:r>
            <w:r w:rsidRPr="007F646C">
              <w:rPr>
                <w:rFonts w:ascii="Times New Roman" w:hAnsi="Times New Roman" w:cs="Times New Roman"/>
                <w:sz w:val="20"/>
                <w:szCs w:val="24"/>
              </w:rPr>
              <w:t>Нормы технологического проектирования</w:t>
            </w:r>
            <w:r>
              <w:rPr>
                <w:rFonts w:ascii="Times New Roman" w:hAnsi="Times New Roman" w:cs="Times New Roman"/>
                <w:sz w:val="20"/>
                <w:szCs w:val="24"/>
              </w:rPr>
              <w:t xml:space="preserve"> </w:t>
            </w:r>
            <w:r w:rsidRPr="007F646C">
              <w:rPr>
                <w:rFonts w:ascii="Times New Roman" w:hAnsi="Times New Roman" w:cs="Times New Roman"/>
                <w:sz w:val="20"/>
                <w:szCs w:val="24"/>
              </w:rPr>
              <w:t>конно-спортивных комплексов</w:t>
            </w:r>
            <w:r>
              <w:rPr>
                <w:rFonts w:ascii="Times New Roman" w:hAnsi="Times New Roman" w:cs="Times New Roman"/>
                <w:sz w:val="20"/>
                <w:szCs w:val="24"/>
              </w:rPr>
              <w:t>» (утверждены и введены в действие</w:t>
            </w:r>
            <w:r>
              <w:t xml:space="preserve"> </w:t>
            </w:r>
            <w:r w:rsidRPr="007F646C">
              <w:rPr>
                <w:rFonts w:ascii="Times New Roman" w:hAnsi="Times New Roman" w:cs="Times New Roman"/>
                <w:sz w:val="20"/>
                <w:szCs w:val="24"/>
              </w:rPr>
              <w:t xml:space="preserve">Заместителем Министра сельского хозяйства Российской Федерации </w:t>
            </w:r>
            <w:proofErr w:type="spellStart"/>
            <w:r w:rsidRPr="007F646C">
              <w:rPr>
                <w:rFonts w:ascii="Times New Roman" w:hAnsi="Times New Roman" w:cs="Times New Roman"/>
                <w:sz w:val="20"/>
                <w:szCs w:val="24"/>
              </w:rPr>
              <w:lastRenderedPageBreak/>
              <w:t>Сажиновым</w:t>
            </w:r>
            <w:proofErr w:type="spellEnd"/>
            <w:r w:rsidRPr="007F646C">
              <w:rPr>
                <w:rFonts w:ascii="Times New Roman" w:hAnsi="Times New Roman" w:cs="Times New Roman"/>
                <w:sz w:val="20"/>
                <w:szCs w:val="24"/>
              </w:rPr>
              <w:t xml:space="preserve"> Г.Ю. 31 декабря 2003 г.</w:t>
            </w:r>
            <w:r>
              <w:rPr>
                <w:rFonts w:ascii="Times New Roman" w:hAnsi="Times New Roman" w:cs="Times New Roman"/>
                <w:sz w:val="20"/>
                <w:szCs w:val="24"/>
              </w:rPr>
              <w:t>),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roofErr w:type="gramEnd"/>
          </w:p>
        </w:tc>
      </w:tr>
      <w:tr w:rsidR="00DF7294" w:rsidRPr="00E8020F" w14:paraId="3A46A0B3" w14:textId="77777777" w:rsidTr="00AB34E3">
        <w:tc>
          <w:tcPr>
            <w:tcW w:w="2267" w:type="dxa"/>
            <w:vMerge/>
          </w:tcPr>
          <w:p w14:paraId="42F2CDB9"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77CB0BD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3915A6B"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400F8C53" w14:textId="77777777" w:rsidTr="00AB34E3">
        <w:tc>
          <w:tcPr>
            <w:tcW w:w="2267" w:type="dxa"/>
            <w:vMerge w:val="restart"/>
          </w:tcPr>
          <w:p w14:paraId="428FC719" w14:textId="77777777" w:rsidR="00DF7294" w:rsidRPr="00E8020F" w:rsidRDefault="00DF7294" w:rsidP="00FD1748">
            <w:pPr>
              <w:spacing w:after="0"/>
              <w:jc w:val="both"/>
              <w:rPr>
                <w:rFonts w:ascii="Times New Roman" w:hAnsi="Times New Roman" w:cs="Times New Roman"/>
                <w:sz w:val="20"/>
                <w:szCs w:val="24"/>
              </w:rPr>
            </w:pPr>
            <w:r w:rsidRPr="00846552">
              <w:rPr>
                <w:rFonts w:ascii="Times New Roman" w:hAnsi="Times New Roman" w:cs="Times New Roman"/>
                <w:sz w:val="20"/>
                <w:szCs w:val="24"/>
              </w:rPr>
              <w:t>Авто- и мотодромы</w:t>
            </w:r>
          </w:p>
        </w:tc>
        <w:tc>
          <w:tcPr>
            <w:tcW w:w="3178" w:type="dxa"/>
          </w:tcPr>
          <w:p w14:paraId="20D5DC4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47707399"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таблицей 23 Региональных нормативов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193D7A8A" w14:textId="77777777" w:rsidTr="00AB34E3">
        <w:tc>
          <w:tcPr>
            <w:tcW w:w="2267" w:type="dxa"/>
            <w:vMerge/>
          </w:tcPr>
          <w:p w14:paraId="2F871A87"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D1186BB"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546A9E08"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45615402" w14:textId="77777777" w:rsidTr="00AB34E3">
        <w:tc>
          <w:tcPr>
            <w:tcW w:w="2267" w:type="dxa"/>
            <w:vMerge w:val="restart"/>
          </w:tcPr>
          <w:p w14:paraId="6692CD9B" w14:textId="77777777" w:rsidR="00DF7294" w:rsidRPr="00E8020F" w:rsidRDefault="00DF7294" w:rsidP="00FD1748">
            <w:pPr>
              <w:spacing w:after="0"/>
              <w:jc w:val="both"/>
              <w:rPr>
                <w:rFonts w:ascii="Times New Roman" w:hAnsi="Times New Roman" w:cs="Times New Roman"/>
                <w:sz w:val="20"/>
                <w:szCs w:val="24"/>
              </w:rPr>
            </w:pPr>
            <w:r w:rsidRPr="00846552">
              <w:rPr>
                <w:rFonts w:ascii="Times New Roman" w:hAnsi="Times New Roman" w:cs="Times New Roman"/>
                <w:sz w:val="20"/>
                <w:szCs w:val="24"/>
              </w:rPr>
              <w:t>Лодочные станции, яхт-клубы</w:t>
            </w:r>
          </w:p>
        </w:tc>
        <w:tc>
          <w:tcPr>
            <w:tcW w:w="3178" w:type="dxa"/>
          </w:tcPr>
          <w:p w14:paraId="28E6AC7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473466B"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таблицей 23 Региональных нормативов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11A57186" w14:textId="77777777" w:rsidTr="00AB34E3">
        <w:tc>
          <w:tcPr>
            <w:tcW w:w="2267" w:type="dxa"/>
            <w:vMerge/>
          </w:tcPr>
          <w:p w14:paraId="41E0A219"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1B77CF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5741C813"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759595FD" w14:textId="77777777" w:rsidTr="00AB34E3">
        <w:tc>
          <w:tcPr>
            <w:tcW w:w="2267" w:type="dxa"/>
            <w:vMerge w:val="restart"/>
          </w:tcPr>
          <w:p w14:paraId="1300D562" w14:textId="77777777" w:rsidR="00DF7294" w:rsidRPr="00E8020F" w:rsidRDefault="00DF7294" w:rsidP="00FD1748">
            <w:pPr>
              <w:spacing w:after="0"/>
              <w:jc w:val="both"/>
              <w:rPr>
                <w:rFonts w:ascii="Times New Roman" w:hAnsi="Times New Roman" w:cs="Times New Roman"/>
                <w:sz w:val="20"/>
                <w:szCs w:val="24"/>
              </w:rPr>
            </w:pPr>
            <w:r w:rsidRPr="000254A4">
              <w:rPr>
                <w:rFonts w:ascii="Times New Roman" w:hAnsi="Times New Roman" w:cs="Times New Roman"/>
                <w:sz w:val="20"/>
                <w:szCs w:val="24"/>
              </w:rPr>
              <w:t>Объекты рекреационной инфраструктуры</w:t>
            </w:r>
          </w:p>
        </w:tc>
        <w:tc>
          <w:tcPr>
            <w:tcW w:w="3178" w:type="dxa"/>
          </w:tcPr>
          <w:p w14:paraId="2206D0D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7A85AEF3"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 п</w:t>
            </w:r>
            <w:r w:rsidRPr="002C213F">
              <w:rPr>
                <w:rFonts w:ascii="Times New Roman" w:hAnsi="Times New Roman" w:cs="Times New Roman"/>
                <w:sz w:val="20"/>
                <w:szCs w:val="24"/>
              </w:rPr>
              <w:t>риказ</w:t>
            </w:r>
            <w:r>
              <w:rPr>
                <w:rFonts w:ascii="Times New Roman" w:hAnsi="Times New Roman" w:cs="Times New Roman"/>
                <w:sz w:val="20"/>
                <w:szCs w:val="24"/>
              </w:rPr>
              <w:t>ом</w:t>
            </w:r>
            <w:r w:rsidRPr="002C213F">
              <w:rPr>
                <w:rFonts w:ascii="Times New Roman" w:hAnsi="Times New Roman" w:cs="Times New Roman"/>
                <w:sz w:val="20"/>
                <w:szCs w:val="24"/>
              </w:rPr>
              <w:t xml:space="preserve">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России от 19.08.2021 № 649 «О рекомендованных нормативах и нормах</w:t>
            </w:r>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p>
        </w:tc>
      </w:tr>
      <w:tr w:rsidR="00DF7294" w:rsidRPr="00E8020F" w14:paraId="798AC2B2" w14:textId="77777777" w:rsidTr="00AB34E3">
        <w:tc>
          <w:tcPr>
            <w:tcW w:w="2267" w:type="dxa"/>
            <w:vMerge/>
          </w:tcPr>
          <w:p w14:paraId="06A7F28A"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741053B3"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3167E361"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 xml:space="preserve">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2D74BDD5" w14:textId="77777777" w:rsidTr="00AB34E3">
        <w:tc>
          <w:tcPr>
            <w:tcW w:w="2267" w:type="dxa"/>
            <w:vMerge w:val="restart"/>
          </w:tcPr>
          <w:p w14:paraId="5B5C2B49" w14:textId="77777777" w:rsidR="00DF7294" w:rsidRPr="00E8020F" w:rsidRDefault="00DF7294" w:rsidP="00FD1748">
            <w:pPr>
              <w:spacing w:after="0"/>
              <w:jc w:val="both"/>
              <w:rPr>
                <w:rFonts w:ascii="Times New Roman" w:hAnsi="Times New Roman" w:cs="Times New Roman"/>
                <w:sz w:val="20"/>
                <w:szCs w:val="24"/>
              </w:rPr>
            </w:pPr>
            <w:r w:rsidRPr="000254A4">
              <w:rPr>
                <w:rFonts w:ascii="Times New Roman" w:hAnsi="Times New Roman" w:cs="Times New Roman"/>
                <w:sz w:val="20"/>
                <w:szCs w:val="24"/>
              </w:rPr>
              <w:t xml:space="preserve">Плавательные бассейны (ванны для физкультурно-оздоровительных занятий и обучения </w:t>
            </w:r>
            <w:r w:rsidRPr="000254A4">
              <w:rPr>
                <w:rFonts w:ascii="Times New Roman" w:hAnsi="Times New Roman" w:cs="Times New Roman"/>
                <w:sz w:val="20"/>
                <w:szCs w:val="24"/>
              </w:rPr>
              <w:lastRenderedPageBreak/>
              <w:t>плаванию)</w:t>
            </w:r>
          </w:p>
        </w:tc>
        <w:tc>
          <w:tcPr>
            <w:tcW w:w="3178" w:type="dxa"/>
          </w:tcPr>
          <w:p w14:paraId="79F57CD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lastRenderedPageBreak/>
              <w:t>Расчетный показатель минимально допустимого уровня обеспеченности</w:t>
            </w:r>
          </w:p>
        </w:tc>
        <w:tc>
          <w:tcPr>
            <w:tcW w:w="4302" w:type="dxa"/>
          </w:tcPr>
          <w:p w14:paraId="59C31E78" w14:textId="77777777" w:rsidR="00DF7294" w:rsidRDefault="00DF7294" w:rsidP="00FD1748">
            <w:pPr>
              <w:spacing w:after="0"/>
              <w:jc w:val="both"/>
              <w:rPr>
                <w:rFonts w:ascii="Times New Roman" w:hAnsi="Times New Roman" w:cs="Times New Roman"/>
                <w:sz w:val="20"/>
                <w:szCs w:val="24"/>
              </w:rPr>
            </w:pPr>
            <w:proofErr w:type="gramStart"/>
            <w:r w:rsidRPr="00E31A89">
              <w:rPr>
                <w:rFonts w:ascii="Times New Roman" w:hAnsi="Times New Roman" w:cs="Times New Roman"/>
                <w:sz w:val="20"/>
                <w:szCs w:val="24"/>
              </w:rPr>
              <w:t xml:space="preserve">Данный показатель принят в соответствии с Приложением № 4 </w:t>
            </w:r>
            <w:r w:rsidRPr="00E31A89">
              <w:rPr>
                <w:rFonts w:ascii="Times New Roman" w:hAnsi="Times New Roman" w:cs="Times New Roman"/>
                <w:sz w:val="20"/>
                <w:szCs w:val="20"/>
              </w:rPr>
              <w:t xml:space="preserve">Приказа Минэкономразвития России от 15.02.2021 № 71 «Об утверждении Методических рекомендаций по подготовке нормативов </w:t>
            </w:r>
            <w:r w:rsidRPr="00E31A89">
              <w:rPr>
                <w:rFonts w:ascii="Times New Roman" w:hAnsi="Times New Roman" w:cs="Times New Roman"/>
                <w:sz w:val="20"/>
                <w:szCs w:val="20"/>
              </w:rPr>
              <w:lastRenderedPageBreak/>
              <w:t>градостроительного проектирования»</w:t>
            </w:r>
            <w:r>
              <w:rPr>
                <w:rFonts w:ascii="Times New Roman" w:hAnsi="Times New Roman" w:cs="Times New Roman"/>
                <w:sz w:val="20"/>
                <w:szCs w:val="20"/>
              </w:rPr>
              <w:t xml:space="preserve">, </w:t>
            </w:r>
            <w:r w:rsidRPr="00E31A89">
              <w:rPr>
                <w:rFonts w:ascii="Times New Roman" w:hAnsi="Times New Roman" w:cs="Times New Roman"/>
                <w:sz w:val="20"/>
                <w:szCs w:val="20"/>
              </w:rPr>
              <w:t xml:space="preserve"> </w:t>
            </w:r>
            <w:r w:rsidRPr="00E31A89">
              <w:rPr>
                <w:rFonts w:ascii="Times New Roman" w:hAnsi="Times New Roman" w:cs="Times New Roman"/>
                <w:sz w:val="20"/>
                <w:szCs w:val="24"/>
              </w:rPr>
              <w:t>Региональными нормативами градостроительного проектирования ХМАО - Югры,</w:t>
            </w:r>
            <w:r w:rsidRPr="00E31A89">
              <w:t xml:space="preserve"> </w:t>
            </w:r>
            <w:r w:rsidRPr="00E31A89">
              <w:rPr>
                <w:rFonts w:ascii="Times New Roman" w:hAnsi="Times New Roman" w:cs="Times New Roman"/>
                <w:sz w:val="20"/>
                <w:szCs w:val="24"/>
              </w:rPr>
              <w:t>утвержденными Постановлением Правительства Ханты</w:t>
            </w:r>
            <w:r w:rsidRPr="00DD016A">
              <w:rPr>
                <w:rFonts w:ascii="Times New Roman" w:hAnsi="Times New Roman" w:cs="Times New Roman"/>
                <w:sz w:val="20"/>
                <w:szCs w:val="24"/>
              </w:rPr>
              <w:t>-Мансийского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r>
              <w:rPr>
                <w:rFonts w:ascii="Times New Roman" w:hAnsi="Times New Roman" w:cs="Times New Roman"/>
                <w:sz w:val="20"/>
                <w:szCs w:val="24"/>
              </w:rPr>
              <w:t xml:space="preserve"> и п</w:t>
            </w:r>
            <w:r w:rsidRPr="002C213F">
              <w:rPr>
                <w:rFonts w:ascii="Times New Roman" w:hAnsi="Times New Roman" w:cs="Times New Roman"/>
                <w:sz w:val="20"/>
                <w:szCs w:val="24"/>
              </w:rPr>
              <w:t>риказ</w:t>
            </w:r>
            <w:r>
              <w:rPr>
                <w:rFonts w:ascii="Times New Roman" w:hAnsi="Times New Roman" w:cs="Times New Roman"/>
                <w:sz w:val="20"/>
                <w:szCs w:val="24"/>
              </w:rPr>
              <w:t>ом</w:t>
            </w:r>
            <w:r w:rsidRPr="002C213F">
              <w:rPr>
                <w:rFonts w:ascii="Times New Roman" w:hAnsi="Times New Roman" w:cs="Times New Roman"/>
                <w:sz w:val="20"/>
                <w:szCs w:val="24"/>
              </w:rPr>
              <w:t xml:space="preserve"> </w:t>
            </w:r>
            <w:proofErr w:type="spellStart"/>
            <w:r w:rsidRPr="002C213F">
              <w:rPr>
                <w:rFonts w:ascii="Times New Roman" w:hAnsi="Times New Roman" w:cs="Times New Roman"/>
                <w:sz w:val="20"/>
                <w:szCs w:val="24"/>
              </w:rPr>
              <w:t>Минспорта</w:t>
            </w:r>
            <w:proofErr w:type="spellEnd"/>
            <w:r>
              <w:rPr>
                <w:rFonts w:ascii="Times New Roman" w:hAnsi="Times New Roman" w:cs="Times New Roman"/>
                <w:sz w:val="20"/>
                <w:szCs w:val="24"/>
              </w:rPr>
              <w:t xml:space="preserve"> </w:t>
            </w:r>
            <w:r w:rsidRPr="002C213F">
              <w:rPr>
                <w:rFonts w:ascii="Times New Roman" w:hAnsi="Times New Roman" w:cs="Times New Roman"/>
                <w:sz w:val="20"/>
                <w:szCs w:val="24"/>
              </w:rPr>
              <w:t>России от 19.08.2021 № 649 «О рекомендованных нормативах и</w:t>
            </w:r>
            <w:proofErr w:type="gramEnd"/>
            <w:r w:rsidRPr="002C213F">
              <w:rPr>
                <w:rFonts w:ascii="Times New Roman" w:hAnsi="Times New Roman" w:cs="Times New Roman"/>
                <w:sz w:val="20"/>
                <w:szCs w:val="24"/>
              </w:rPr>
              <w:t xml:space="preserve"> </w:t>
            </w:r>
            <w:proofErr w:type="gramStart"/>
            <w:r w:rsidRPr="002C213F">
              <w:rPr>
                <w:rFonts w:ascii="Times New Roman" w:hAnsi="Times New Roman" w:cs="Times New Roman"/>
                <w:sz w:val="20"/>
                <w:szCs w:val="24"/>
              </w:rPr>
              <w:t>нормах</w:t>
            </w:r>
            <w:proofErr w:type="gramEnd"/>
            <w:r>
              <w:rPr>
                <w:rFonts w:ascii="Times New Roman" w:hAnsi="Times New Roman" w:cs="Times New Roman"/>
                <w:sz w:val="20"/>
                <w:szCs w:val="24"/>
              </w:rPr>
              <w:t xml:space="preserve"> </w:t>
            </w:r>
            <w:r w:rsidRPr="002C213F">
              <w:rPr>
                <w:rFonts w:ascii="Times New Roman" w:hAnsi="Times New Roman" w:cs="Times New Roman"/>
                <w:sz w:val="20"/>
                <w:szCs w:val="24"/>
              </w:rPr>
              <w:t>обеспеченности населения объектами спортивной инфраструктуры».</w:t>
            </w:r>
          </w:p>
        </w:tc>
      </w:tr>
      <w:tr w:rsidR="00DF7294" w:rsidRPr="00E8020F" w14:paraId="1588C900" w14:textId="77777777" w:rsidTr="00AB34E3">
        <w:tc>
          <w:tcPr>
            <w:tcW w:w="2267" w:type="dxa"/>
            <w:vMerge/>
          </w:tcPr>
          <w:p w14:paraId="72A35EDB"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007AE68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5EAA356"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7F4B3B">
              <w:rPr>
                <w:rFonts w:ascii="Times New Roman" w:hAnsi="Times New Roman" w:cs="Times New Roman"/>
                <w:sz w:val="20"/>
                <w:szCs w:val="24"/>
              </w:rPr>
              <w:t xml:space="preserve">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r>
              <w:rPr>
                <w:rFonts w:ascii="Times New Roman" w:hAnsi="Times New Roman" w:cs="Times New Roman"/>
                <w:sz w:val="20"/>
                <w:szCs w:val="20"/>
              </w:rPr>
              <w:t xml:space="preserve"> и </w:t>
            </w:r>
            <w:r>
              <w:rPr>
                <w:rFonts w:ascii="Times New Roman" w:hAnsi="Times New Roman" w:cs="Times New Roman"/>
                <w:sz w:val="20"/>
                <w:szCs w:val="24"/>
              </w:rPr>
              <w:t>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30CBE965" w14:textId="77777777" w:rsidTr="00AB34E3">
        <w:tc>
          <w:tcPr>
            <w:tcW w:w="9747" w:type="dxa"/>
            <w:gridSpan w:val="3"/>
          </w:tcPr>
          <w:p w14:paraId="3B93D129"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 xml:space="preserve">Объекты культуры и </w:t>
            </w:r>
            <w:r>
              <w:rPr>
                <w:rFonts w:ascii="Times New Roman" w:hAnsi="Times New Roman" w:cs="Times New Roman"/>
                <w:sz w:val="20"/>
                <w:szCs w:val="24"/>
              </w:rPr>
              <w:t>социального обслуживания</w:t>
            </w:r>
          </w:p>
        </w:tc>
      </w:tr>
      <w:tr w:rsidR="00DF7294" w:rsidRPr="00E8020F" w14:paraId="5784DC18" w14:textId="77777777" w:rsidTr="00AB34E3">
        <w:tc>
          <w:tcPr>
            <w:tcW w:w="2267" w:type="dxa"/>
            <w:vMerge w:val="restart"/>
          </w:tcPr>
          <w:p w14:paraId="19C58908"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Библиотеки</w:t>
            </w:r>
          </w:p>
        </w:tc>
        <w:tc>
          <w:tcPr>
            <w:tcW w:w="3178" w:type="dxa"/>
          </w:tcPr>
          <w:p w14:paraId="4A26BA5E"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4AC88668"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384FF2">
              <w:rPr>
                <w:rFonts w:ascii="Times New Roman" w:hAnsi="Times New Roman" w:cs="Times New Roman"/>
                <w:sz w:val="20"/>
                <w:szCs w:val="24"/>
              </w:rPr>
              <w:t>Методически</w:t>
            </w:r>
            <w:r>
              <w:rPr>
                <w:rFonts w:ascii="Times New Roman" w:hAnsi="Times New Roman" w:cs="Times New Roman"/>
                <w:sz w:val="20"/>
                <w:szCs w:val="24"/>
              </w:rPr>
              <w:t xml:space="preserve">ми </w:t>
            </w:r>
            <w:r w:rsidRPr="00384FF2">
              <w:rPr>
                <w:rFonts w:ascii="Times New Roman" w:hAnsi="Times New Roman" w:cs="Times New Roman"/>
                <w:sz w:val="20"/>
                <w:szCs w:val="24"/>
              </w:rPr>
              <w:t>рекомендаци</w:t>
            </w:r>
            <w:r>
              <w:rPr>
                <w:rFonts w:ascii="Times New Roman" w:hAnsi="Times New Roman" w:cs="Times New Roman"/>
                <w:sz w:val="20"/>
                <w:szCs w:val="24"/>
              </w:rPr>
              <w:t>ями</w:t>
            </w:r>
            <w:r w:rsidRPr="00384FF2">
              <w:rPr>
                <w:rFonts w:ascii="Times New Roman" w:hAnsi="Times New Roman" w:cs="Times New Roman"/>
                <w:sz w:val="20"/>
                <w:szCs w:val="24"/>
              </w:rPr>
              <w:t xml:space="preserve"> субъектам</w:t>
            </w:r>
          </w:p>
          <w:p w14:paraId="09D930F5"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Российской Федерации и органам местного</w:t>
            </w:r>
          </w:p>
          <w:p w14:paraId="6C37CD11"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самоуправлен</w:t>
            </w:r>
            <w:r>
              <w:rPr>
                <w:rFonts w:ascii="Times New Roman" w:hAnsi="Times New Roman" w:cs="Times New Roman"/>
                <w:sz w:val="20"/>
                <w:szCs w:val="24"/>
              </w:rPr>
              <w:t xml:space="preserve">ия по развитию сети организаций </w:t>
            </w:r>
            <w:r w:rsidRPr="00384FF2">
              <w:rPr>
                <w:rFonts w:ascii="Times New Roman" w:hAnsi="Times New Roman" w:cs="Times New Roman"/>
                <w:sz w:val="20"/>
                <w:szCs w:val="24"/>
              </w:rPr>
              <w:t>куль</w:t>
            </w:r>
            <w:r>
              <w:rPr>
                <w:rFonts w:ascii="Times New Roman" w:hAnsi="Times New Roman" w:cs="Times New Roman"/>
                <w:sz w:val="20"/>
                <w:szCs w:val="24"/>
              </w:rPr>
              <w:t xml:space="preserve">туры и обеспеченности населения </w:t>
            </w:r>
            <w:r w:rsidRPr="00384FF2">
              <w:rPr>
                <w:rFonts w:ascii="Times New Roman" w:hAnsi="Times New Roman" w:cs="Times New Roman"/>
                <w:sz w:val="20"/>
                <w:szCs w:val="24"/>
              </w:rPr>
              <w:t>услугами организаций культуры,</w:t>
            </w:r>
          </w:p>
          <w:p w14:paraId="33C2E981" w14:textId="77777777" w:rsidR="00DF7294" w:rsidRPr="00E8020F"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утвержде</w:t>
            </w:r>
            <w:r>
              <w:rPr>
                <w:rFonts w:ascii="Times New Roman" w:hAnsi="Times New Roman" w:cs="Times New Roman"/>
                <w:sz w:val="20"/>
                <w:szCs w:val="24"/>
              </w:rPr>
              <w:t xml:space="preserve">нных распоряжением Министерства </w:t>
            </w:r>
            <w:r w:rsidRPr="00384FF2">
              <w:rPr>
                <w:rFonts w:ascii="Times New Roman" w:hAnsi="Times New Roman" w:cs="Times New Roman"/>
                <w:sz w:val="20"/>
                <w:szCs w:val="24"/>
              </w:rPr>
              <w:t>культуры Ро</w:t>
            </w:r>
            <w:r>
              <w:rPr>
                <w:rFonts w:ascii="Times New Roman" w:hAnsi="Times New Roman" w:cs="Times New Roman"/>
                <w:sz w:val="20"/>
                <w:szCs w:val="24"/>
              </w:rPr>
              <w:t xml:space="preserve">ссийской Федерации от 02.08.2017 </w:t>
            </w:r>
            <w:r w:rsidRPr="00384FF2">
              <w:rPr>
                <w:rFonts w:ascii="Times New Roman" w:hAnsi="Times New Roman" w:cs="Times New Roman"/>
                <w:sz w:val="20"/>
                <w:szCs w:val="24"/>
              </w:rPr>
              <w:t>г. № Р-965</w:t>
            </w:r>
          </w:p>
        </w:tc>
      </w:tr>
      <w:tr w:rsidR="00DF7294" w:rsidRPr="00E8020F" w14:paraId="0A05BE90" w14:textId="77777777" w:rsidTr="00AB34E3">
        <w:tc>
          <w:tcPr>
            <w:tcW w:w="2267" w:type="dxa"/>
            <w:vMerge/>
          </w:tcPr>
          <w:p w14:paraId="1EFC6395"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5384FCF5"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2FE914D4"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384FF2">
              <w:rPr>
                <w:rFonts w:ascii="Times New Roman" w:hAnsi="Times New Roman" w:cs="Times New Roman"/>
                <w:sz w:val="20"/>
                <w:szCs w:val="24"/>
              </w:rPr>
              <w:t>Методически</w:t>
            </w:r>
            <w:r>
              <w:rPr>
                <w:rFonts w:ascii="Times New Roman" w:hAnsi="Times New Roman" w:cs="Times New Roman"/>
                <w:sz w:val="20"/>
                <w:szCs w:val="24"/>
              </w:rPr>
              <w:t xml:space="preserve">ми </w:t>
            </w:r>
            <w:r w:rsidRPr="00384FF2">
              <w:rPr>
                <w:rFonts w:ascii="Times New Roman" w:hAnsi="Times New Roman" w:cs="Times New Roman"/>
                <w:sz w:val="20"/>
                <w:szCs w:val="24"/>
              </w:rPr>
              <w:t>рекомендаци</w:t>
            </w:r>
            <w:r>
              <w:rPr>
                <w:rFonts w:ascii="Times New Roman" w:hAnsi="Times New Roman" w:cs="Times New Roman"/>
                <w:sz w:val="20"/>
                <w:szCs w:val="24"/>
              </w:rPr>
              <w:t>ями</w:t>
            </w:r>
            <w:r w:rsidRPr="00384FF2">
              <w:rPr>
                <w:rFonts w:ascii="Times New Roman" w:hAnsi="Times New Roman" w:cs="Times New Roman"/>
                <w:sz w:val="20"/>
                <w:szCs w:val="24"/>
              </w:rPr>
              <w:t xml:space="preserve"> субъектам</w:t>
            </w:r>
          </w:p>
          <w:p w14:paraId="1BD0C9FB"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Российской Федерации и органам местного</w:t>
            </w:r>
          </w:p>
          <w:p w14:paraId="33E1682B"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самоуправлен</w:t>
            </w:r>
            <w:r>
              <w:rPr>
                <w:rFonts w:ascii="Times New Roman" w:hAnsi="Times New Roman" w:cs="Times New Roman"/>
                <w:sz w:val="20"/>
                <w:szCs w:val="24"/>
              </w:rPr>
              <w:t xml:space="preserve">ия по развитию сети организаций </w:t>
            </w:r>
            <w:r w:rsidRPr="00384FF2">
              <w:rPr>
                <w:rFonts w:ascii="Times New Roman" w:hAnsi="Times New Roman" w:cs="Times New Roman"/>
                <w:sz w:val="20"/>
                <w:szCs w:val="24"/>
              </w:rPr>
              <w:t>куль</w:t>
            </w:r>
            <w:r>
              <w:rPr>
                <w:rFonts w:ascii="Times New Roman" w:hAnsi="Times New Roman" w:cs="Times New Roman"/>
                <w:sz w:val="20"/>
                <w:szCs w:val="24"/>
              </w:rPr>
              <w:t xml:space="preserve">туры и обеспеченности населения </w:t>
            </w:r>
            <w:r w:rsidRPr="00384FF2">
              <w:rPr>
                <w:rFonts w:ascii="Times New Roman" w:hAnsi="Times New Roman" w:cs="Times New Roman"/>
                <w:sz w:val="20"/>
                <w:szCs w:val="24"/>
              </w:rPr>
              <w:t>услугами организаций культуры,</w:t>
            </w:r>
          </w:p>
          <w:p w14:paraId="6966061F" w14:textId="77777777" w:rsidR="00DF7294" w:rsidRPr="00E8020F"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утвержде</w:t>
            </w:r>
            <w:r>
              <w:rPr>
                <w:rFonts w:ascii="Times New Roman" w:hAnsi="Times New Roman" w:cs="Times New Roman"/>
                <w:sz w:val="20"/>
                <w:szCs w:val="24"/>
              </w:rPr>
              <w:t xml:space="preserve">нных распоряжением Министерства </w:t>
            </w:r>
            <w:r w:rsidRPr="00384FF2">
              <w:rPr>
                <w:rFonts w:ascii="Times New Roman" w:hAnsi="Times New Roman" w:cs="Times New Roman"/>
                <w:sz w:val="20"/>
                <w:szCs w:val="24"/>
              </w:rPr>
              <w:t>культуры Ро</w:t>
            </w:r>
            <w:r>
              <w:rPr>
                <w:rFonts w:ascii="Times New Roman" w:hAnsi="Times New Roman" w:cs="Times New Roman"/>
                <w:sz w:val="20"/>
                <w:szCs w:val="24"/>
              </w:rPr>
              <w:t xml:space="preserve">ссийской Федерации от 02.08.2017 </w:t>
            </w:r>
            <w:r w:rsidRPr="00384FF2">
              <w:rPr>
                <w:rFonts w:ascii="Times New Roman" w:hAnsi="Times New Roman" w:cs="Times New Roman"/>
                <w:sz w:val="20"/>
                <w:szCs w:val="24"/>
              </w:rPr>
              <w:t>г. № Р-965</w:t>
            </w:r>
          </w:p>
        </w:tc>
      </w:tr>
      <w:tr w:rsidR="00DF7294" w:rsidRPr="00E8020F" w14:paraId="786319E5" w14:textId="77777777" w:rsidTr="00AB34E3">
        <w:tc>
          <w:tcPr>
            <w:tcW w:w="2267" w:type="dxa"/>
            <w:vMerge w:val="restart"/>
          </w:tcPr>
          <w:p w14:paraId="196C51FD"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Учреждения культуры клубного типа</w:t>
            </w:r>
          </w:p>
        </w:tc>
        <w:tc>
          <w:tcPr>
            <w:tcW w:w="3178" w:type="dxa"/>
          </w:tcPr>
          <w:p w14:paraId="6B9208C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5C68EC5A"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384FF2">
              <w:rPr>
                <w:rFonts w:ascii="Times New Roman" w:hAnsi="Times New Roman" w:cs="Times New Roman"/>
                <w:sz w:val="20"/>
                <w:szCs w:val="24"/>
              </w:rPr>
              <w:t>Методически</w:t>
            </w:r>
            <w:r>
              <w:rPr>
                <w:rFonts w:ascii="Times New Roman" w:hAnsi="Times New Roman" w:cs="Times New Roman"/>
                <w:sz w:val="20"/>
                <w:szCs w:val="24"/>
              </w:rPr>
              <w:t xml:space="preserve">ми </w:t>
            </w:r>
            <w:r w:rsidRPr="00384FF2">
              <w:rPr>
                <w:rFonts w:ascii="Times New Roman" w:hAnsi="Times New Roman" w:cs="Times New Roman"/>
                <w:sz w:val="20"/>
                <w:szCs w:val="24"/>
              </w:rPr>
              <w:t>рекомендаци</w:t>
            </w:r>
            <w:r>
              <w:rPr>
                <w:rFonts w:ascii="Times New Roman" w:hAnsi="Times New Roman" w:cs="Times New Roman"/>
                <w:sz w:val="20"/>
                <w:szCs w:val="24"/>
              </w:rPr>
              <w:t>ями</w:t>
            </w:r>
            <w:r w:rsidRPr="00384FF2">
              <w:rPr>
                <w:rFonts w:ascii="Times New Roman" w:hAnsi="Times New Roman" w:cs="Times New Roman"/>
                <w:sz w:val="20"/>
                <w:szCs w:val="24"/>
              </w:rPr>
              <w:t xml:space="preserve"> субъектам</w:t>
            </w:r>
          </w:p>
          <w:p w14:paraId="40401BFA"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Российской Федерации и органам местного</w:t>
            </w:r>
          </w:p>
          <w:p w14:paraId="767E1325"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самоуправлен</w:t>
            </w:r>
            <w:r>
              <w:rPr>
                <w:rFonts w:ascii="Times New Roman" w:hAnsi="Times New Roman" w:cs="Times New Roman"/>
                <w:sz w:val="20"/>
                <w:szCs w:val="24"/>
              </w:rPr>
              <w:t xml:space="preserve">ия по развитию сети организаций </w:t>
            </w:r>
            <w:r w:rsidRPr="00384FF2">
              <w:rPr>
                <w:rFonts w:ascii="Times New Roman" w:hAnsi="Times New Roman" w:cs="Times New Roman"/>
                <w:sz w:val="20"/>
                <w:szCs w:val="24"/>
              </w:rPr>
              <w:t>куль</w:t>
            </w:r>
            <w:r>
              <w:rPr>
                <w:rFonts w:ascii="Times New Roman" w:hAnsi="Times New Roman" w:cs="Times New Roman"/>
                <w:sz w:val="20"/>
                <w:szCs w:val="24"/>
              </w:rPr>
              <w:t xml:space="preserve">туры и обеспеченности населения </w:t>
            </w:r>
            <w:r w:rsidRPr="00384FF2">
              <w:rPr>
                <w:rFonts w:ascii="Times New Roman" w:hAnsi="Times New Roman" w:cs="Times New Roman"/>
                <w:sz w:val="20"/>
                <w:szCs w:val="24"/>
              </w:rPr>
              <w:t>услугами организаций культуры,</w:t>
            </w:r>
          </w:p>
          <w:p w14:paraId="5DB15DAA" w14:textId="77777777" w:rsidR="00DF7294" w:rsidRPr="00E8020F"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lastRenderedPageBreak/>
              <w:t>утвержде</w:t>
            </w:r>
            <w:r>
              <w:rPr>
                <w:rFonts w:ascii="Times New Roman" w:hAnsi="Times New Roman" w:cs="Times New Roman"/>
                <w:sz w:val="20"/>
                <w:szCs w:val="24"/>
              </w:rPr>
              <w:t xml:space="preserve">нных распоряжением Министерства </w:t>
            </w:r>
            <w:r w:rsidRPr="00384FF2">
              <w:rPr>
                <w:rFonts w:ascii="Times New Roman" w:hAnsi="Times New Roman" w:cs="Times New Roman"/>
                <w:sz w:val="20"/>
                <w:szCs w:val="24"/>
              </w:rPr>
              <w:t>культуры Ро</w:t>
            </w:r>
            <w:r>
              <w:rPr>
                <w:rFonts w:ascii="Times New Roman" w:hAnsi="Times New Roman" w:cs="Times New Roman"/>
                <w:sz w:val="20"/>
                <w:szCs w:val="24"/>
              </w:rPr>
              <w:t xml:space="preserve">ссийской Федерации от 02.08.2017 </w:t>
            </w:r>
            <w:r w:rsidRPr="00384FF2">
              <w:rPr>
                <w:rFonts w:ascii="Times New Roman" w:hAnsi="Times New Roman" w:cs="Times New Roman"/>
                <w:sz w:val="20"/>
                <w:szCs w:val="24"/>
              </w:rPr>
              <w:t>г. № Р-965</w:t>
            </w:r>
          </w:p>
        </w:tc>
      </w:tr>
      <w:tr w:rsidR="00DF7294" w:rsidRPr="00E8020F" w14:paraId="1FFCF18A" w14:textId="77777777" w:rsidTr="00AB34E3">
        <w:tc>
          <w:tcPr>
            <w:tcW w:w="2267" w:type="dxa"/>
            <w:vMerge/>
          </w:tcPr>
          <w:p w14:paraId="0CE56FEA"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5903121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65D9CB07" w14:textId="77777777" w:rsidR="00DF7294" w:rsidRPr="00384FF2"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r w:rsidRPr="00384FF2">
              <w:rPr>
                <w:rFonts w:ascii="Times New Roman" w:hAnsi="Times New Roman" w:cs="Times New Roman"/>
                <w:sz w:val="20"/>
                <w:szCs w:val="24"/>
              </w:rPr>
              <w:t>Методически</w:t>
            </w:r>
            <w:r>
              <w:rPr>
                <w:rFonts w:ascii="Times New Roman" w:hAnsi="Times New Roman" w:cs="Times New Roman"/>
                <w:sz w:val="20"/>
                <w:szCs w:val="24"/>
              </w:rPr>
              <w:t xml:space="preserve">ми </w:t>
            </w:r>
            <w:r w:rsidRPr="00384FF2">
              <w:rPr>
                <w:rFonts w:ascii="Times New Roman" w:hAnsi="Times New Roman" w:cs="Times New Roman"/>
                <w:sz w:val="20"/>
                <w:szCs w:val="24"/>
              </w:rPr>
              <w:t>рекомендаци</w:t>
            </w:r>
            <w:r>
              <w:rPr>
                <w:rFonts w:ascii="Times New Roman" w:hAnsi="Times New Roman" w:cs="Times New Roman"/>
                <w:sz w:val="20"/>
                <w:szCs w:val="24"/>
              </w:rPr>
              <w:t>ями</w:t>
            </w:r>
            <w:r w:rsidRPr="00384FF2">
              <w:rPr>
                <w:rFonts w:ascii="Times New Roman" w:hAnsi="Times New Roman" w:cs="Times New Roman"/>
                <w:sz w:val="20"/>
                <w:szCs w:val="24"/>
              </w:rPr>
              <w:t xml:space="preserve"> субъектам</w:t>
            </w:r>
          </w:p>
          <w:p w14:paraId="6F4EC11A"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Российской Федерации и органам местного</w:t>
            </w:r>
          </w:p>
          <w:p w14:paraId="3B53026C" w14:textId="77777777" w:rsidR="00DF7294" w:rsidRPr="00384FF2"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самоуправлен</w:t>
            </w:r>
            <w:r>
              <w:rPr>
                <w:rFonts w:ascii="Times New Roman" w:hAnsi="Times New Roman" w:cs="Times New Roman"/>
                <w:sz w:val="20"/>
                <w:szCs w:val="24"/>
              </w:rPr>
              <w:t xml:space="preserve">ия по развитию сети организаций </w:t>
            </w:r>
            <w:r w:rsidRPr="00384FF2">
              <w:rPr>
                <w:rFonts w:ascii="Times New Roman" w:hAnsi="Times New Roman" w:cs="Times New Roman"/>
                <w:sz w:val="20"/>
                <w:szCs w:val="24"/>
              </w:rPr>
              <w:t>куль</w:t>
            </w:r>
            <w:r>
              <w:rPr>
                <w:rFonts w:ascii="Times New Roman" w:hAnsi="Times New Roman" w:cs="Times New Roman"/>
                <w:sz w:val="20"/>
                <w:szCs w:val="24"/>
              </w:rPr>
              <w:t xml:space="preserve">туры и обеспеченности населения </w:t>
            </w:r>
            <w:r w:rsidRPr="00384FF2">
              <w:rPr>
                <w:rFonts w:ascii="Times New Roman" w:hAnsi="Times New Roman" w:cs="Times New Roman"/>
                <w:sz w:val="20"/>
                <w:szCs w:val="24"/>
              </w:rPr>
              <w:t>услугами организаций культуры,</w:t>
            </w:r>
          </w:p>
          <w:p w14:paraId="7A90CC5C" w14:textId="77777777" w:rsidR="00DF7294" w:rsidRPr="00E8020F" w:rsidRDefault="00DF7294" w:rsidP="00FD1748">
            <w:pPr>
              <w:spacing w:after="0"/>
              <w:jc w:val="both"/>
              <w:rPr>
                <w:rFonts w:ascii="Times New Roman" w:hAnsi="Times New Roman" w:cs="Times New Roman"/>
                <w:sz w:val="20"/>
                <w:szCs w:val="24"/>
              </w:rPr>
            </w:pPr>
            <w:r w:rsidRPr="00384FF2">
              <w:rPr>
                <w:rFonts w:ascii="Times New Roman" w:hAnsi="Times New Roman" w:cs="Times New Roman"/>
                <w:sz w:val="20"/>
                <w:szCs w:val="24"/>
              </w:rPr>
              <w:t>утвержде</w:t>
            </w:r>
            <w:r>
              <w:rPr>
                <w:rFonts w:ascii="Times New Roman" w:hAnsi="Times New Roman" w:cs="Times New Roman"/>
                <w:sz w:val="20"/>
                <w:szCs w:val="24"/>
              </w:rPr>
              <w:t xml:space="preserve">нных распоряжением Министерства </w:t>
            </w:r>
            <w:r w:rsidRPr="00384FF2">
              <w:rPr>
                <w:rFonts w:ascii="Times New Roman" w:hAnsi="Times New Roman" w:cs="Times New Roman"/>
                <w:sz w:val="20"/>
                <w:szCs w:val="24"/>
              </w:rPr>
              <w:t>культуры Ро</w:t>
            </w:r>
            <w:r>
              <w:rPr>
                <w:rFonts w:ascii="Times New Roman" w:hAnsi="Times New Roman" w:cs="Times New Roman"/>
                <w:sz w:val="20"/>
                <w:szCs w:val="24"/>
              </w:rPr>
              <w:t xml:space="preserve">ссийской Федерации от 02.08.2017 </w:t>
            </w:r>
            <w:r w:rsidRPr="00384FF2">
              <w:rPr>
                <w:rFonts w:ascii="Times New Roman" w:hAnsi="Times New Roman" w:cs="Times New Roman"/>
                <w:sz w:val="20"/>
                <w:szCs w:val="24"/>
              </w:rPr>
              <w:t>г. № Р-965</w:t>
            </w:r>
          </w:p>
        </w:tc>
      </w:tr>
      <w:tr w:rsidR="00DF7294" w:rsidRPr="00E8020F" w14:paraId="26AD8A67" w14:textId="77777777" w:rsidTr="00AB34E3">
        <w:tc>
          <w:tcPr>
            <w:tcW w:w="2267" w:type="dxa"/>
            <w:vMerge w:val="restart"/>
          </w:tcPr>
          <w:p w14:paraId="45CB0862" w14:textId="77777777" w:rsidR="00DF7294" w:rsidRPr="00E8020F" w:rsidRDefault="00DF7294" w:rsidP="00FD1748">
            <w:pPr>
              <w:spacing w:after="0"/>
              <w:jc w:val="both"/>
              <w:rPr>
                <w:rFonts w:ascii="Times New Roman" w:hAnsi="Times New Roman" w:cs="Times New Roman"/>
                <w:sz w:val="20"/>
                <w:szCs w:val="24"/>
              </w:rPr>
            </w:pPr>
            <w:r w:rsidRPr="0064703A">
              <w:rPr>
                <w:rFonts w:ascii="Times New Roman" w:hAnsi="Times New Roman" w:cs="Times New Roman"/>
                <w:sz w:val="20"/>
                <w:szCs w:val="24"/>
              </w:rPr>
              <w:t>Кинозалы</w:t>
            </w:r>
          </w:p>
        </w:tc>
        <w:tc>
          <w:tcPr>
            <w:tcW w:w="3178" w:type="dxa"/>
          </w:tcPr>
          <w:p w14:paraId="190D7BDC"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5555BBF"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Раздел</w:t>
            </w:r>
            <w:r>
              <w:rPr>
                <w:rFonts w:ascii="Times New Roman" w:hAnsi="Times New Roman" w:cs="Times New Roman"/>
                <w:sz w:val="20"/>
                <w:szCs w:val="24"/>
              </w:rPr>
              <w:t>ом</w:t>
            </w:r>
            <w:r w:rsidRPr="0064703A">
              <w:rPr>
                <w:rFonts w:ascii="Times New Roman" w:hAnsi="Times New Roman" w:cs="Times New Roman"/>
                <w:sz w:val="20"/>
                <w:szCs w:val="24"/>
              </w:rPr>
              <w:t xml:space="preserve"> XI "Нормы и нормативы размещения кинотеатров и кинозалов" Методических рекомендаций субъектам Российской Федерации и ОМСУ по развитию сети организаций культуры и обеспеченности населения услугами организаций культуры, утвержденных распоряжением Минкультуры России от 02.08.2017 N Р-965</w:t>
            </w:r>
          </w:p>
        </w:tc>
      </w:tr>
      <w:tr w:rsidR="00DF7294" w:rsidRPr="00E8020F" w14:paraId="5A4841C0" w14:textId="77777777" w:rsidTr="00AB34E3">
        <w:tc>
          <w:tcPr>
            <w:tcW w:w="2267" w:type="dxa"/>
            <w:vMerge/>
          </w:tcPr>
          <w:p w14:paraId="6AA346FD"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14E7533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9714A9E"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Раздел</w:t>
            </w:r>
            <w:r>
              <w:rPr>
                <w:rFonts w:ascii="Times New Roman" w:hAnsi="Times New Roman" w:cs="Times New Roman"/>
                <w:sz w:val="20"/>
                <w:szCs w:val="24"/>
              </w:rPr>
              <w:t>ом</w:t>
            </w:r>
            <w:r w:rsidRPr="0064703A">
              <w:rPr>
                <w:rFonts w:ascii="Times New Roman" w:hAnsi="Times New Roman" w:cs="Times New Roman"/>
                <w:sz w:val="20"/>
                <w:szCs w:val="24"/>
              </w:rPr>
              <w:t xml:space="preserve"> XI "Нормы и нормативы размещения кинотеатров и кинозалов" Методических рекомендаций субъектам Российской Федерации и ОМСУ по развитию сети организаций культуры и обеспеченности населения услугами организаций культуры, утвержденных распоряжением Минкультуры России от 02.08.2017 N Р-965</w:t>
            </w:r>
          </w:p>
        </w:tc>
      </w:tr>
      <w:tr w:rsidR="00DF7294" w:rsidRPr="00E8020F" w14:paraId="60F03A63" w14:textId="77777777" w:rsidTr="00AB34E3">
        <w:tc>
          <w:tcPr>
            <w:tcW w:w="9747" w:type="dxa"/>
            <w:gridSpan w:val="3"/>
          </w:tcPr>
          <w:p w14:paraId="210F3EFD"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Объекты, необходимые для организации ритуальных услуг, места захоронения</w:t>
            </w:r>
          </w:p>
        </w:tc>
      </w:tr>
      <w:tr w:rsidR="00DF7294" w:rsidRPr="00E8020F" w14:paraId="3B604DCE" w14:textId="77777777" w:rsidTr="00AB34E3">
        <w:tc>
          <w:tcPr>
            <w:tcW w:w="2267" w:type="dxa"/>
            <w:vMerge w:val="restart"/>
          </w:tcPr>
          <w:p w14:paraId="7AFCD6EE"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Кладбище традиционного захоронения</w:t>
            </w:r>
          </w:p>
        </w:tc>
        <w:tc>
          <w:tcPr>
            <w:tcW w:w="3178" w:type="dxa"/>
          </w:tcPr>
          <w:p w14:paraId="50CE690A"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19A072C9"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Приложением</w:t>
            </w:r>
            <w:proofErr w:type="gramStart"/>
            <w:r>
              <w:rPr>
                <w:rFonts w:ascii="Times New Roman" w:hAnsi="Times New Roman" w:cs="Times New Roman"/>
                <w:sz w:val="20"/>
                <w:szCs w:val="24"/>
              </w:rPr>
              <w:t xml:space="preserve"> Д</w:t>
            </w:r>
            <w:proofErr w:type="gramEnd"/>
            <w:r>
              <w:rPr>
                <w:rFonts w:ascii="Times New Roman" w:hAnsi="Times New Roman" w:cs="Times New Roman"/>
                <w:sz w:val="20"/>
                <w:szCs w:val="24"/>
              </w:rPr>
              <w:t xml:space="preserve">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r>
              <w:rPr>
                <w:rFonts w:ascii="Times New Roman" w:eastAsia="Calibri" w:hAnsi="Times New Roman" w:cs="Times New Roman"/>
                <w:sz w:val="20"/>
                <w:szCs w:val="20"/>
              </w:rPr>
              <w:t xml:space="preserve"> </w:t>
            </w:r>
            <w:r>
              <w:rPr>
                <w:rFonts w:ascii="Times New Roman" w:hAnsi="Times New Roman" w:cs="Times New Roman"/>
                <w:sz w:val="20"/>
                <w:szCs w:val="24"/>
              </w:rPr>
              <w:t>и таблицей 28 Региональных нормативов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04BF21A0" w14:textId="77777777" w:rsidTr="00AB34E3">
        <w:tc>
          <w:tcPr>
            <w:tcW w:w="2267" w:type="dxa"/>
            <w:vMerge/>
          </w:tcPr>
          <w:p w14:paraId="7895A7EE"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20585C5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78DB00EB"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 xml:space="preserve">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642EF3FF" w14:textId="77777777" w:rsidTr="00AB34E3">
        <w:tc>
          <w:tcPr>
            <w:tcW w:w="2267" w:type="dxa"/>
            <w:vMerge w:val="restart"/>
          </w:tcPr>
          <w:p w14:paraId="33799A1E"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 xml:space="preserve">Кладбище </w:t>
            </w:r>
            <w:proofErr w:type="spellStart"/>
            <w:r w:rsidRPr="00BE6743">
              <w:rPr>
                <w:rFonts w:ascii="Times New Roman" w:hAnsi="Times New Roman" w:cs="Times New Roman"/>
                <w:sz w:val="20"/>
                <w:szCs w:val="24"/>
              </w:rPr>
              <w:t>урновых</w:t>
            </w:r>
            <w:proofErr w:type="spellEnd"/>
            <w:r w:rsidRPr="00BE6743">
              <w:rPr>
                <w:rFonts w:ascii="Times New Roman" w:hAnsi="Times New Roman" w:cs="Times New Roman"/>
                <w:sz w:val="20"/>
                <w:szCs w:val="24"/>
              </w:rPr>
              <w:t xml:space="preserve"> захоронения после </w:t>
            </w:r>
            <w:r w:rsidRPr="00BE6743">
              <w:rPr>
                <w:rFonts w:ascii="Times New Roman" w:hAnsi="Times New Roman" w:cs="Times New Roman"/>
                <w:sz w:val="20"/>
                <w:szCs w:val="24"/>
              </w:rPr>
              <w:lastRenderedPageBreak/>
              <w:t>кремации</w:t>
            </w:r>
          </w:p>
        </w:tc>
        <w:tc>
          <w:tcPr>
            <w:tcW w:w="3178" w:type="dxa"/>
          </w:tcPr>
          <w:p w14:paraId="5B1A441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lastRenderedPageBreak/>
              <w:t xml:space="preserve">Расчетный показатель минимально допустимого уровня </w:t>
            </w:r>
            <w:r w:rsidRPr="000D769D">
              <w:rPr>
                <w:rFonts w:ascii="Times New Roman" w:eastAsia="Calibri" w:hAnsi="Times New Roman" w:cs="Times New Roman"/>
                <w:sz w:val="20"/>
                <w:szCs w:val="20"/>
                <w:lang w:eastAsia="ru-RU"/>
              </w:rPr>
              <w:lastRenderedPageBreak/>
              <w:t>обеспеченности</w:t>
            </w:r>
          </w:p>
        </w:tc>
        <w:tc>
          <w:tcPr>
            <w:tcW w:w="4302" w:type="dxa"/>
          </w:tcPr>
          <w:p w14:paraId="19B231D8"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Приложением</w:t>
            </w:r>
            <w:proofErr w:type="gramStart"/>
            <w:r>
              <w:rPr>
                <w:rFonts w:ascii="Times New Roman" w:hAnsi="Times New Roman" w:cs="Times New Roman"/>
                <w:sz w:val="20"/>
                <w:szCs w:val="24"/>
              </w:rPr>
              <w:t xml:space="preserve"> Д</w:t>
            </w:r>
            <w:proofErr w:type="gramEnd"/>
            <w:r>
              <w:rPr>
                <w:rFonts w:ascii="Times New Roman" w:hAnsi="Times New Roman" w:cs="Times New Roman"/>
                <w:sz w:val="20"/>
                <w:szCs w:val="24"/>
              </w:rPr>
              <w:t xml:space="preserve">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 xml:space="preserve">«СНиП </w:t>
            </w:r>
            <w:r w:rsidRPr="007F646C">
              <w:rPr>
                <w:rFonts w:ascii="Times New Roman" w:eastAsia="Calibri" w:hAnsi="Times New Roman" w:cs="Times New Roman"/>
                <w:sz w:val="20"/>
                <w:szCs w:val="20"/>
              </w:rPr>
              <w:lastRenderedPageBreak/>
              <w:t>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r>
              <w:rPr>
                <w:rFonts w:ascii="Times New Roman" w:eastAsia="Calibri" w:hAnsi="Times New Roman" w:cs="Times New Roman"/>
                <w:sz w:val="20"/>
                <w:szCs w:val="20"/>
              </w:rPr>
              <w:t xml:space="preserve"> </w:t>
            </w:r>
            <w:r>
              <w:rPr>
                <w:rFonts w:ascii="Times New Roman" w:hAnsi="Times New Roman" w:cs="Times New Roman"/>
                <w:sz w:val="20"/>
                <w:szCs w:val="24"/>
              </w:rPr>
              <w:t>и таблицей 28 Региональных нормативов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141DD6B3" w14:textId="77777777" w:rsidTr="00AB34E3">
        <w:tc>
          <w:tcPr>
            <w:tcW w:w="2267" w:type="dxa"/>
            <w:vMerge/>
          </w:tcPr>
          <w:p w14:paraId="7853773E"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35127E29"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217EAF75"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 xml:space="preserve">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55A4F9AF" w14:textId="77777777" w:rsidTr="00AB34E3">
        <w:tc>
          <w:tcPr>
            <w:tcW w:w="9747" w:type="dxa"/>
            <w:gridSpan w:val="3"/>
          </w:tcPr>
          <w:p w14:paraId="57C25789"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w:t>
            </w:r>
            <w:r w:rsidRPr="0064703A">
              <w:rPr>
                <w:rFonts w:ascii="Times New Roman" w:hAnsi="Times New Roman" w:cs="Times New Roman"/>
                <w:sz w:val="20"/>
                <w:szCs w:val="24"/>
              </w:rPr>
              <w:t>бъект</w:t>
            </w:r>
            <w:r>
              <w:rPr>
                <w:rFonts w:ascii="Times New Roman" w:hAnsi="Times New Roman" w:cs="Times New Roman"/>
                <w:sz w:val="20"/>
                <w:szCs w:val="24"/>
              </w:rPr>
              <w:t xml:space="preserve">ы </w:t>
            </w:r>
            <w:r w:rsidRPr="0064703A">
              <w:rPr>
                <w:rFonts w:ascii="Times New Roman" w:hAnsi="Times New Roman" w:cs="Times New Roman"/>
                <w:sz w:val="20"/>
                <w:szCs w:val="24"/>
              </w:rPr>
              <w:t>в области обработки, утилизации, обезвреживания и размещения твердых коммунальных отходов</w:t>
            </w:r>
          </w:p>
        </w:tc>
      </w:tr>
      <w:tr w:rsidR="00DF7294" w:rsidRPr="00E8020F" w14:paraId="6CA87EAA" w14:textId="77777777" w:rsidTr="00AB34E3">
        <w:tc>
          <w:tcPr>
            <w:tcW w:w="2267" w:type="dxa"/>
            <w:vMerge w:val="restart"/>
          </w:tcPr>
          <w:p w14:paraId="350BA363"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Полигон ТКО</w:t>
            </w:r>
          </w:p>
        </w:tc>
        <w:tc>
          <w:tcPr>
            <w:tcW w:w="3178" w:type="dxa"/>
          </w:tcPr>
          <w:p w14:paraId="1A87EDA0"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6BB3D2BD"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 xml:space="preserve">таблицей 12.3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6E4CAA4E" w14:textId="77777777" w:rsidTr="00AB34E3">
        <w:tc>
          <w:tcPr>
            <w:tcW w:w="2267" w:type="dxa"/>
            <w:vMerge/>
          </w:tcPr>
          <w:p w14:paraId="17103014"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3112D87"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250C9213"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 xml:space="preserve">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751BE30A" w14:textId="77777777" w:rsidTr="00AB34E3">
        <w:tc>
          <w:tcPr>
            <w:tcW w:w="2267" w:type="dxa"/>
            <w:vMerge w:val="restart"/>
          </w:tcPr>
          <w:p w14:paraId="0E2E7683" w14:textId="77777777" w:rsidR="00DF7294" w:rsidRPr="00E8020F" w:rsidRDefault="00DF7294" w:rsidP="00FD1748">
            <w:pPr>
              <w:spacing w:after="0"/>
              <w:jc w:val="both"/>
              <w:rPr>
                <w:rFonts w:ascii="Times New Roman" w:hAnsi="Times New Roman" w:cs="Times New Roman"/>
                <w:sz w:val="20"/>
                <w:szCs w:val="24"/>
              </w:rPr>
            </w:pPr>
            <w:r w:rsidRPr="0064703A">
              <w:rPr>
                <w:rFonts w:ascii="Times New Roman" w:hAnsi="Times New Roman" w:cs="Times New Roman"/>
                <w:sz w:val="20"/>
                <w:szCs w:val="24"/>
              </w:rPr>
              <w:t>Площадки для установки контейнеров для сбора мусора; Точки раздельного сбора ТКО</w:t>
            </w:r>
          </w:p>
        </w:tc>
        <w:tc>
          <w:tcPr>
            <w:tcW w:w="3178" w:type="dxa"/>
          </w:tcPr>
          <w:p w14:paraId="278542F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E66496E"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 xml:space="preserve">Приложением К.1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4256F5CD" w14:textId="77777777" w:rsidTr="00AB34E3">
        <w:tc>
          <w:tcPr>
            <w:tcW w:w="2267" w:type="dxa"/>
            <w:vMerge/>
          </w:tcPr>
          <w:p w14:paraId="49E1EDEB"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7B7130CD"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06A1FE9" w14:textId="77777777" w:rsidR="00DF7294" w:rsidRDefault="00DF7294" w:rsidP="00FD1748">
            <w:pPr>
              <w:spacing w:after="0"/>
              <w:jc w:val="both"/>
              <w:rPr>
                <w:rFonts w:ascii="Times New Roman" w:hAnsi="Times New Roman" w:cs="Times New Roman"/>
                <w:sz w:val="20"/>
                <w:szCs w:val="24"/>
              </w:rPr>
            </w:pPr>
            <w:proofErr w:type="gramStart"/>
            <w:r>
              <w:rPr>
                <w:rFonts w:ascii="Times New Roman" w:hAnsi="Times New Roman" w:cs="Times New Roman"/>
                <w:sz w:val="20"/>
                <w:szCs w:val="24"/>
              </w:rPr>
              <w:t xml:space="preserve">Данный показатель принят в соответствии с </w:t>
            </w:r>
            <w:r w:rsidRPr="00DF76AB">
              <w:rPr>
                <w:rFonts w:ascii="Times New Roman" w:hAnsi="Times New Roman" w:cs="Times New Roman"/>
                <w:sz w:val="20"/>
                <w:szCs w:val="24"/>
              </w:rPr>
              <w:t xml:space="preserve">СанПиН 2.1.3684-21 </w:t>
            </w:r>
            <w:r>
              <w:rPr>
                <w:rFonts w:ascii="Times New Roman" w:hAnsi="Times New Roman" w:cs="Times New Roman"/>
                <w:sz w:val="20"/>
                <w:szCs w:val="24"/>
              </w:rPr>
              <w:t>«</w:t>
            </w:r>
            <w:r w:rsidRPr="00DF76AB">
              <w:rPr>
                <w:rFonts w:ascii="Times New Roman" w:hAnsi="Times New Roman" w:cs="Times New Roman"/>
                <w:sz w:val="20"/>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cs="Times New Roman"/>
                <w:sz w:val="20"/>
                <w:szCs w:val="24"/>
              </w:rPr>
              <w:t xml:space="preserve">», утвержденные </w:t>
            </w:r>
            <w:r w:rsidRPr="00DF76AB">
              <w:rPr>
                <w:rFonts w:ascii="Times New Roman" w:hAnsi="Times New Roman" w:cs="Times New Roman"/>
                <w:sz w:val="20"/>
                <w:szCs w:val="24"/>
              </w:rPr>
              <w:t>Постановление</w:t>
            </w:r>
            <w:r>
              <w:rPr>
                <w:rFonts w:ascii="Times New Roman" w:hAnsi="Times New Roman" w:cs="Times New Roman"/>
                <w:sz w:val="20"/>
                <w:szCs w:val="24"/>
              </w:rPr>
              <w:t>м</w:t>
            </w:r>
            <w:r w:rsidRPr="00DF76AB">
              <w:rPr>
                <w:rFonts w:ascii="Times New Roman" w:hAnsi="Times New Roman" w:cs="Times New Roman"/>
                <w:sz w:val="20"/>
                <w:szCs w:val="24"/>
              </w:rPr>
              <w:t xml:space="preserve"> Главного государственного санитарного врача РФ</w:t>
            </w:r>
            <w:r>
              <w:rPr>
                <w:rFonts w:ascii="Times New Roman" w:hAnsi="Times New Roman" w:cs="Times New Roman"/>
                <w:sz w:val="20"/>
                <w:szCs w:val="24"/>
              </w:rPr>
              <w:t xml:space="preserve"> №3 от 28.01.2021 года.</w:t>
            </w:r>
            <w:proofErr w:type="gramEnd"/>
          </w:p>
        </w:tc>
      </w:tr>
      <w:tr w:rsidR="00DF7294" w:rsidRPr="00E8020F" w14:paraId="7E9DC3D9" w14:textId="77777777" w:rsidTr="00AB34E3">
        <w:tc>
          <w:tcPr>
            <w:tcW w:w="2267" w:type="dxa"/>
            <w:vMerge w:val="restart"/>
          </w:tcPr>
          <w:p w14:paraId="1D20903E" w14:textId="77777777" w:rsidR="00DF7294" w:rsidRPr="00E8020F" w:rsidRDefault="00DF7294" w:rsidP="00FD1748">
            <w:pPr>
              <w:spacing w:after="0"/>
              <w:jc w:val="both"/>
              <w:rPr>
                <w:rFonts w:ascii="Times New Roman" w:hAnsi="Times New Roman" w:cs="Times New Roman"/>
                <w:sz w:val="20"/>
                <w:szCs w:val="24"/>
              </w:rPr>
            </w:pPr>
            <w:r w:rsidRPr="00FB1F9E">
              <w:rPr>
                <w:rFonts w:ascii="Times New Roman" w:hAnsi="Times New Roman" w:cs="Times New Roman"/>
                <w:sz w:val="20"/>
                <w:szCs w:val="24"/>
              </w:rPr>
              <w:t xml:space="preserve">Установки термической утилизации </w:t>
            </w:r>
            <w:r w:rsidRPr="00FB1F9E">
              <w:rPr>
                <w:rFonts w:ascii="Times New Roman" w:hAnsi="Times New Roman" w:cs="Times New Roman"/>
                <w:sz w:val="20"/>
                <w:szCs w:val="24"/>
              </w:rPr>
              <w:lastRenderedPageBreak/>
              <w:t>биологических отходов</w:t>
            </w:r>
          </w:p>
        </w:tc>
        <w:tc>
          <w:tcPr>
            <w:tcW w:w="3178" w:type="dxa"/>
          </w:tcPr>
          <w:p w14:paraId="054A5B0A"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lastRenderedPageBreak/>
              <w:t>Расчетный показатель минимально допустимого уровня обеспеченности</w:t>
            </w:r>
          </w:p>
        </w:tc>
        <w:tc>
          <w:tcPr>
            <w:tcW w:w="4302" w:type="dxa"/>
          </w:tcPr>
          <w:p w14:paraId="1093512C"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В соответствии с Приложением</w:t>
            </w:r>
            <w:proofErr w:type="gramStart"/>
            <w:r>
              <w:rPr>
                <w:rFonts w:ascii="Times New Roman" w:hAnsi="Times New Roman" w:cs="Times New Roman"/>
                <w:sz w:val="20"/>
                <w:szCs w:val="24"/>
              </w:rPr>
              <w:t xml:space="preserve"> А</w:t>
            </w:r>
            <w:proofErr w:type="gramEnd"/>
            <w:r>
              <w:rPr>
                <w:rFonts w:ascii="Times New Roman" w:hAnsi="Times New Roman" w:cs="Times New Roman"/>
                <w:sz w:val="20"/>
                <w:szCs w:val="24"/>
              </w:rPr>
              <w:t xml:space="preserve"> СП </w:t>
            </w:r>
            <w:r w:rsidRPr="00E31A89">
              <w:rPr>
                <w:rFonts w:ascii="Times New Roman" w:hAnsi="Times New Roman" w:cs="Times New Roman"/>
                <w:sz w:val="20"/>
                <w:szCs w:val="24"/>
              </w:rPr>
              <w:t>289.1325800.2017</w:t>
            </w:r>
            <w:r>
              <w:rPr>
                <w:rFonts w:ascii="Times New Roman" w:hAnsi="Times New Roman" w:cs="Times New Roman"/>
                <w:sz w:val="20"/>
                <w:szCs w:val="24"/>
              </w:rPr>
              <w:t xml:space="preserve"> «</w:t>
            </w:r>
            <w:r w:rsidRPr="00E31A89">
              <w:rPr>
                <w:rFonts w:ascii="Times New Roman" w:hAnsi="Times New Roman" w:cs="Times New Roman"/>
                <w:sz w:val="20"/>
                <w:szCs w:val="24"/>
              </w:rPr>
              <w:t xml:space="preserve">Сооружения животноводческих, птицеводческих и </w:t>
            </w:r>
            <w:r w:rsidRPr="00E31A89">
              <w:rPr>
                <w:rFonts w:ascii="Times New Roman" w:hAnsi="Times New Roman" w:cs="Times New Roman"/>
                <w:sz w:val="20"/>
                <w:szCs w:val="24"/>
              </w:rPr>
              <w:lastRenderedPageBreak/>
              <w:t xml:space="preserve">звероводческих предприятий. </w:t>
            </w:r>
            <w:r>
              <w:rPr>
                <w:rFonts w:ascii="Times New Roman" w:hAnsi="Times New Roman" w:cs="Times New Roman"/>
                <w:sz w:val="20"/>
                <w:szCs w:val="24"/>
              </w:rPr>
              <w:t>П</w:t>
            </w:r>
            <w:r w:rsidRPr="00E31A89">
              <w:rPr>
                <w:rFonts w:ascii="Times New Roman" w:hAnsi="Times New Roman" w:cs="Times New Roman"/>
                <w:sz w:val="20"/>
                <w:szCs w:val="24"/>
              </w:rPr>
              <w:t>равила проектирования</w:t>
            </w:r>
            <w:r>
              <w:rPr>
                <w:rFonts w:ascii="Times New Roman" w:hAnsi="Times New Roman" w:cs="Times New Roman"/>
                <w:sz w:val="20"/>
                <w:szCs w:val="24"/>
              </w:rPr>
              <w:t xml:space="preserve">», утвержденным </w:t>
            </w:r>
            <w:r w:rsidRPr="00E31A89">
              <w:rPr>
                <w:rFonts w:ascii="Times New Roman" w:hAnsi="Times New Roman" w:cs="Times New Roman"/>
                <w:sz w:val="20"/>
                <w:szCs w:val="24"/>
              </w:rPr>
              <w:t>приказом Министерства строительства и жилищно-коммунального хозяйства Российской</w:t>
            </w:r>
            <w:r>
              <w:rPr>
                <w:rFonts w:ascii="Times New Roman" w:hAnsi="Times New Roman" w:cs="Times New Roman"/>
                <w:sz w:val="20"/>
                <w:szCs w:val="24"/>
              </w:rPr>
              <w:t xml:space="preserve"> </w:t>
            </w:r>
            <w:r w:rsidRPr="00E31A89">
              <w:rPr>
                <w:rFonts w:ascii="Times New Roman" w:hAnsi="Times New Roman" w:cs="Times New Roman"/>
                <w:sz w:val="20"/>
                <w:szCs w:val="24"/>
              </w:rPr>
              <w:t>Федерации от 21 апреля 2017 г. N 721/</w:t>
            </w:r>
            <w:proofErr w:type="spellStart"/>
            <w:proofErr w:type="gramStart"/>
            <w:r w:rsidRPr="00E31A89">
              <w:rPr>
                <w:rFonts w:ascii="Times New Roman" w:hAnsi="Times New Roman" w:cs="Times New Roman"/>
                <w:sz w:val="20"/>
                <w:szCs w:val="24"/>
              </w:rPr>
              <w:t>пр</w:t>
            </w:r>
            <w:proofErr w:type="spellEnd"/>
            <w:proofErr w:type="gramEnd"/>
            <w:r>
              <w:rPr>
                <w:rFonts w:ascii="Times New Roman" w:hAnsi="Times New Roman" w:cs="Times New Roman"/>
                <w:sz w:val="20"/>
                <w:szCs w:val="24"/>
              </w:rPr>
              <w:t>, расчетный показатель определяется с учетом исходных данных, указанных в задании на проектирование</w:t>
            </w:r>
          </w:p>
        </w:tc>
      </w:tr>
      <w:tr w:rsidR="00DF7294" w:rsidRPr="00E8020F" w14:paraId="1A1C14E8" w14:textId="77777777" w:rsidTr="00AB34E3">
        <w:tc>
          <w:tcPr>
            <w:tcW w:w="2267" w:type="dxa"/>
            <w:vMerge/>
          </w:tcPr>
          <w:p w14:paraId="056F44E3"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18B25F0E"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DF56478"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в соответствии с </w:t>
            </w:r>
            <w:proofErr w:type="spellStart"/>
            <w:r>
              <w:rPr>
                <w:rFonts w:ascii="Times New Roman" w:hAnsi="Times New Roman" w:cs="Times New Roman"/>
                <w:sz w:val="20"/>
                <w:szCs w:val="24"/>
              </w:rPr>
              <w:t>п.п</w:t>
            </w:r>
            <w:proofErr w:type="spellEnd"/>
            <w:r>
              <w:rPr>
                <w:rFonts w:ascii="Times New Roman" w:hAnsi="Times New Roman" w:cs="Times New Roman"/>
                <w:sz w:val="20"/>
                <w:szCs w:val="24"/>
              </w:rPr>
              <w:t>. 5.8, п. 5</w:t>
            </w:r>
            <w:r w:rsidRPr="0064703A">
              <w:rPr>
                <w:rFonts w:ascii="Times New Roman" w:hAnsi="Times New Roman" w:cs="Times New Roman"/>
                <w:sz w:val="20"/>
                <w:szCs w:val="24"/>
              </w:rPr>
              <w:t xml:space="preserve"> </w:t>
            </w:r>
            <w:r>
              <w:rPr>
                <w:rFonts w:ascii="Times New Roman" w:hAnsi="Times New Roman" w:cs="Times New Roman"/>
                <w:sz w:val="20"/>
                <w:szCs w:val="24"/>
              </w:rPr>
              <w:t xml:space="preserve">СП </w:t>
            </w:r>
            <w:r w:rsidRPr="00E31A89">
              <w:rPr>
                <w:rFonts w:ascii="Times New Roman" w:hAnsi="Times New Roman" w:cs="Times New Roman"/>
                <w:sz w:val="20"/>
                <w:szCs w:val="24"/>
              </w:rPr>
              <w:t>289.1325800.2017</w:t>
            </w:r>
            <w:r>
              <w:rPr>
                <w:rFonts w:ascii="Times New Roman" w:hAnsi="Times New Roman" w:cs="Times New Roman"/>
                <w:sz w:val="20"/>
                <w:szCs w:val="24"/>
              </w:rPr>
              <w:t xml:space="preserve"> «</w:t>
            </w:r>
            <w:r w:rsidRPr="00E31A89">
              <w:rPr>
                <w:rFonts w:ascii="Times New Roman" w:hAnsi="Times New Roman" w:cs="Times New Roman"/>
                <w:sz w:val="20"/>
                <w:szCs w:val="24"/>
              </w:rPr>
              <w:t xml:space="preserve">Сооружения животноводческих, птицеводческих и звероводческих предприятий. </w:t>
            </w:r>
            <w:r>
              <w:rPr>
                <w:rFonts w:ascii="Times New Roman" w:hAnsi="Times New Roman" w:cs="Times New Roman"/>
                <w:sz w:val="20"/>
                <w:szCs w:val="24"/>
              </w:rPr>
              <w:t>П</w:t>
            </w:r>
            <w:r w:rsidRPr="00E31A89">
              <w:rPr>
                <w:rFonts w:ascii="Times New Roman" w:hAnsi="Times New Roman" w:cs="Times New Roman"/>
                <w:sz w:val="20"/>
                <w:szCs w:val="24"/>
              </w:rPr>
              <w:t>равила проектирования</w:t>
            </w:r>
            <w:r>
              <w:rPr>
                <w:rFonts w:ascii="Times New Roman" w:hAnsi="Times New Roman" w:cs="Times New Roman"/>
                <w:sz w:val="20"/>
                <w:szCs w:val="24"/>
              </w:rPr>
              <w:t xml:space="preserve">», утвержденным </w:t>
            </w:r>
            <w:r w:rsidRPr="00E31A89">
              <w:rPr>
                <w:rFonts w:ascii="Times New Roman" w:hAnsi="Times New Roman" w:cs="Times New Roman"/>
                <w:sz w:val="20"/>
                <w:szCs w:val="24"/>
              </w:rPr>
              <w:t>приказом Министерства строительства и жилищно-коммунального хозяйства Российской</w:t>
            </w:r>
            <w:r>
              <w:rPr>
                <w:rFonts w:ascii="Times New Roman" w:hAnsi="Times New Roman" w:cs="Times New Roman"/>
                <w:sz w:val="20"/>
                <w:szCs w:val="24"/>
              </w:rPr>
              <w:t xml:space="preserve"> </w:t>
            </w:r>
            <w:r w:rsidRPr="00E31A89">
              <w:rPr>
                <w:rFonts w:ascii="Times New Roman" w:hAnsi="Times New Roman" w:cs="Times New Roman"/>
                <w:sz w:val="20"/>
                <w:szCs w:val="24"/>
              </w:rPr>
              <w:t>Федерации от 21 апреля 2017 г. N 721/</w:t>
            </w:r>
            <w:proofErr w:type="spellStart"/>
            <w:proofErr w:type="gramStart"/>
            <w:r w:rsidRPr="00E31A89">
              <w:rPr>
                <w:rFonts w:ascii="Times New Roman" w:hAnsi="Times New Roman" w:cs="Times New Roman"/>
                <w:sz w:val="20"/>
                <w:szCs w:val="24"/>
              </w:rPr>
              <w:t>пр</w:t>
            </w:r>
            <w:proofErr w:type="spellEnd"/>
            <w:proofErr w:type="gramEnd"/>
            <w:r>
              <w:rPr>
                <w:rFonts w:ascii="Times New Roman" w:hAnsi="Times New Roman" w:cs="Times New Roman"/>
                <w:sz w:val="20"/>
                <w:szCs w:val="24"/>
              </w:rPr>
              <w:t xml:space="preserve"> </w:t>
            </w:r>
          </w:p>
        </w:tc>
      </w:tr>
      <w:tr w:rsidR="00DF7294" w:rsidRPr="00E8020F" w14:paraId="2DFBB1FC" w14:textId="77777777" w:rsidTr="00AB34E3">
        <w:tc>
          <w:tcPr>
            <w:tcW w:w="9747" w:type="dxa"/>
            <w:gridSpan w:val="3"/>
          </w:tcPr>
          <w:p w14:paraId="425ABC6E"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Объекты</w:t>
            </w:r>
            <w:r>
              <w:rPr>
                <w:rFonts w:ascii="Times New Roman" w:hAnsi="Times New Roman" w:cs="Times New Roman"/>
                <w:sz w:val="20"/>
                <w:szCs w:val="24"/>
              </w:rPr>
              <w:t xml:space="preserve"> в области</w:t>
            </w:r>
            <w:r w:rsidRPr="00BE6743">
              <w:rPr>
                <w:rFonts w:ascii="Times New Roman" w:hAnsi="Times New Roman" w:cs="Times New Roman"/>
                <w:sz w:val="20"/>
                <w:szCs w:val="24"/>
              </w:rPr>
              <w:t xml:space="preserve"> жилищного</w:t>
            </w:r>
            <w:r>
              <w:rPr>
                <w:rFonts w:ascii="Times New Roman" w:hAnsi="Times New Roman" w:cs="Times New Roman"/>
                <w:sz w:val="20"/>
                <w:szCs w:val="24"/>
              </w:rPr>
              <w:t xml:space="preserve"> </w:t>
            </w:r>
            <w:r w:rsidRPr="00BE6743">
              <w:rPr>
                <w:rFonts w:ascii="Times New Roman" w:hAnsi="Times New Roman" w:cs="Times New Roman"/>
                <w:sz w:val="20"/>
                <w:szCs w:val="24"/>
              </w:rPr>
              <w:t>строительства</w:t>
            </w:r>
          </w:p>
        </w:tc>
      </w:tr>
      <w:tr w:rsidR="00DF7294" w:rsidRPr="00E8020F" w14:paraId="573C9D9D" w14:textId="77777777" w:rsidTr="00AB34E3">
        <w:tc>
          <w:tcPr>
            <w:tcW w:w="2267" w:type="dxa"/>
            <w:vMerge w:val="restart"/>
          </w:tcPr>
          <w:p w14:paraId="2BE7EB36" w14:textId="77777777" w:rsidR="00DF7294" w:rsidRPr="00BE6743"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 xml:space="preserve">Объекты </w:t>
            </w:r>
            <w:proofErr w:type="gramStart"/>
            <w:r w:rsidRPr="00BE6743">
              <w:rPr>
                <w:rFonts w:ascii="Times New Roman" w:hAnsi="Times New Roman" w:cs="Times New Roman"/>
                <w:sz w:val="20"/>
                <w:szCs w:val="24"/>
              </w:rPr>
              <w:t>жилищного</w:t>
            </w:r>
            <w:proofErr w:type="gramEnd"/>
          </w:p>
          <w:p w14:paraId="7B374836" w14:textId="77777777" w:rsidR="00DF7294" w:rsidRPr="00BE6743"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строительства, в том</w:t>
            </w:r>
          </w:p>
          <w:p w14:paraId="12DA3868" w14:textId="77777777" w:rsidR="00DF7294" w:rsidRPr="00BE6743"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 xml:space="preserve">числе </w:t>
            </w:r>
            <w:proofErr w:type="gramStart"/>
            <w:r w:rsidRPr="00BE6743">
              <w:rPr>
                <w:rFonts w:ascii="Times New Roman" w:hAnsi="Times New Roman" w:cs="Times New Roman"/>
                <w:sz w:val="20"/>
                <w:szCs w:val="24"/>
              </w:rPr>
              <w:t>инвестиционные</w:t>
            </w:r>
            <w:proofErr w:type="gramEnd"/>
          </w:p>
          <w:p w14:paraId="58B299C3"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площадки</w:t>
            </w:r>
          </w:p>
        </w:tc>
        <w:tc>
          <w:tcPr>
            <w:tcW w:w="3178" w:type="dxa"/>
          </w:tcPr>
          <w:p w14:paraId="56C1BF9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61DF86A0"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следует принимать в соответствии с</w:t>
            </w:r>
            <w:r w:rsidRPr="00845CAA">
              <w:rPr>
                <w:rFonts w:ascii="Times New Roman" w:hAnsi="Times New Roman" w:cs="Times New Roman"/>
                <w:sz w:val="20"/>
                <w:szCs w:val="24"/>
              </w:rPr>
              <w:t xml:space="preserve"> </w:t>
            </w:r>
            <w:r>
              <w:rPr>
                <w:rFonts w:ascii="Times New Roman" w:hAnsi="Times New Roman" w:cs="Times New Roman"/>
                <w:sz w:val="20"/>
                <w:szCs w:val="24"/>
              </w:rPr>
              <w:t>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213B3983" w14:textId="77777777" w:rsidTr="00AB34E3">
        <w:tc>
          <w:tcPr>
            <w:tcW w:w="2267" w:type="dxa"/>
            <w:vMerge/>
          </w:tcPr>
          <w:p w14:paraId="4B7762AE"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3E11947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379583F"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14:paraId="1C90625D" w14:textId="77777777" w:rsidTr="00AB34E3">
        <w:tc>
          <w:tcPr>
            <w:tcW w:w="9747" w:type="dxa"/>
            <w:gridSpan w:val="3"/>
            <w:tcBorders>
              <w:top w:val="single" w:sz="4" w:space="0" w:color="auto"/>
              <w:left w:val="single" w:sz="4" w:space="0" w:color="auto"/>
              <w:bottom w:val="single" w:sz="4" w:space="0" w:color="auto"/>
              <w:right w:val="single" w:sz="4" w:space="0" w:color="auto"/>
            </w:tcBorders>
          </w:tcPr>
          <w:p w14:paraId="781A1B25"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Объекты в области</w:t>
            </w:r>
            <w:r w:rsidRPr="00BE6743">
              <w:rPr>
                <w:rFonts w:ascii="Times New Roman" w:hAnsi="Times New Roman" w:cs="Times New Roman"/>
                <w:sz w:val="20"/>
                <w:szCs w:val="24"/>
              </w:rPr>
              <w:t xml:space="preserve"> благоустройства</w:t>
            </w:r>
          </w:p>
        </w:tc>
      </w:tr>
      <w:tr w:rsidR="00DF7294" w:rsidRPr="00E8020F" w14:paraId="5715F9D1" w14:textId="77777777" w:rsidTr="00AB34E3">
        <w:tc>
          <w:tcPr>
            <w:tcW w:w="2267" w:type="dxa"/>
            <w:vMerge w:val="restart"/>
          </w:tcPr>
          <w:p w14:paraId="6A1A5071" w14:textId="77777777" w:rsidR="00DF7294" w:rsidRPr="00E8020F" w:rsidRDefault="00DF7294" w:rsidP="00FD1748">
            <w:pPr>
              <w:spacing w:after="0"/>
              <w:jc w:val="both"/>
              <w:rPr>
                <w:rFonts w:ascii="Times New Roman" w:hAnsi="Times New Roman" w:cs="Times New Roman"/>
                <w:sz w:val="20"/>
                <w:szCs w:val="24"/>
              </w:rPr>
            </w:pPr>
            <w:r w:rsidRPr="00BE6743">
              <w:rPr>
                <w:rFonts w:ascii="Times New Roman" w:hAnsi="Times New Roman" w:cs="Times New Roman"/>
                <w:sz w:val="20"/>
                <w:szCs w:val="24"/>
              </w:rPr>
              <w:t>Объекты озеленения общего пользования</w:t>
            </w:r>
          </w:p>
        </w:tc>
        <w:tc>
          <w:tcPr>
            <w:tcW w:w="3178" w:type="dxa"/>
          </w:tcPr>
          <w:p w14:paraId="0E8CE3E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4E10017D"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r>
              <w:rPr>
                <w:rFonts w:ascii="Times New Roman" w:hAnsi="Times New Roman" w:cs="Times New Roman"/>
                <w:sz w:val="20"/>
                <w:szCs w:val="24"/>
              </w:rPr>
              <w:t xml:space="preserve">,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ым</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132BD8AF" w14:textId="77777777" w:rsidTr="00AB34E3">
        <w:tc>
          <w:tcPr>
            <w:tcW w:w="2267" w:type="dxa"/>
            <w:vMerge/>
          </w:tcPr>
          <w:p w14:paraId="011DA5DD"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970C81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26B89B55"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Таблицей 38 Региональных нормативов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 xml:space="preserve">утвержденными Постановлением Правительства Ханты-Мансийского автономного округа - Югры от 29.12.2014 № 534-п "Об утверждении региональных </w:t>
            </w:r>
            <w:r w:rsidRPr="00DD016A">
              <w:rPr>
                <w:rFonts w:ascii="Times New Roman" w:hAnsi="Times New Roman" w:cs="Times New Roman"/>
                <w:sz w:val="20"/>
                <w:szCs w:val="24"/>
              </w:rPr>
              <w:lastRenderedPageBreak/>
              <w:t>нормативов градостроительного проектирования Ханты-Мансийского автономного округа - Югры"</w:t>
            </w:r>
          </w:p>
        </w:tc>
      </w:tr>
      <w:tr w:rsidR="00DF7294" w:rsidRPr="00E8020F" w14:paraId="5450C95E" w14:textId="77777777" w:rsidTr="00AB34E3">
        <w:tc>
          <w:tcPr>
            <w:tcW w:w="9747" w:type="dxa"/>
            <w:gridSpan w:val="3"/>
          </w:tcPr>
          <w:p w14:paraId="14246C05"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 xml:space="preserve">Объекты </w:t>
            </w:r>
            <w:r w:rsidRPr="009431FF">
              <w:rPr>
                <w:rFonts w:ascii="Times New Roman" w:hAnsi="Times New Roman" w:cs="Times New Roman"/>
                <w:sz w:val="20"/>
                <w:szCs w:val="24"/>
              </w:rPr>
              <w:t>в области электро-, тепл</w:t>
            </w:r>
            <w:proofErr w:type="gramStart"/>
            <w:r w:rsidRPr="009431FF">
              <w:rPr>
                <w:rFonts w:ascii="Times New Roman" w:hAnsi="Times New Roman" w:cs="Times New Roman"/>
                <w:sz w:val="20"/>
                <w:szCs w:val="24"/>
              </w:rPr>
              <w:t>о-</w:t>
            </w:r>
            <w:proofErr w:type="gramEnd"/>
            <w:r w:rsidRPr="009431FF">
              <w:rPr>
                <w:rFonts w:ascii="Times New Roman" w:hAnsi="Times New Roman" w:cs="Times New Roman"/>
                <w:sz w:val="20"/>
                <w:szCs w:val="24"/>
              </w:rPr>
              <w:t>,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w:t>
            </w:r>
          </w:p>
        </w:tc>
      </w:tr>
      <w:tr w:rsidR="00DF7294" w:rsidRPr="00E8020F" w14:paraId="063F5C58" w14:textId="77777777" w:rsidTr="00AB34E3">
        <w:tc>
          <w:tcPr>
            <w:tcW w:w="2267" w:type="dxa"/>
            <w:vMerge w:val="restart"/>
          </w:tcPr>
          <w:p w14:paraId="3A49F4EA"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Объекты электроснабжения</w:t>
            </w:r>
          </w:p>
        </w:tc>
        <w:tc>
          <w:tcPr>
            <w:tcW w:w="3178" w:type="dxa"/>
          </w:tcPr>
          <w:p w14:paraId="42457FB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7F4146A0"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следует принимать в соответствии с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3057FC71" w14:textId="77777777" w:rsidTr="00AB34E3">
        <w:tc>
          <w:tcPr>
            <w:tcW w:w="2267" w:type="dxa"/>
            <w:vMerge/>
          </w:tcPr>
          <w:p w14:paraId="47C644F4"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1C502C32"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ABC2EB0"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5E264E85" w14:textId="77777777" w:rsidTr="00AB34E3">
        <w:tc>
          <w:tcPr>
            <w:tcW w:w="2267" w:type="dxa"/>
            <w:vMerge w:val="restart"/>
          </w:tcPr>
          <w:p w14:paraId="3A7C411C"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Объекты газоснабжения</w:t>
            </w:r>
          </w:p>
        </w:tc>
        <w:tc>
          <w:tcPr>
            <w:tcW w:w="3178" w:type="dxa"/>
          </w:tcPr>
          <w:p w14:paraId="4BDAA2A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1D9E54C2"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следует принимать в соответствии с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1230EC27" w14:textId="77777777" w:rsidTr="00AB34E3">
        <w:tc>
          <w:tcPr>
            <w:tcW w:w="2267" w:type="dxa"/>
            <w:vMerge/>
          </w:tcPr>
          <w:p w14:paraId="7E9F3F6C"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3E50FCC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43FE69E2"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13486E5C" w14:textId="77777777" w:rsidTr="00AB34E3">
        <w:trPr>
          <w:trHeight w:val="619"/>
        </w:trPr>
        <w:tc>
          <w:tcPr>
            <w:tcW w:w="2267" w:type="dxa"/>
            <w:vMerge w:val="restart"/>
          </w:tcPr>
          <w:p w14:paraId="79E060F7"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Объекты теплоснабжения</w:t>
            </w:r>
          </w:p>
        </w:tc>
        <w:tc>
          <w:tcPr>
            <w:tcW w:w="3178" w:type="dxa"/>
          </w:tcPr>
          <w:p w14:paraId="2FF4EAE7"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61E46D78"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следует принимать в соответствии с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69A448F3" w14:textId="77777777" w:rsidTr="00AB34E3">
        <w:tc>
          <w:tcPr>
            <w:tcW w:w="2267" w:type="dxa"/>
            <w:vMerge/>
          </w:tcPr>
          <w:p w14:paraId="5CBE8A20"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14C5CB23"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30ECB92"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2770F6DF" w14:textId="77777777" w:rsidTr="00AB34E3">
        <w:tc>
          <w:tcPr>
            <w:tcW w:w="2267" w:type="dxa"/>
            <w:vMerge w:val="restart"/>
          </w:tcPr>
          <w:p w14:paraId="5E8F72DC"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Объекты водоснабжения</w:t>
            </w:r>
          </w:p>
        </w:tc>
        <w:tc>
          <w:tcPr>
            <w:tcW w:w="3178" w:type="dxa"/>
          </w:tcPr>
          <w:p w14:paraId="403657E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7FD848E2"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следует принимать в соответствии с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3BC2D891" w14:textId="77777777" w:rsidTr="00AB34E3">
        <w:tc>
          <w:tcPr>
            <w:tcW w:w="2267" w:type="dxa"/>
            <w:vMerge/>
          </w:tcPr>
          <w:p w14:paraId="33BB8ABA"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3CC5C083"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9772B3F"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6CDE4E0C" w14:textId="77777777" w:rsidTr="00AB34E3">
        <w:tc>
          <w:tcPr>
            <w:tcW w:w="2267" w:type="dxa"/>
            <w:vMerge w:val="restart"/>
          </w:tcPr>
          <w:p w14:paraId="3CFB13DC"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Объект водоотведения</w:t>
            </w:r>
          </w:p>
        </w:tc>
        <w:tc>
          <w:tcPr>
            <w:tcW w:w="3178" w:type="dxa"/>
          </w:tcPr>
          <w:p w14:paraId="0735A8F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09F5DCD"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следует принимать в соответствии с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63AB8C96" w14:textId="77777777" w:rsidTr="00AB34E3">
        <w:tc>
          <w:tcPr>
            <w:tcW w:w="2267" w:type="dxa"/>
            <w:vMerge/>
          </w:tcPr>
          <w:p w14:paraId="276514A0"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BD5181D"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690AF024"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14978FAE" w14:textId="77777777" w:rsidTr="00AB34E3">
        <w:tc>
          <w:tcPr>
            <w:tcW w:w="2267" w:type="dxa"/>
            <w:vMerge w:val="restart"/>
          </w:tcPr>
          <w:p w14:paraId="473D4BD4"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Объекты связи</w:t>
            </w:r>
          </w:p>
        </w:tc>
        <w:tc>
          <w:tcPr>
            <w:tcW w:w="3178" w:type="dxa"/>
          </w:tcPr>
          <w:p w14:paraId="1592EF17"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40EB0E7C" w14:textId="77777777" w:rsidR="00DF7294" w:rsidRPr="00E8020F" w:rsidRDefault="00DF7294" w:rsidP="00FD1748">
            <w:pPr>
              <w:spacing w:after="0"/>
              <w:jc w:val="both"/>
              <w:rPr>
                <w:rFonts w:ascii="Times New Roman" w:hAnsi="Times New Roman" w:cs="Times New Roman"/>
                <w:sz w:val="20"/>
                <w:szCs w:val="24"/>
              </w:rPr>
            </w:pPr>
            <w:r w:rsidRPr="00FB1F9E">
              <w:rPr>
                <w:rFonts w:ascii="Times New Roman" w:hAnsi="Times New Roman" w:cs="Times New Roman"/>
                <w:sz w:val="20"/>
                <w:szCs w:val="24"/>
              </w:rPr>
              <w:t>Значение расчетного показателя принято в соответствии с Федеральным законом от 07.07.2003 N 126-ФЗ «О связи»</w:t>
            </w:r>
          </w:p>
        </w:tc>
      </w:tr>
      <w:tr w:rsidR="00DF7294" w:rsidRPr="00E8020F" w14:paraId="76D84628" w14:textId="77777777" w:rsidTr="00AB34E3">
        <w:tc>
          <w:tcPr>
            <w:tcW w:w="2267" w:type="dxa"/>
            <w:vMerge/>
          </w:tcPr>
          <w:p w14:paraId="156FB784"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79E00A5B"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22FA493C" w14:textId="77777777" w:rsidR="00DF7294" w:rsidRPr="00E8020F"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7A2DF600" w14:textId="77777777" w:rsidTr="00AB34E3">
        <w:trPr>
          <w:trHeight w:val="466"/>
        </w:trPr>
        <w:tc>
          <w:tcPr>
            <w:tcW w:w="2267" w:type="dxa"/>
            <w:vMerge w:val="restart"/>
          </w:tcPr>
          <w:p w14:paraId="620851AF" w14:textId="77777777" w:rsidR="00DF7294" w:rsidRPr="00E8020F" w:rsidRDefault="00DF7294" w:rsidP="00FD1748">
            <w:pPr>
              <w:spacing w:after="0"/>
              <w:jc w:val="both"/>
              <w:rPr>
                <w:rFonts w:ascii="Times New Roman" w:hAnsi="Times New Roman" w:cs="Times New Roman"/>
                <w:sz w:val="20"/>
                <w:szCs w:val="24"/>
              </w:rPr>
            </w:pPr>
            <w:r w:rsidRPr="00866C7D">
              <w:rPr>
                <w:rFonts w:ascii="Times New Roman" w:hAnsi="Times New Roman" w:cs="Times New Roman"/>
                <w:sz w:val="20"/>
                <w:szCs w:val="24"/>
              </w:rPr>
              <w:t>Средства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tc>
        <w:tc>
          <w:tcPr>
            <w:tcW w:w="3178" w:type="dxa"/>
          </w:tcPr>
          <w:p w14:paraId="743288CD"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51B725B2" w14:textId="77777777" w:rsidR="00DF7294" w:rsidRDefault="00DF7294" w:rsidP="00FD1748">
            <w:pPr>
              <w:spacing w:after="0"/>
              <w:jc w:val="both"/>
              <w:rPr>
                <w:rFonts w:ascii="Times New Roman" w:hAnsi="Times New Roman" w:cs="Times New Roman"/>
                <w:sz w:val="20"/>
                <w:szCs w:val="24"/>
              </w:rPr>
            </w:pPr>
            <w:r w:rsidRPr="00FB1F9E">
              <w:rPr>
                <w:rFonts w:ascii="Times New Roman" w:hAnsi="Times New Roman" w:cs="Times New Roman"/>
                <w:sz w:val="20"/>
                <w:szCs w:val="24"/>
              </w:rPr>
              <w:t>Значение расчетного показателя принято в соответствии с Федеральным законом от 07.07.2003 N 126-ФЗ «О связи»</w:t>
            </w:r>
          </w:p>
        </w:tc>
      </w:tr>
      <w:tr w:rsidR="00DF7294" w:rsidRPr="00E8020F" w14:paraId="7F0C466A" w14:textId="77777777" w:rsidTr="00AB34E3">
        <w:tc>
          <w:tcPr>
            <w:tcW w:w="2267" w:type="dxa"/>
            <w:vMerge/>
          </w:tcPr>
          <w:p w14:paraId="5043641F"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4464D87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6BD254CE"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391B8B00" w14:textId="77777777" w:rsidTr="00AB34E3">
        <w:tc>
          <w:tcPr>
            <w:tcW w:w="2267" w:type="dxa"/>
            <w:vMerge w:val="restart"/>
          </w:tcPr>
          <w:p w14:paraId="14F639C9" w14:textId="77777777" w:rsidR="00DF7294" w:rsidRPr="00E8020F" w:rsidRDefault="00DF7294" w:rsidP="00FD1748">
            <w:pPr>
              <w:spacing w:after="0"/>
              <w:jc w:val="both"/>
              <w:rPr>
                <w:rFonts w:ascii="Times New Roman" w:hAnsi="Times New Roman" w:cs="Times New Roman"/>
                <w:sz w:val="20"/>
                <w:szCs w:val="24"/>
              </w:rPr>
            </w:pPr>
            <w:r w:rsidRPr="00866C7D">
              <w:rPr>
                <w:rFonts w:ascii="Times New Roman" w:hAnsi="Times New Roman" w:cs="Times New Roman"/>
                <w:sz w:val="20"/>
                <w:szCs w:val="24"/>
              </w:rPr>
              <w:t>Обеспеченность населения объектами почтовой связи</w:t>
            </w:r>
          </w:p>
        </w:tc>
        <w:tc>
          <w:tcPr>
            <w:tcW w:w="3178" w:type="dxa"/>
          </w:tcPr>
          <w:p w14:paraId="45138F70"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1A72971A"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 xml:space="preserve">таблицей Д.1 </w:t>
            </w:r>
            <w:r w:rsidRPr="00035758">
              <w:rPr>
                <w:rFonts w:ascii="Times New Roman" w:eastAsia="Calibri" w:hAnsi="Times New Roman" w:cs="Times New Roman"/>
                <w:sz w:val="20"/>
                <w:szCs w:val="20"/>
              </w:rPr>
              <w:t>СП 42.13330.2016</w:t>
            </w:r>
            <w:r>
              <w:rPr>
                <w:rFonts w:ascii="Times New Roman" w:eastAsia="Calibri" w:hAnsi="Times New Roman" w:cs="Times New Roman"/>
                <w:sz w:val="20"/>
                <w:szCs w:val="20"/>
              </w:rPr>
              <w:t xml:space="preserve"> </w:t>
            </w:r>
            <w:r w:rsidRPr="007F646C">
              <w:rPr>
                <w:rFonts w:ascii="Times New Roman" w:eastAsia="Calibri" w:hAnsi="Times New Roman" w:cs="Times New Roman"/>
                <w:sz w:val="20"/>
                <w:szCs w:val="20"/>
              </w:rPr>
              <w:t>«СНиП 2.07.01-89* Градостроительство. Планировка и застройка городских и сельских поселений»</w:t>
            </w:r>
            <w:r w:rsidRPr="00035758">
              <w:rPr>
                <w:rFonts w:ascii="Times New Roman" w:eastAsia="Calibri" w:hAnsi="Times New Roman" w:cs="Times New Roman"/>
                <w:sz w:val="20"/>
                <w:szCs w:val="20"/>
              </w:rPr>
              <w:t>, утвержденн</w:t>
            </w:r>
            <w:r>
              <w:rPr>
                <w:rFonts w:ascii="Times New Roman" w:eastAsia="Calibri" w:hAnsi="Times New Roman" w:cs="Times New Roman"/>
                <w:sz w:val="20"/>
                <w:szCs w:val="20"/>
              </w:rPr>
              <w:t>ого</w:t>
            </w:r>
            <w:r w:rsidRPr="00035758">
              <w:rPr>
                <w:rFonts w:ascii="Times New Roman" w:eastAsia="Calibri" w:hAnsi="Times New Roman" w:cs="Times New Roman"/>
                <w:sz w:val="20"/>
                <w:szCs w:val="20"/>
              </w:rPr>
              <w:t xml:space="preserve"> Приказом Минстроя России от 30 декабря 2016 г. № 1034/</w:t>
            </w:r>
            <w:proofErr w:type="spellStart"/>
            <w:proofErr w:type="gramStart"/>
            <w:r w:rsidRPr="00035758">
              <w:rPr>
                <w:rFonts w:ascii="Times New Roman" w:eastAsia="Calibri" w:hAnsi="Times New Roman" w:cs="Times New Roman"/>
                <w:sz w:val="20"/>
                <w:szCs w:val="20"/>
              </w:rPr>
              <w:t>пр</w:t>
            </w:r>
            <w:proofErr w:type="spellEnd"/>
            <w:proofErr w:type="gramEnd"/>
          </w:p>
        </w:tc>
      </w:tr>
      <w:tr w:rsidR="00DF7294" w:rsidRPr="00E8020F" w14:paraId="5867E3E4" w14:textId="77777777" w:rsidTr="00AB34E3">
        <w:tc>
          <w:tcPr>
            <w:tcW w:w="2267" w:type="dxa"/>
            <w:vMerge/>
          </w:tcPr>
          <w:p w14:paraId="70B04E92"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36C3337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799B5DBC"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845CAA" w14:paraId="6F909A11" w14:textId="77777777" w:rsidTr="00AB34E3">
        <w:tc>
          <w:tcPr>
            <w:tcW w:w="9747" w:type="dxa"/>
            <w:gridSpan w:val="3"/>
          </w:tcPr>
          <w:p w14:paraId="249E7F91" w14:textId="2362AC79" w:rsidR="00DF7294" w:rsidRPr="00845CAA" w:rsidRDefault="00DF7294" w:rsidP="00FD1748">
            <w:pPr>
              <w:spacing w:after="0"/>
              <w:jc w:val="center"/>
              <w:rPr>
                <w:rFonts w:ascii="Times New Roman" w:hAnsi="Times New Roman" w:cs="Times New Roman"/>
                <w:sz w:val="20"/>
                <w:szCs w:val="24"/>
              </w:rPr>
            </w:pPr>
            <w:bookmarkStart w:id="19" w:name="_Hlk117518840"/>
            <w:r>
              <w:rPr>
                <w:rFonts w:ascii="Times New Roman" w:hAnsi="Times New Roman" w:cs="Times New Roman"/>
                <w:sz w:val="20"/>
                <w:szCs w:val="24"/>
              </w:rPr>
              <w:t>О</w:t>
            </w:r>
            <w:r w:rsidRPr="002D1512">
              <w:rPr>
                <w:rFonts w:ascii="Times New Roman" w:hAnsi="Times New Roman" w:cs="Times New Roman"/>
                <w:sz w:val="20"/>
                <w:szCs w:val="24"/>
              </w:rPr>
              <w:t>бъект</w:t>
            </w:r>
            <w:r>
              <w:rPr>
                <w:rFonts w:ascii="Times New Roman" w:hAnsi="Times New Roman" w:cs="Times New Roman"/>
                <w:sz w:val="20"/>
                <w:szCs w:val="24"/>
              </w:rPr>
              <w:t xml:space="preserve">ы </w:t>
            </w:r>
            <w:r w:rsidRPr="002D1512">
              <w:rPr>
                <w:rFonts w:ascii="Times New Roman" w:hAnsi="Times New Roman" w:cs="Times New Roman"/>
                <w:sz w:val="20"/>
                <w:szCs w:val="24"/>
              </w:rPr>
              <w:t xml:space="preserve">местного значения муниципального образования в иных областях, связанных с решениями вопросов местного значения сельского поселения </w:t>
            </w:r>
            <w:r>
              <w:rPr>
                <w:rFonts w:ascii="Times New Roman" w:hAnsi="Times New Roman" w:cs="Times New Roman"/>
                <w:sz w:val="20"/>
                <w:szCs w:val="24"/>
              </w:rPr>
              <w:t>Салым</w:t>
            </w:r>
          </w:p>
        </w:tc>
      </w:tr>
      <w:tr w:rsidR="00DF7294" w:rsidRPr="00845CAA" w14:paraId="7B54888E" w14:textId="77777777" w:rsidTr="00AB34E3">
        <w:tc>
          <w:tcPr>
            <w:tcW w:w="9747" w:type="dxa"/>
            <w:gridSpan w:val="3"/>
          </w:tcPr>
          <w:p w14:paraId="19736774" w14:textId="77777777" w:rsidR="00DF7294" w:rsidRPr="00845CAA" w:rsidRDefault="00DF7294" w:rsidP="00FD1748">
            <w:pPr>
              <w:spacing w:after="0"/>
              <w:rPr>
                <w:rFonts w:ascii="Times New Roman" w:hAnsi="Times New Roman" w:cs="Times New Roman"/>
                <w:sz w:val="20"/>
                <w:szCs w:val="24"/>
              </w:rPr>
            </w:pPr>
            <w:r w:rsidRPr="00E37D8A">
              <w:rPr>
                <w:rFonts w:ascii="Times New Roman" w:hAnsi="Times New Roman" w:cs="Times New Roman"/>
                <w:sz w:val="20"/>
                <w:szCs w:val="24"/>
              </w:rPr>
              <w:t>Объекты местного значения муниципального образования в области предупреждения и ликвидации последствий чрезвычайных ситуаций</w:t>
            </w:r>
          </w:p>
        </w:tc>
      </w:tr>
      <w:tr w:rsidR="00DF7294" w:rsidRPr="00E8020F" w14:paraId="416CEEAD" w14:textId="77777777" w:rsidTr="00AB34E3">
        <w:tc>
          <w:tcPr>
            <w:tcW w:w="2267" w:type="dxa"/>
            <w:vMerge w:val="restart"/>
          </w:tcPr>
          <w:p w14:paraId="7507B15C" w14:textId="77777777" w:rsidR="00DF7294" w:rsidRPr="00733D66" w:rsidRDefault="00DF7294" w:rsidP="00FD1748">
            <w:pPr>
              <w:spacing w:after="0"/>
              <w:jc w:val="both"/>
              <w:rPr>
                <w:rFonts w:ascii="Times New Roman" w:hAnsi="Times New Roman" w:cs="Times New Roman"/>
                <w:sz w:val="20"/>
                <w:szCs w:val="24"/>
              </w:rPr>
            </w:pPr>
            <w:r w:rsidRPr="002D1512">
              <w:rPr>
                <w:rFonts w:ascii="Times New Roman" w:hAnsi="Times New Roman" w:cs="Times New Roman"/>
                <w:sz w:val="20"/>
                <w:szCs w:val="24"/>
              </w:rPr>
              <w:t>Объекты аварийно-спасательных служб и поисково-спасательных формирований местного значения</w:t>
            </w:r>
          </w:p>
        </w:tc>
        <w:tc>
          <w:tcPr>
            <w:tcW w:w="3178" w:type="dxa"/>
          </w:tcPr>
          <w:p w14:paraId="432C0757"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vMerge w:val="restart"/>
          </w:tcPr>
          <w:p w14:paraId="0B226442" w14:textId="77777777" w:rsidR="00DF7294" w:rsidRPr="00733D66"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 xml:space="preserve">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w:t>
            </w:r>
            <w:r w:rsidRPr="00DD016A">
              <w:rPr>
                <w:rFonts w:ascii="Times New Roman" w:hAnsi="Times New Roman" w:cs="Times New Roman"/>
                <w:sz w:val="20"/>
                <w:szCs w:val="24"/>
              </w:rPr>
              <w:lastRenderedPageBreak/>
              <w:t>проектирования Ханты-Мансийского автономного округа - Югры"</w:t>
            </w:r>
          </w:p>
        </w:tc>
      </w:tr>
      <w:tr w:rsidR="00DF7294" w:rsidRPr="00E8020F" w14:paraId="02806146" w14:textId="77777777" w:rsidTr="00AB34E3">
        <w:trPr>
          <w:trHeight w:val="596"/>
        </w:trPr>
        <w:tc>
          <w:tcPr>
            <w:tcW w:w="2267" w:type="dxa"/>
            <w:vMerge/>
          </w:tcPr>
          <w:p w14:paraId="0B0D2D41" w14:textId="77777777" w:rsidR="00DF7294" w:rsidRPr="00733D66" w:rsidRDefault="00DF7294" w:rsidP="00FD1748">
            <w:pPr>
              <w:spacing w:after="0"/>
              <w:jc w:val="both"/>
              <w:rPr>
                <w:rFonts w:ascii="Times New Roman" w:hAnsi="Times New Roman" w:cs="Times New Roman"/>
                <w:sz w:val="20"/>
                <w:szCs w:val="24"/>
              </w:rPr>
            </w:pPr>
          </w:p>
        </w:tc>
        <w:tc>
          <w:tcPr>
            <w:tcW w:w="3178" w:type="dxa"/>
          </w:tcPr>
          <w:p w14:paraId="138DD84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vMerge/>
          </w:tcPr>
          <w:p w14:paraId="43ADED96" w14:textId="77777777" w:rsidR="00DF7294" w:rsidRPr="00733D66" w:rsidRDefault="00DF7294" w:rsidP="00FD1748">
            <w:pPr>
              <w:spacing w:after="0"/>
              <w:jc w:val="both"/>
              <w:rPr>
                <w:rFonts w:ascii="Times New Roman" w:hAnsi="Times New Roman" w:cs="Times New Roman"/>
                <w:sz w:val="20"/>
                <w:szCs w:val="24"/>
              </w:rPr>
            </w:pPr>
          </w:p>
        </w:tc>
      </w:tr>
      <w:tr w:rsidR="00DF7294" w:rsidRPr="00E8020F" w14:paraId="7C95CA21" w14:textId="77777777" w:rsidTr="00AB34E3">
        <w:tc>
          <w:tcPr>
            <w:tcW w:w="2267" w:type="dxa"/>
            <w:vMerge w:val="restart"/>
          </w:tcPr>
          <w:p w14:paraId="12205C60" w14:textId="77777777" w:rsidR="00DF7294" w:rsidRPr="00733D66" w:rsidRDefault="00DF7294" w:rsidP="00FD1748">
            <w:pPr>
              <w:spacing w:after="0"/>
              <w:jc w:val="both"/>
              <w:rPr>
                <w:rFonts w:ascii="Times New Roman" w:hAnsi="Times New Roman" w:cs="Times New Roman"/>
                <w:sz w:val="20"/>
                <w:szCs w:val="24"/>
              </w:rPr>
            </w:pPr>
            <w:r w:rsidRPr="002D1512">
              <w:rPr>
                <w:rFonts w:ascii="Times New Roman" w:hAnsi="Times New Roman" w:cs="Times New Roman"/>
                <w:sz w:val="20"/>
                <w:szCs w:val="24"/>
              </w:rPr>
              <w:lastRenderedPageBreak/>
              <w:t>Системы оповещения населения об опасности возникновения чрезвычайных ситуаций</w:t>
            </w:r>
          </w:p>
        </w:tc>
        <w:tc>
          <w:tcPr>
            <w:tcW w:w="3178" w:type="dxa"/>
          </w:tcPr>
          <w:p w14:paraId="7E848D37"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3E2A6C9E" w14:textId="77777777" w:rsidR="00DF7294" w:rsidRPr="00733D66"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принят в соответствии с</w:t>
            </w:r>
            <w:r w:rsidRPr="0064703A">
              <w:rPr>
                <w:rFonts w:ascii="Times New Roman" w:hAnsi="Times New Roman" w:cs="Times New Roman"/>
                <w:sz w:val="20"/>
                <w:szCs w:val="24"/>
              </w:rPr>
              <w:t xml:space="preserve"> </w:t>
            </w:r>
            <w:r>
              <w:rPr>
                <w:rFonts w:ascii="Times New Roman" w:hAnsi="Times New Roman" w:cs="Times New Roman"/>
                <w:sz w:val="20"/>
                <w:szCs w:val="24"/>
              </w:rPr>
              <w:t xml:space="preserve">МНГП Нефтеюганского района, Приказом </w:t>
            </w:r>
            <w:r w:rsidRPr="002D1512">
              <w:rPr>
                <w:rFonts w:ascii="Times New Roman" w:hAnsi="Times New Roman" w:cs="Times New Roman"/>
                <w:sz w:val="20"/>
                <w:szCs w:val="24"/>
              </w:rPr>
              <w:t>МЧС России и Министерства цифрового развития, связи и массовых коммуникаций РФ от 31 июля 2020 г. N 578/365 "Об утверждении Положения о системах оповещения населения"</w:t>
            </w:r>
          </w:p>
        </w:tc>
      </w:tr>
      <w:tr w:rsidR="00DF7294" w:rsidRPr="00E8020F" w14:paraId="14A0783B" w14:textId="77777777" w:rsidTr="00AB34E3">
        <w:tc>
          <w:tcPr>
            <w:tcW w:w="2267" w:type="dxa"/>
            <w:vMerge/>
          </w:tcPr>
          <w:p w14:paraId="197840F0" w14:textId="77777777" w:rsidR="00DF7294" w:rsidRPr="00733D66" w:rsidRDefault="00DF7294" w:rsidP="00FD1748">
            <w:pPr>
              <w:spacing w:after="0"/>
              <w:jc w:val="both"/>
              <w:rPr>
                <w:rFonts w:ascii="Times New Roman" w:hAnsi="Times New Roman" w:cs="Times New Roman"/>
                <w:sz w:val="20"/>
                <w:szCs w:val="24"/>
              </w:rPr>
            </w:pPr>
          </w:p>
        </w:tc>
        <w:tc>
          <w:tcPr>
            <w:tcW w:w="3178" w:type="dxa"/>
          </w:tcPr>
          <w:p w14:paraId="355FEEDC"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3C5B4630" w14:textId="77777777" w:rsidR="00DF7294" w:rsidRPr="00733D66"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bookmarkEnd w:id="19"/>
      <w:tr w:rsidR="00DF7294" w:rsidRPr="00E8020F" w14:paraId="1FB9FB5F" w14:textId="77777777" w:rsidTr="00AB34E3">
        <w:tc>
          <w:tcPr>
            <w:tcW w:w="2267" w:type="dxa"/>
            <w:vMerge w:val="restart"/>
          </w:tcPr>
          <w:p w14:paraId="6B312C46" w14:textId="77777777" w:rsidR="00DF7294" w:rsidRPr="00733D66" w:rsidRDefault="00DF7294" w:rsidP="00FD1748">
            <w:pPr>
              <w:spacing w:after="0"/>
              <w:jc w:val="both"/>
              <w:rPr>
                <w:rFonts w:ascii="Times New Roman" w:hAnsi="Times New Roman" w:cs="Times New Roman"/>
                <w:sz w:val="20"/>
                <w:szCs w:val="24"/>
              </w:rPr>
            </w:pPr>
            <w:r w:rsidRPr="00866C7D">
              <w:rPr>
                <w:rFonts w:ascii="Times New Roman" w:hAnsi="Times New Roman" w:cs="Times New Roman"/>
                <w:sz w:val="20"/>
                <w:szCs w:val="24"/>
              </w:rPr>
              <w:t>Объекты пожарной охраны (Пожарные депо)</w:t>
            </w:r>
          </w:p>
        </w:tc>
        <w:tc>
          <w:tcPr>
            <w:tcW w:w="3178" w:type="dxa"/>
          </w:tcPr>
          <w:p w14:paraId="587C662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vAlign w:val="center"/>
          </w:tcPr>
          <w:p w14:paraId="3767AF39" w14:textId="77777777" w:rsidR="00DF7294" w:rsidRPr="00733D66"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следует приниматься в </w:t>
            </w:r>
            <w:r w:rsidRPr="00624EEB">
              <w:rPr>
                <w:rFonts w:ascii="Times New Roman" w:eastAsia="Calibri" w:hAnsi="Times New Roman" w:cs="Times New Roman"/>
                <w:sz w:val="20"/>
                <w:szCs w:val="20"/>
                <w:lang w:eastAsia="ru-RU"/>
              </w:rPr>
              <w:t>соответствии с Приказом МЧС России от 15.10.2021 № 700 «Об утверждении методик расчета численности и технической оснащенности подразделений пожарной охраны»</w:t>
            </w:r>
          </w:p>
        </w:tc>
      </w:tr>
      <w:tr w:rsidR="00DF7294" w:rsidRPr="00E8020F" w14:paraId="034BA3E4" w14:textId="77777777" w:rsidTr="00AB34E3">
        <w:tc>
          <w:tcPr>
            <w:tcW w:w="2267" w:type="dxa"/>
            <w:vMerge/>
          </w:tcPr>
          <w:p w14:paraId="3CED20F0" w14:textId="77777777" w:rsidR="00DF7294" w:rsidRPr="00733D66" w:rsidRDefault="00DF7294" w:rsidP="00FD1748">
            <w:pPr>
              <w:spacing w:after="0"/>
              <w:jc w:val="both"/>
              <w:rPr>
                <w:rFonts w:ascii="Times New Roman" w:hAnsi="Times New Roman" w:cs="Times New Roman"/>
                <w:sz w:val="20"/>
                <w:szCs w:val="24"/>
              </w:rPr>
            </w:pPr>
          </w:p>
        </w:tc>
        <w:tc>
          <w:tcPr>
            <w:tcW w:w="3178" w:type="dxa"/>
          </w:tcPr>
          <w:p w14:paraId="70155E3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7ECC6BAC" w14:textId="77777777" w:rsidR="00DF7294" w:rsidRPr="00733D66"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следует приниматься </w:t>
            </w:r>
            <w:r w:rsidRPr="00866C7D">
              <w:rPr>
                <w:rFonts w:ascii="Times New Roman" w:hAnsi="Times New Roman" w:cs="Times New Roman"/>
                <w:sz w:val="20"/>
                <w:szCs w:val="24"/>
              </w:rPr>
              <w:t>в соответствии с ч.1 ст. 76 Федерального закона от 22.07.2008 № 123-ФЗ «Технический регламент о требованиях пожарной безопасности»</w:t>
            </w:r>
          </w:p>
        </w:tc>
      </w:tr>
      <w:tr w:rsidR="00DF7294" w:rsidRPr="00E8020F" w14:paraId="366A9F2B" w14:textId="77777777" w:rsidTr="00AB34E3">
        <w:tc>
          <w:tcPr>
            <w:tcW w:w="2267" w:type="dxa"/>
            <w:vMerge w:val="restart"/>
          </w:tcPr>
          <w:p w14:paraId="07DB25CB" w14:textId="77777777" w:rsidR="00DF7294" w:rsidRPr="002D1512" w:rsidRDefault="00DF7294" w:rsidP="00FD1748">
            <w:pPr>
              <w:spacing w:after="0"/>
              <w:jc w:val="both"/>
              <w:rPr>
                <w:rFonts w:ascii="Times New Roman" w:hAnsi="Times New Roman" w:cs="Times New Roman"/>
                <w:sz w:val="20"/>
                <w:szCs w:val="24"/>
              </w:rPr>
            </w:pPr>
            <w:r w:rsidRPr="00866C7D">
              <w:rPr>
                <w:rFonts w:ascii="Times New Roman" w:hAnsi="Times New Roman" w:cs="Times New Roman"/>
                <w:sz w:val="20"/>
                <w:szCs w:val="24"/>
              </w:rPr>
              <w:t>Базы аварийно-спасательных служб и (или) аварийно-спасательных формирований</w:t>
            </w:r>
          </w:p>
        </w:tc>
        <w:tc>
          <w:tcPr>
            <w:tcW w:w="3178" w:type="dxa"/>
          </w:tcPr>
          <w:p w14:paraId="7D45868E"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6F47F40E" w14:textId="77777777" w:rsidR="00DF7294" w:rsidRPr="00D75407"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 xml:space="preserve">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589BBBFA" w14:textId="77777777" w:rsidTr="00AB34E3">
        <w:tc>
          <w:tcPr>
            <w:tcW w:w="2267" w:type="dxa"/>
            <w:vMerge/>
          </w:tcPr>
          <w:p w14:paraId="3369059F" w14:textId="77777777" w:rsidR="00DF7294" w:rsidRPr="002D1512" w:rsidRDefault="00DF7294" w:rsidP="00FD1748">
            <w:pPr>
              <w:spacing w:after="0"/>
              <w:jc w:val="both"/>
              <w:rPr>
                <w:rFonts w:ascii="Times New Roman" w:hAnsi="Times New Roman" w:cs="Times New Roman"/>
                <w:sz w:val="20"/>
                <w:szCs w:val="24"/>
              </w:rPr>
            </w:pPr>
          </w:p>
        </w:tc>
        <w:tc>
          <w:tcPr>
            <w:tcW w:w="3178" w:type="dxa"/>
          </w:tcPr>
          <w:p w14:paraId="5F0965CC"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693366E" w14:textId="77777777" w:rsidR="00DF7294" w:rsidRPr="00D75407"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04CB122A" w14:textId="77777777" w:rsidTr="00AB34E3">
        <w:tc>
          <w:tcPr>
            <w:tcW w:w="2267" w:type="dxa"/>
            <w:vMerge w:val="restart"/>
          </w:tcPr>
          <w:p w14:paraId="6987517D" w14:textId="77777777" w:rsidR="00DF7294" w:rsidRPr="00733D66" w:rsidRDefault="00DF7294" w:rsidP="00FD1748">
            <w:pPr>
              <w:spacing w:after="0"/>
              <w:jc w:val="both"/>
              <w:rPr>
                <w:rFonts w:ascii="Times New Roman" w:hAnsi="Times New Roman" w:cs="Times New Roman"/>
                <w:sz w:val="20"/>
                <w:szCs w:val="24"/>
              </w:rPr>
            </w:pPr>
            <w:r w:rsidRPr="002D1512">
              <w:rPr>
                <w:rFonts w:ascii="Times New Roman" w:hAnsi="Times New Roman" w:cs="Times New Roman"/>
                <w:sz w:val="20"/>
                <w:szCs w:val="24"/>
              </w:rPr>
              <w:t>Дамбы, берегоукрепительные сооружения (вне границ населенных пунктов)</w:t>
            </w:r>
          </w:p>
        </w:tc>
        <w:tc>
          <w:tcPr>
            <w:tcW w:w="3178" w:type="dxa"/>
          </w:tcPr>
          <w:p w14:paraId="074E294A"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5C92BF8B" w14:textId="77777777" w:rsidR="00DF7294" w:rsidRPr="00733D66"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в соответствии с</w:t>
            </w:r>
            <w:r>
              <w:rPr>
                <w:rFonts w:ascii="Times New Roman" w:hAnsi="Times New Roman" w:cs="Times New Roman"/>
                <w:sz w:val="20"/>
                <w:szCs w:val="24"/>
              </w:rPr>
              <w:t xml:space="preserve"> Региональными нормативами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p>
        </w:tc>
      </w:tr>
      <w:tr w:rsidR="00DF7294" w:rsidRPr="00E8020F" w14:paraId="6CC050F7" w14:textId="77777777" w:rsidTr="00AB34E3">
        <w:tc>
          <w:tcPr>
            <w:tcW w:w="2267" w:type="dxa"/>
            <w:vMerge/>
          </w:tcPr>
          <w:p w14:paraId="7D84807D" w14:textId="77777777" w:rsidR="00DF7294" w:rsidRPr="00733D66" w:rsidRDefault="00DF7294" w:rsidP="00FD1748">
            <w:pPr>
              <w:spacing w:after="0"/>
              <w:jc w:val="both"/>
              <w:rPr>
                <w:rFonts w:ascii="Times New Roman" w:hAnsi="Times New Roman" w:cs="Times New Roman"/>
                <w:sz w:val="20"/>
                <w:szCs w:val="24"/>
              </w:rPr>
            </w:pPr>
          </w:p>
        </w:tc>
        <w:tc>
          <w:tcPr>
            <w:tcW w:w="3178" w:type="dxa"/>
          </w:tcPr>
          <w:p w14:paraId="5F42343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09D93484" w14:textId="77777777" w:rsidR="00DF7294" w:rsidRPr="00733D66"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Не нормируется</w:t>
            </w:r>
          </w:p>
        </w:tc>
      </w:tr>
      <w:tr w:rsidR="00DF7294" w:rsidRPr="00E8020F" w14:paraId="338B852E" w14:textId="77777777" w:rsidTr="00AB34E3">
        <w:tc>
          <w:tcPr>
            <w:tcW w:w="2267" w:type="dxa"/>
            <w:vMerge w:val="restart"/>
          </w:tcPr>
          <w:p w14:paraId="28EF0998" w14:textId="77777777" w:rsidR="00DF7294" w:rsidRPr="00733D66" w:rsidRDefault="00DF7294" w:rsidP="00FD1748">
            <w:pPr>
              <w:spacing w:after="0"/>
              <w:jc w:val="both"/>
              <w:rPr>
                <w:rFonts w:ascii="Times New Roman" w:hAnsi="Times New Roman" w:cs="Times New Roman"/>
                <w:sz w:val="20"/>
                <w:szCs w:val="24"/>
              </w:rPr>
            </w:pPr>
            <w:r w:rsidRPr="00866C7D">
              <w:rPr>
                <w:rFonts w:ascii="Times New Roman" w:hAnsi="Times New Roman" w:cs="Times New Roman"/>
                <w:sz w:val="20"/>
                <w:szCs w:val="24"/>
              </w:rPr>
              <w:t>Пожарные водоемы, пожарные хранилища, гидранты пожарного водопровода</w:t>
            </w:r>
          </w:p>
        </w:tc>
        <w:tc>
          <w:tcPr>
            <w:tcW w:w="3178" w:type="dxa"/>
          </w:tcPr>
          <w:p w14:paraId="754FDB6A"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13A1717D"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следует приниматься в</w:t>
            </w:r>
            <w:r w:rsidRPr="00624EEB">
              <w:rPr>
                <w:rFonts w:ascii="Times New Roman" w:eastAsia="Calibri" w:hAnsi="Times New Roman" w:cs="Times New Roman"/>
                <w:sz w:val="20"/>
                <w:szCs w:val="20"/>
                <w:lang w:eastAsia="ru-RU"/>
              </w:rPr>
              <w:t xml:space="preserve"> соответствии с </w:t>
            </w:r>
            <w:r w:rsidRPr="00DD016A">
              <w:rPr>
                <w:rFonts w:ascii="Times New Roman" w:eastAsia="Calibri" w:hAnsi="Times New Roman" w:cs="Times New Roman"/>
                <w:sz w:val="20"/>
                <w:szCs w:val="20"/>
                <w:lang w:eastAsia="ru-RU"/>
              </w:rPr>
              <w:t>СП</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8.13130.2020</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«Системы противопожарной защиты. Наружное противопожарное водоснабжение. Требования пожарной безопасности»</w:t>
            </w:r>
            <w:r>
              <w:rPr>
                <w:rFonts w:ascii="Times New Roman" w:eastAsia="Calibri" w:hAnsi="Times New Roman" w:cs="Times New Roman"/>
                <w:sz w:val="20"/>
                <w:szCs w:val="20"/>
                <w:lang w:eastAsia="ru-RU"/>
              </w:rPr>
              <w:t xml:space="preserve"> (утвержден и введен в действие </w:t>
            </w:r>
            <w:r w:rsidRPr="00DD016A">
              <w:rPr>
                <w:rFonts w:ascii="Times New Roman" w:eastAsia="Calibri" w:hAnsi="Times New Roman" w:cs="Times New Roman"/>
                <w:sz w:val="20"/>
                <w:szCs w:val="20"/>
                <w:lang w:eastAsia="ru-RU"/>
              </w:rPr>
              <w:t>Приказом</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Министерства Российской</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Федерации по</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делам</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гражданской обороны,</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 xml:space="preserve">чрезвычайным ситуациям </w:t>
            </w:r>
            <w:r>
              <w:rPr>
                <w:rFonts w:ascii="Times New Roman" w:eastAsia="Calibri" w:hAnsi="Times New Roman" w:cs="Times New Roman"/>
                <w:sz w:val="20"/>
                <w:szCs w:val="20"/>
                <w:lang w:eastAsia="ru-RU"/>
              </w:rPr>
              <w:t xml:space="preserve">и </w:t>
            </w:r>
            <w:r w:rsidRPr="00DD016A">
              <w:rPr>
                <w:rFonts w:ascii="Times New Roman" w:eastAsia="Calibri" w:hAnsi="Times New Roman" w:cs="Times New Roman"/>
                <w:sz w:val="20"/>
                <w:szCs w:val="20"/>
                <w:lang w:eastAsia="ru-RU"/>
              </w:rPr>
              <w:t>ликвидации последствий</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стихийных</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бедствий от 30</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марта 2020 г. N 225</w:t>
            </w:r>
            <w:r>
              <w:rPr>
                <w:rFonts w:ascii="Times New Roman" w:eastAsia="Calibri" w:hAnsi="Times New Roman" w:cs="Times New Roman"/>
                <w:sz w:val="20"/>
                <w:szCs w:val="20"/>
                <w:lang w:eastAsia="ru-RU"/>
              </w:rPr>
              <w:t>)</w:t>
            </w:r>
          </w:p>
        </w:tc>
      </w:tr>
      <w:tr w:rsidR="00DF7294" w:rsidRPr="00E8020F" w14:paraId="3FD519C7" w14:textId="77777777" w:rsidTr="00AB34E3">
        <w:tc>
          <w:tcPr>
            <w:tcW w:w="2267" w:type="dxa"/>
            <w:vMerge/>
          </w:tcPr>
          <w:p w14:paraId="0A80F51B" w14:textId="77777777" w:rsidR="00DF7294" w:rsidRPr="00733D66" w:rsidRDefault="00DF7294" w:rsidP="00FD1748">
            <w:pPr>
              <w:spacing w:after="0"/>
              <w:jc w:val="both"/>
              <w:rPr>
                <w:rFonts w:ascii="Times New Roman" w:hAnsi="Times New Roman" w:cs="Times New Roman"/>
                <w:sz w:val="20"/>
                <w:szCs w:val="24"/>
              </w:rPr>
            </w:pPr>
          </w:p>
        </w:tc>
        <w:tc>
          <w:tcPr>
            <w:tcW w:w="3178" w:type="dxa"/>
          </w:tcPr>
          <w:p w14:paraId="1047B38D"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 xml:space="preserve">Расчетный показатель </w:t>
            </w:r>
            <w:r w:rsidRPr="000D769D">
              <w:rPr>
                <w:rFonts w:ascii="Times New Roman" w:eastAsia="Calibri" w:hAnsi="Times New Roman" w:cs="Times New Roman"/>
                <w:sz w:val="20"/>
                <w:szCs w:val="20"/>
                <w:lang w:eastAsia="ru-RU"/>
              </w:rPr>
              <w:lastRenderedPageBreak/>
              <w:t>максимально допустимого уровня территориальной доступности</w:t>
            </w:r>
          </w:p>
        </w:tc>
        <w:tc>
          <w:tcPr>
            <w:tcW w:w="4302" w:type="dxa"/>
          </w:tcPr>
          <w:p w14:paraId="29BFD82E"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Данный показатель следует приниматься в</w:t>
            </w:r>
            <w:r>
              <w:rPr>
                <w:rFonts w:ascii="Times New Roman" w:eastAsia="Calibri" w:hAnsi="Times New Roman" w:cs="Times New Roman"/>
                <w:sz w:val="20"/>
                <w:szCs w:val="20"/>
                <w:lang w:eastAsia="ru-RU"/>
              </w:rPr>
              <w:t xml:space="preserve"> </w:t>
            </w:r>
            <w:r w:rsidRPr="00624EEB">
              <w:rPr>
                <w:rFonts w:ascii="Times New Roman" w:eastAsia="Calibri" w:hAnsi="Times New Roman" w:cs="Times New Roman"/>
                <w:sz w:val="20"/>
                <w:szCs w:val="20"/>
                <w:lang w:eastAsia="ru-RU"/>
              </w:rPr>
              <w:lastRenderedPageBreak/>
              <w:t xml:space="preserve">соответствии с </w:t>
            </w:r>
            <w:r w:rsidRPr="00DD016A">
              <w:rPr>
                <w:rFonts w:ascii="Times New Roman" w:eastAsia="Calibri" w:hAnsi="Times New Roman" w:cs="Times New Roman"/>
                <w:sz w:val="20"/>
                <w:szCs w:val="20"/>
                <w:lang w:eastAsia="ru-RU"/>
              </w:rPr>
              <w:t>СП</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8.13130.2020</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«Системы противопожарной защиты. Наружное противопожарное водоснабжение. Требования пожарной безопасности»</w:t>
            </w:r>
            <w:r>
              <w:rPr>
                <w:rFonts w:ascii="Times New Roman" w:eastAsia="Calibri" w:hAnsi="Times New Roman" w:cs="Times New Roman"/>
                <w:sz w:val="20"/>
                <w:szCs w:val="20"/>
                <w:lang w:eastAsia="ru-RU"/>
              </w:rPr>
              <w:t xml:space="preserve"> (утвержден и введен в действие </w:t>
            </w:r>
            <w:r w:rsidRPr="00DD016A">
              <w:rPr>
                <w:rFonts w:ascii="Times New Roman" w:eastAsia="Calibri" w:hAnsi="Times New Roman" w:cs="Times New Roman"/>
                <w:sz w:val="20"/>
                <w:szCs w:val="20"/>
                <w:lang w:eastAsia="ru-RU"/>
              </w:rPr>
              <w:t>Приказом</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Министерства Российской</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Федерации по</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делам</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гражданской обороны,</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 xml:space="preserve">чрезвычайным ситуациям </w:t>
            </w:r>
            <w:r>
              <w:rPr>
                <w:rFonts w:ascii="Times New Roman" w:eastAsia="Calibri" w:hAnsi="Times New Roman" w:cs="Times New Roman"/>
                <w:sz w:val="20"/>
                <w:szCs w:val="20"/>
                <w:lang w:eastAsia="ru-RU"/>
              </w:rPr>
              <w:t xml:space="preserve">и </w:t>
            </w:r>
            <w:r w:rsidRPr="00DD016A">
              <w:rPr>
                <w:rFonts w:ascii="Times New Roman" w:eastAsia="Calibri" w:hAnsi="Times New Roman" w:cs="Times New Roman"/>
                <w:sz w:val="20"/>
                <w:szCs w:val="20"/>
                <w:lang w:eastAsia="ru-RU"/>
              </w:rPr>
              <w:t>ликвидации последствий</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стихийных</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бедствий от 30</w:t>
            </w:r>
            <w:r>
              <w:rPr>
                <w:rFonts w:ascii="Times New Roman" w:eastAsia="Calibri" w:hAnsi="Times New Roman" w:cs="Times New Roman"/>
                <w:sz w:val="20"/>
                <w:szCs w:val="20"/>
                <w:lang w:eastAsia="ru-RU"/>
              </w:rPr>
              <w:t xml:space="preserve"> </w:t>
            </w:r>
            <w:r w:rsidRPr="00DD016A">
              <w:rPr>
                <w:rFonts w:ascii="Times New Roman" w:eastAsia="Calibri" w:hAnsi="Times New Roman" w:cs="Times New Roman"/>
                <w:sz w:val="20"/>
                <w:szCs w:val="20"/>
                <w:lang w:eastAsia="ru-RU"/>
              </w:rPr>
              <w:t>марта 2020 г. N 225</w:t>
            </w:r>
            <w:r>
              <w:rPr>
                <w:rFonts w:ascii="Times New Roman" w:eastAsia="Calibri" w:hAnsi="Times New Roman" w:cs="Times New Roman"/>
                <w:sz w:val="20"/>
                <w:szCs w:val="20"/>
                <w:lang w:eastAsia="ru-RU"/>
              </w:rPr>
              <w:t>)</w:t>
            </w:r>
          </w:p>
        </w:tc>
      </w:tr>
      <w:tr w:rsidR="00DF7294" w:rsidRPr="00E8020F" w14:paraId="653864FC" w14:textId="77777777" w:rsidTr="00AB34E3">
        <w:tc>
          <w:tcPr>
            <w:tcW w:w="2267" w:type="dxa"/>
            <w:vMerge w:val="restart"/>
          </w:tcPr>
          <w:p w14:paraId="6D4AC28E" w14:textId="77777777" w:rsidR="00DF7294" w:rsidRPr="00733D66" w:rsidRDefault="00DF7294" w:rsidP="00FD1748">
            <w:pPr>
              <w:spacing w:after="0"/>
              <w:jc w:val="both"/>
              <w:rPr>
                <w:rFonts w:ascii="Times New Roman" w:hAnsi="Times New Roman" w:cs="Times New Roman"/>
                <w:sz w:val="20"/>
                <w:szCs w:val="24"/>
              </w:rPr>
            </w:pPr>
            <w:r w:rsidRPr="00866C7D">
              <w:rPr>
                <w:rFonts w:ascii="Times New Roman" w:hAnsi="Times New Roman" w:cs="Times New Roman"/>
                <w:sz w:val="20"/>
                <w:szCs w:val="24"/>
              </w:rPr>
              <w:lastRenderedPageBreak/>
              <w:t>Защитные сооружения гражданской обороны (убежища и укрытия)</w:t>
            </w:r>
          </w:p>
        </w:tc>
        <w:tc>
          <w:tcPr>
            <w:tcW w:w="3178" w:type="dxa"/>
          </w:tcPr>
          <w:p w14:paraId="6816A490"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47B42691"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Данный показатель следует приниматься в</w:t>
            </w:r>
            <w:r>
              <w:rPr>
                <w:rFonts w:ascii="Times New Roman" w:eastAsia="Calibri" w:hAnsi="Times New Roman" w:cs="Times New Roman"/>
                <w:sz w:val="20"/>
                <w:szCs w:val="20"/>
                <w:lang w:eastAsia="ru-RU"/>
              </w:rPr>
              <w:t xml:space="preserve"> соответствии с </w:t>
            </w:r>
            <w:r w:rsidRPr="00866C7D">
              <w:rPr>
                <w:rFonts w:ascii="Times New Roman" w:eastAsia="Calibri" w:hAnsi="Times New Roman" w:cs="Times New Roman"/>
                <w:sz w:val="20"/>
                <w:szCs w:val="20"/>
                <w:lang w:eastAsia="ru-RU"/>
              </w:rPr>
              <w:t>Постановление</w:t>
            </w:r>
            <w:r>
              <w:rPr>
                <w:rFonts w:ascii="Times New Roman" w:eastAsia="Calibri" w:hAnsi="Times New Roman" w:cs="Times New Roman"/>
                <w:sz w:val="20"/>
                <w:szCs w:val="20"/>
                <w:lang w:eastAsia="ru-RU"/>
              </w:rPr>
              <w:t>м</w:t>
            </w:r>
            <w:r w:rsidRPr="00866C7D">
              <w:rPr>
                <w:rFonts w:ascii="Times New Roman" w:eastAsia="Calibri" w:hAnsi="Times New Roman" w:cs="Times New Roman"/>
                <w:sz w:val="20"/>
                <w:szCs w:val="20"/>
                <w:lang w:eastAsia="ru-RU"/>
              </w:rPr>
              <w:t xml:space="preserve"> Правительства РФ от 29.11.1999 N 1309 </w:t>
            </w:r>
            <w:r>
              <w:rPr>
                <w:rFonts w:ascii="Times New Roman" w:eastAsia="Calibri" w:hAnsi="Times New Roman" w:cs="Times New Roman"/>
                <w:sz w:val="20"/>
                <w:szCs w:val="20"/>
                <w:lang w:eastAsia="ru-RU"/>
              </w:rPr>
              <w:t>«</w:t>
            </w:r>
            <w:r w:rsidRPr="00866C7D">
              <w:rPr>
                <w:rFonts w:ascii="Times New Roman" w:eastAsia="Calibri" w:hAnsi="Times New Roman" w:cs="Times New Roman"/>
                <w:sz w:val="20"/>
                <w:szCs w:val="20"/>
                <w:lang w:eastAsia="ru-RU"/>
              </w:rPr>
              <w:t>О порядке создания убежищ и иных</w:t>
            </w:r>
            <w:r>
              <w:rPr>
                <w:rFonts w:ascii="Times New Roman" w:eastAsia="Calibri" w:hAnsi="Times New Roman" w:cs="Times New Roman"/>
                <w:sz w:val="20"/>
                <w:szCs w:val="20"/>
                <w:lang w:eastAsia="ru-RU"/>
              </w:rPr>
              <w:t xml:space="preserve"> объектов гражданской обороны»</w:t>
            </w:r>
          </w:p>
        </w:tc>
      </w:tr>
      <w:tr w:rsidR="00DF7294" w:rsidRPr="00E8020F" w14:paraId="403B9BA4" w14:textId="77777777" w:rsidTr="00AB34E3">
        <w:tc>
          <w:tcPr>
            <w:tcW w:w="2267" w:type="dxa"/>
            <w:vMerge/>
          </w:tcPr>
          <w:p w14:paraId="3F870F5C" w14:textId="77777777" w:rsidR="00DF7294" w:rsidRPr="00733D66" w:rsidRDefault="00DF7294" w:rsidP="00FD1748">
            <w:pPr>
              <w:spacing w:after="0"/>
              <w:jc w:val="both"/>
              <w:rPr>
                <w:rFonts w:ascii="Times New Roman" w:hAnsi="Times New Roman" w:cs="Times New Roman"/>
                <w:sz w:val="20"/>
                <w:szCs w:val="24"/>
              </w:rPr>
            </w:pPr>
          </w:p>
        </w:tc>
        <w:tc>
          <w:tcPr>
            <w:tcW w:w="3178" w:type="dxa"/>
          </w:tcPr>
          <w:p w14:paraId="3B6500E8"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2CE09EDF" w14:textId="77777777" w:rsidR="00DF7294" w:rsidRPr="00866C7D" w:rsidRDefault="00DF7294" w:rsidP="00FD1748">
            <w:pPr>
              <w:spacing w:after="0"/>
              <w:jc w:val="both"/>
              <w:rPr>
                <w:rFonts w:ascii="Times New Roman" w:eastAsia="Calibri" w:hAnsi="Times New Roman" w:cs="Times New Roman"/>
                <w:sz w:val="20"/>
                <w:szCs w:val="20"/>
                <w:lang w:eastAsia="ru-RU"/>
              </w:rPr>
            </w:pPr>
            <w:r>
              <w:rPr>
                <w:rFonts w:ascii="Times New Roman" w:hAnsi="Times New Roman" w:cs="Times New Roman"/>
                <w:sz w:val="20"/>
                <w:szCs w:val="24"/>
              </w:rPr>
              <w:t>Данный показатель следует приниматься в</w:t>
            </w:r>
            <w:r>
              <w:rPr>
                <w:rFonts w:ascii="Times New Roman" w:eastAsia="Calibri" w:hAnsi="Times New Roman" w:cs="Times New Roman"/>
                <w:sz w:val="20"/>
                <w:szCs w:val="20"/>
                <w:lang w:eastAsia="ru-RU"/>
              </w:rPr>
              <w:t xml:space="preserve"> соответствии с </w:t>
            </w:r>
            <w:r w:rsidRPr="00866C7D">
              <w:rPr>
                <w:rFonts w:ascii="Times New Roman" w:eastAsia="Calibri" w:hAnsi="Times New Roman" w:cs="Times New Roman"/>
                <w:sz w:val="20"/>
                <w:szCs w:val="20"/>
                <w:lang w:eastAsia="ru-RU"/>
              </w:rPr>
              <w:t>Постановление</w:t>
            </w:r>
            <w:r>
              <w:rPr>
                <w:rFonts w:ascii="Times New Roman" w:eastAsia="Calibri" w:hAnsi="Times New Roman" w:cs="Times New Roman"/>
                <w:sz w:val="20"/>
                <w:szCs w:val="20"/>
                <w:lang w:eastAsia="ru-RU"/>
              </w:rPr>
              <w:t>м</w:t>
            </w:r>
            <w:r w:rsidRPr="00866C7D">
              <w:rPr>
                <w:rFonts w:ascii="Times New Roman" w:eastAsia="Calibri" w:hAnsi="Times New Roman" w:cs="Times New Roman"/>
                <w:sz w:val="20"/>
                <w:szCs w:val="20"/>
                <w:lang w:eastAsia="ru-RU"/>
              </w:rPr>
              <w:t xml:space="preserve"> Правительства РФ от 29.11.1999 N 1309 </w:t>
            </w:r>
            <w:r>
              <w:rPr>
                <w:rFonts w:ascii="Times New Roman" w:eastAsia="Calibri" w:hAnsi="Times New Roman" w:cs="Times New Roman"/>
                <w:sz w:val="20"/>
                <w:szCs w:val="20"/>
                <w:lang w:eastAsia="ru-RU"/>
              </w:rPr>
              <w:t>«</w:t>
            </w:r>
            <w:r w:rsidRPr="00866C7D">
              <w:rPr>
                <w:rFonts w:ascii="Times New Roman" w:eastAsia="Calibri" w:hAnsi="Times New Roman" w:cs="Times New Roman"/>
                <w:sz w:val="20"/>
                <w:szCs w:val="20"/>
                <w:lang w:eastAsia="ru-RU"/>
              </w:rPr>
              <w:t>О порядке создания убежищ и иных</w:t>
            </w:r>
            <w:r>
              <w:rPr>
                <w:rFonts w:ascii="Times New Roman" w:eastAsia="Calibri" w:hAnsi="Times New Roman" w:cs="Times New Roman"/>
                <w:sz w:val="20"/>
                <w:szCs w:val="20"/>
                <w:lang w:eastAsia="ru-RU"/>
              </w:rPr>
              <w:t xml:space="preserve"> объектов гражданской обороны»</w:t>
            </w:r>
          </w:p>
        </w:tc>
      </w:tr>
      <w:tr w:rsidR="00DF7294" w:rsidRPr="00E8020F" w14:paraId="097DB8C6" w14:textId="77777777" w:rsidTr="00AB34E3">
        <w:tc>
          <w:tcPr>
            <w:tcW w:w="2267" w:type="dxa"/>
            <w:vMerge w:val="restart"/>
          </w:tcPr>
          <w:p w14:paraId="49CEB91F" w14:textId="77777777" w:rsidR="00DF7294" w:rsidRPr="00733D66" w:rsidRDefault="00DF7294" w:rsidP="00FD1748">
            <w:pPr>
              <w:spacing w:after="0"/>
              <w:jc w:val="both"/>
              <w:rPr>
                <w:rFonts w:ascii="Times New Roman" w:hAnsi="Times New Roman" w:cs="Times New Roman"/>
                <w:sz w:val="20"/>
                <w:szCs w:val="24"/>
              </w:rPr>
            </w:pPr>
            <w:r w:rsidRPr="00866C7D">
              <w:rPr>
                <w:rFonts w:ascii="Times New Roman" w:hAnsi="Times New Roman" w:cs="Times New Roman"/>
                <w:sz w:val="20"/>
                <w:szCs w:val="24"/>
              </w:rPr>
              <w:t>Сооружения инженерной защиты от затопления и подтопления (обвалование, искусственная подсыпка грунта, сооружения регулирования отвода поверхностного стока)</w:t>
            </w:r>
          </w:p>
        </w:tc>
        <w:tc>
          <w:tcPr>
            <w:tcW w:w="3178" w:type="dxa"/>
          </w:tcPr>
          <w:p w14:paraId="1AA0AC3C"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tcPr>
          <w:p w14:paraId="20FC48B3"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Данный показатель принят </w:t>
            </w:r>
            <w:r w:rsidRPr="007F4B3B">
              <w:rPr>
                <w:rFonts w:ascii="Times New Roman" w:hAnsi="Times New Roman" w:cs="Times New Roman"/>
                <w:sz w:val="20"/>
                <w:szCs w:val="24"/>
              </w:rPr>
              <w:t xml:space="preserve">в соответствии с Приложением № 4 </w:t>
            </w:r>
            <w:r w:rsidRPr="007F4B3B">
              <w:rPr>
                <w:rFonts w:ascii="Times New Roman" w:hAnsi="Times New Roman" w:cs="Times New Roman"/>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DF7294" w:rsidRPr="00E8020F" w14:paraId="25D8EE92" w14:textId="77777777" w:rsidTr="00AB34E3">
        <w:tc>
          <w:tcPr>
            <w:tcW w:w="2267" w:type="dxa"/>
            <w:vMerge/>
          </w:tcPr>
          <w:p w14:paraId="37262AD1" w14:textId="77777777" w:rsidR="00DF7294" w:rsidRPr="00733D66" w:rsidRDefault="00DF7294" w:rsidP="00FD1748">
            <w:pPr>
              <w:spacing w:after="0"/>
              <w:jc w:val="both"/>
              <w:rPr>
                <w:rFonts w:ascii="Times New Roman" w:hAnsi="Times New Roman" w:cs="Times New Roman"/>
                <w:sz w:val="20"/>
                <w:szCs w:val="24"/>
              </w:rPr>
            </w:pPr>
          </w:p>
        </w:tc>
        <w:tc>
          <w:tcPr>
            <w:tcW w:w="3178" w:type="dxa"/>
          </w:tcPr>
          <w:p w14:paraId="4E45782E"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tcPr>
          <w:p w14:paraId="5A2057E6" w14:textId="77777777" w:rsidR="00DF7294" w:rsidRDefault="00DF7294" w:rsidP="00FD1748">
            <w:pPr>
              <w:spacing w:after="0"/>
              <w:jc w:val="both"/>
              <w:rPr>
                <w:rFonts w:ascii="Times New Roman" w:hAnsi="Times New Roman" w:cs="Times New Roman"/>
                <w:sz w:val="20"/>
                <w:szCs w:val="24"/>
              </w:rPr>
            </w:pPr>
            <w:r>
              <w:rPr>
                <w:rFonts w:ascii="Times New Roman" w:hAnsi="Times New Roman" w:cs="Times New Roman"/>
                <w:sz w:val="20"/>
                <w:szCs w:val="24"/>
              </w:rPr>
              <w:t xml:space="preserve">Не нормируется </w:t>
            </w:r>
          </w:p>
        </w:tc>
      </w:tr>
      <w:tr w:rsidR="00DF7294" w:rsidRPr="00845CAA" w14:paraId="0A01B802" w14:textId="77777777" w:rsidTr="00AB34E3">
        <w:tc>
          <w:tcPr>
            <w:tcW w:w="9747" w:type="dxa"/>
            <w:gridSpan w:val="3"/>
          </w:tcPr>
          <w:p w14:paraId="0E450C9E" w14:textId="77777777" w:rsidR="00DF7294" w:rsidRPr="00845CAA" w:rsidRDefault="00DF7294" w:rsidP="00FD1748">
            <w:pPr>
              <w:spacing w:after="0"/>
              <w:jc w:val="center"/>
              <w:rPr>
                <w:rFonts w:ascii="Times New Roman" w:hAnsi="Times New Roman" w:cs="Times New Roman"/>
                <w:sz w:val="20"/>
                <w:szCs w:val="24"/>
              </w:rPr>
            </w:pPr>
            <w:r w:rsidRPr="0063623C">
              <w:rPr>
                <w:rFonts w:ascii="Times New Roman" w:hAnsi="Times New Roman" w:cs="Times New Roman"/>
                <w:sz w:val="20"/>
                <w:szCs w:val="24"/>
              </w:rPr>
              <w:t>Расчетные показатели обеспеченности и интенсивности использования территорий с учетом потребностей маломобильных групп населения</w:t>
            </w:r>
          </w:p>
        </w:tc>
      </w:tr>
      <w:tr w:rsidR="00DF7294" w:rsidRPr="00E8020F" w14:paraId="5CE21312" w14:textId="77777777" w:rsidTr="00AB34E3">
        <w:tc>
          <w:tcPr>
            <w:tcW w:w="2267" w:type="dxa"/>
            <w:vMerge w:val="restart"/>
          </w:tcPr>
          <w:p w14:paraId="7EFCD773" w14:textId="77777777" w:rsidR="00DF7294" w:rsidRPr="00E8020F"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Площадки для остановки специализированных средств общественного транспорта, перевозящих только инвалидов (социальное такси)</w:t>
            </w:r>
          </w:p>
        </w:tc>
        <w:tc>
          <w:tcPr>
            <w:tcW w:w="3178" w:type="dxa"/>
          </w:tcPr>
          <w:p w14:paraId="44E255DB"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vMerge w:val="restart"/>
          </w:tcPr>
          <w:p w14:paraId="3A048ECC" w14:textId="77777777" w:rsidR="00DF7294" w:rsidRPr="00733D66"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w:t>
            </w:r>
            <w:proofErr w:type="gramStart"/>
            <w:r w:rsidRPr="00733D66">
              <w:rPr>
                <w:rFonts w:ascii="Times New Roman" w:hAnsi="Times New Roman" w:cs="Times New Roman"/>
                <w:sz w:val="20"/>
                <w:szCs w:val="24"/>
              </w:rPr>
              <w:t>с</w:t>
            </w:r>
            <w:proofErr w:type="gramEnd"/>
            <w:r w:rsidRPr="00733D66">
              <w:rPr>
                <w:rFonts w:ascii="Times New Roman" w:hAnsi="Times New Roman" w:cs="Times New Roman"/>
                <w:sz w:val="20"/>
                <w:szCs w:val="24"/>
              </w:rPr>
              <w:t>:</w:t>
            </w:r>
          </w:p>
          <w:p w14:paraId="5BE6F296" w14:textId="77777777" w:rsidR="00DF7294" w:rsidRPr="00733D66"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w:t>
            </w:r>
            <w:r>
              <w:rPr>
                <w:rFonts w:ascii="Times New Roman" w:hAnsi="Times New Roman" w:cs="Times New Roman"/>
                <w:sz w:val="20"/>
                <w:szCs w:val="24"/>
              </w:rPr>
              <w:t xml:space="preserve"> </w:t>
            </w:r>
            <w:r w:rsidRPr="002C213F">
              <w:rPr>
                <w:rFonts w:ascii="Times New Roman" w:hAnsi="Times New Roman" w:cs="Times New Roman"/>
                <w:sz w:val="20"/>
                <w:szCs w:val="24"/>
              </w:rPr>
              <w:t>СП 59.13330.2020</w:t>
            </w:r>
            <w:r w:rsidRPr="00733D66">
              <w:rPr>
                <w:rFonts w:ascii="Times New Roman" w:hAnsi="Times New Roman" w:cs="Times New Roman"/>
                <w:sz w:val="20"/>
                <w:szCs w:val="24"/>
              </w:rPr>
              <w:t xml:space="preserve"> «Доступность зданий и сооружений для маломобильных групп населения»</w:t>
            </w:r>
            <w:r>
              <w:rPr>
                <w:rFonts w:ascii="Times New Roman" w:hAnsi="Times New Roman" w:cs="Times New Roman"/>
                <w:sz w:val="20"/>
                <w:szCs w:val="24"/>
              </w:rPr>
              <w:t xml:space="preserve"> (утвержден </w:t>
            </w:r>
            <w:r w:rsidRPr="00C34FB3">
              <w:rPr>
                <w:rFonts w:ascii="Times New Roman" w:hAnsi="Times New Roman" w:cs="Times New Roman"/>
                <w:sz w:val="20"/>
                <w:szCs w:val="24"/>
              </w:rPr>
              <w:t>приказом Министерства строительства и жилищно-коммунального хозяйства</w:t>
            </w:r>
            <w:r>
              <w:rPr>
                <w:rFonts w:ascii="Times New Roman" w:hAnsi="Times New Roman" w:cs="Times New Roman"/>
                <w:sz w:val="20"/>
                <w:szCs w:val="24"/>
              </w:rPr>
              <w:t xml:space="preserve"> </w:t>
            </w:r>
            <w:r w:rsidRPr="00C34FB3">
              <w:rPr>
                <w:rFonts w:ascii="Times New Roman" w:hAnsi="Times New Roman" w:cs="Times New Roman"/>
                <w:sz w:val="20"/>
                <w:szCs w:val="24"/>
              </w:rPr>
              <w:t>Российской Федерации от 30 декабря 2020 г. № 904/</w:t>
            </w:r>
            <w:proofErr w:type="spellStart"/>
            <w:proofErr w:type="gramStart"/>
            <w:r w:rsidRPr="00C34FB3">
              <w:rPr>
                <w:rFonts w:ascii="Times New Roman" w:hAnsi="Times New Roman" w:cs="Times New Roman"/>
                <w:sz w:val="20"/>
                <w:szCs w:val="24"/>
              </w:rPr>
              <w:t>пр</w:t>
            </w:r>
            <w:proofErr w:type="spellEnd"/>
            <w:proofErr w:type="gramEnd"/>
            <w:r>
              <w:rPr>
                <w:rFonts w:ascii="Times New Roman" w:hAnsi="Times New Roman" w:cs="Times New Roman"/>
                <w:sz w:val="20"/>
                <w:szCs w:val="24"/>
              </w:rPr>
              <w:t>)</w:t>
            </w:r>
            <w:r w:rsidRPr="00733D66">
              <w:rPr>
                <w:rFonts w:ascii="Times New Roman" w:hAnsi="Times New Roman" w:cs="Times New Roman"/>
                <w:sz w:val="20"/>
                <w:szCs w:val="24"/>
              </w:rPr>
              <w:t>;</w:t>
            </w:r>
          </w:p>
          <w:p w14:paraId="45F55376" w14:textId="77777777" w:rsidR="00DF7294" w:rsidRPr="00733D66"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w:t>
            </w:r>
            <w:r>
              <w:rPr>
                <w:rFonts w:ascii="Times New Roman" w:hAnsi="Times New Roman" w:cs="Times New Roman"/>
                <w:sz w:val="20"/>
                <w:szCs w:val="24"/>
              </w:rPr>
              <w:t xml:space="preserve"> </w:t>
            </w:r>
            <w:r w:rsidRPr="00733D66">
              <w:rPr>
                <w:rFonts w:ascii="Times New Roman" w:hAnsi="Times New Roman" w:cs="Times New Roman"/>
                <w:sz w:val="20"/>
                <w:szCs w:val="24"/>
              </w:rPr>
              <w:t>СП 141.13330.2012 «Учреждения социального обслуживания населения. Правила расчета и размещения»</w:t>
            </w:r>
            <w:r>
              <w:rPr>
                <w:rFonts w:ascii="Times New Roman" w:hAnsi="Times New Roman" w:cs="Times New Roman"/>
                <w:sz w:val="20"/>
                <w:szCs w:val="24"/>
              </w:rPr>
              <w:t xml:space="preserve"> (утверждены </w:t>
            </w:r>
            <w:r w:rsidRPr="00C34FB3">
              <w:rPr>
                <w:rFonts w:ascii="Times New Roman" w:hAnsi="Times New Roman" w:cs="Times New Roman"/>
                <w:sz w:val="20"/>
                <w:szCs w:val="24"/>
              </w:rPr>
              <w:t>приказом Федерального агентства по строительству и жилищно-коммунальному хозяйству (Госстрой) от 27 декабря 2012 г. N 121/ГС</w:t>
            </w:r>
            <w:r>
              <w:rPr>
                <w:rFonts w:ascii="Times New Roman" w:hAnsi="Times New Roman" w:cs="Times New Roman"/>
                <w:sz w:val="20"/>
                <w:szCs w:val="24"/>
              </w:rPr>
              <w:t>)</w:t>
            </w:r>
            <w:r w:rsidRPr="00733D66">
              <w:rPr>
                <w:rFonts w:ascii="Times New Roman" w:hAnsi="Times New Roman" w:cs="Times New Roman"/>
                <w:sz w:val="20"/>
                <w:szCs w:val="24"/>
              </w:rPr>
              <w:t>;</w:t>
            </w:r>
          </w:p>
          <w:p w14:paraId="6F8FB014" w14:textId="77777777" w:rsidR="00DF7294" w:rsidRPr="00733D66"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w:t>
            </w:r>
            <w:r>
              <w:rPr>
                <w:rFonts w:ascii="Times New Roman" w:hAnsi="Times New Roman" w:cs="Times New Roman"/>
                <w:sz w:val="20"/>
                <w:szCs w:val="24"/>
              </w:rPr>
              <w:t xml:space="preserve"> </w:t>
            </w:r>
            <w:r w:rsidRPr="00733D66">
              <w:rPr>
                <w:rFonts w:ascii="Times New Roman" w:hAnsi="Times New Roman" w:cs="Times New Roman"/>
                <w:sz w:val="20"/>
                <w:szCs w:val="24"/>
              </w:rPr>
              <w:t xml:space="preserve">СП 142.13330.2012 «СП 35-107-2003 «Здания центров </w:t>
            </w:r>
            <w:proofErr w:type="spellStart"/>
            <w:r w:rsidRPr="00733D66">
              <w:rPr>
                <w:rFonts w:ascii="Times New Roman" w:hAnsi="Times New Roman" w:cs="Times New Roman"/>
                <w:sz w:val="20"/>
                <w:szCs w:val="24"/>
              </w:rPr>
              <w:t>ресоциализации</w:t>
            </w:r>
            <w:proofErr w:type="spellEnd"/>
            <w:r w:rsidRPr="00733D66">
              <w:rPr>
                <w:rFonts w:ascii="Times New Roman" w:hAnsi="Times New Roman" w:cs="Times New Roman"/>
                <w:sz w:val="20"/>
                <w:szCs w:val="24"/>
              </w:rPr>
              <w:t>. Правила проектирования»</w:t>
            </w:r>
            <w:r>
              <w:rPr>
                <w:rFonts w:ascii="Times New Roman" w:hAnsi="Times New Roman" w:cs="Times New Roman"/>
                <w:sz w:val="20"/>
                <w:szCs w:val="24"/>
              </w:rPr>
              <w:t xml:space="preserve"> (утвержден </w:t>
            </w:r>
            <w:r w:rsidRPr="00C34FB3">
              <w:rPr>
                <w:rFonts w:ascii="Times New Roman" w:hAnsi="Times New Roman" w:cs="Times New Roman"/>
                <w:sz w:val="20"/>
                <w:szCs w:val="24"/>
              </w:rPr>
              <w:t xml:space="preserve">приказом Федерального агентства по строительству и </w:t>
            </w:r>
            <w:r w:rsidRPr="00C34FB3">
              <w:rPr>
                <w:rFonts w:ascii="Times New Roman" w:hAnsi="Times New Roman" w:cs="Times New Roman"/>
                <w:sz w:val="20"/>
                <w:szCs w:val="24"/>
              </w:rPr>
              <w:lastRenderedPageBreak/>
              <w:t>жилищно-коммунальному хозяйству (Госстрой) от 27 декабря 2012 г. N 123/ГС</w:t>
            </w:r>
            <w:r>
              <w:rPr>
                <w:rFonts w:ascii="Times New Roman" w:hAnsi="Times New Roman" w:cs="Times New Roman"/>
                <w:sz w:val="20"/>
                <w:szCs w:val="24"/>
              </w:rPr>
              <w:t>)</w:t>
            </w:r>
            <w:r w:rsidRPr="00733D66">
              <w:rPr>
                <w:rFonts w:ascii="Times New Roman" w:hAnsi="Times New Roman" w:cs="Times New Roman"/>
                <w:sz w:val="20"/>
                <w:szCs w:val="24"/>
              </w:rPr>
              <w:t>;</w:t>
            </w:r>
          </w:p>
          <w:p w14:paraId="7662E3C7" w14:textId="77777777" w:rsidR="00DF7294" w:rsidRPr="00733D66"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w:t>
            </w:r>
            <w:r>
              <w:rPr>
                <w:rFonts w:ascii="Times New Roman" w:hAnsi="Times New Roman" w:cs="Times New Roman"/>
                <w:sz w:val="20"/>
                <w:szCs w:val="24"/>
              </w:rPr>
              <w:t xml:space="preserve"> </w:t>
            </w:r>
            <w:r w:rsidRPr="00733D66">
              <w:rPr>
                <w:rFonts w:ascii="Times New Roman" w:hAnsi="Times New Roman" w:cs="Times New Roman"/>
                <w:sz w:val="20"/>
                <w:szCs w:val="24"/>
              </w:rPr>
              <w:t>СП 35-103-2001 «Общественные здания и сооружения, доступные маломобильным посетителям»</w:t>
            </w:r>
            <w:r>
              <w:rPr>
                <w:rFonts w:ascii="Times New Roman" w:hAnsi="Times New Roman" w:cs="Times New Roman"/>
                <w:sz w:val="20"/>
                <w:szCs w:val="24"/>
              </w:rPr>
              <w:t xml:space="preserve"> (утверждены </w:t>
            </w:r>
            <w:r w:rsidRPr="00C34FB3">
              <w:rPr>
                <w:rFonts w:ascii="Times New Roman" w:hAnsi="Times New Roman" w:cs="Times New Roman"/>
                <w:sz w:val="20"/>
                <w:szCs w:val="24"/>
              </w:rPr>
              <w:t>приказом директора ГУП "Научно-проектный институт учебно-воспитательных, торгово-бытовых и досуговых зданий" (Институт общественных зданий) от 20 июня 2001 г. N 5в</w:t>
            </w:r>
            <w:r>
              <w:rPr>
                <w:rFonts w:ascii="Times New Roman" w:hAnsi="Times New Roman" w:cs="Times New Roman"/>
                <w:sz w:val="20"/>
                <w:szCs w:val="24"/>
              </w:rPr>
              <w:t>)</w:t>
            </w:r>
            <w:r w:rsidRPr="00733D66">
              <w:rPr>
                <w:rFonts w:ascii="Times New Roman" w:hAnsi="Times New Roman" w:cs="Times New Roman"/>
                <w:sz w:val="20"/>
                <w:szCs w:val="24"/>
              </w:rPr>
              <w:t>;</w:t>
            </w:r>
          </w:p>
          <w:p w14:paraId="4AC93484" w14:textId="77777777" w:rsidR="00DF7294"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w:t>
            </w:r>
            <w:r>
              <w:rPr>
                <w:rFonts w:ascii="Times New Roman" w:hAnsi="Times New Roman" w:cs="Times New Roman"/>
                <w:sz w:val="20"/>
                <w:szCs w:val="24"/>
              </w:rPr>
              <w:t xml:space="preserve"> </w:t>
            </w:r>
            <w:r w:rsidRPr="00733D66">
              <w:rPr>
                <w:rFonts w:ascii="Times New Roman" w:hAnsi="Times New Roman" w:cs="Times New Roman"/>
                <w:sz w:val="20"/>
                <w:szCs w:val="24"/>
              </w:rPr>
              <w:t>СП 35-104-2001 «Здания и помещения с местами труда для инвалидов»</w:t>
            </w:r>
            <w:r>
              <w:rPr>
                <w:rFonts w:ascii="Times New Roman" w:hAnsi="Times New Roman" w:cs="Times New Roman"/>
                <w:sz w:val="20"/>
                <w:szCs w:val="24"/>
              </w:rPr>
              <w:t xml:space="preserve"> (утвержден п</w:t>
            </w:r>
            <w:r w:rsidRPr="00C34FB3">
              <w:rPr>
                <w:rFonts w:ascii="Times New Roman" w:hAnsi="Times New Roman" w:cs="Times New Roman"/>
                <w:sz w:val="20"/>
                <w:szCs w:val="24"/>
              </w:rPr>
              <w:t>риказом директора ГУП "Научно-проектный институт учебно-воспитательных, торгово-бытовых и досуговых зданий" (Институт общественных зданий) от 20 июня 2001 г. N 5 г.</w:t>
            </w:r>
            <w:r>
              <w:rPr>
                <w:rFonts w:ascii="Times New Roman" w:hAnsi="Times New Roman" w:cs="Times New Roman"/>
                <w:sz w:val="20"/>
                <w:szCs w:val="24"/>
              </w:rPr>
              <w:t>)</w:t>
            </w:r>
            <w:r w:rsidRPr="00733D66">
              <w:rPr>
                <w:rFonts w:ascii="Times New Roman" w:hAnsi="Times New Roman" w:cs="Times New Roman"/>
                <w:sz w:val="20"/>
                <w:szCs w:val="24"/>
              </w:rPr>
              <w:t>;</w:t>
            </w:r>
          </w:p>
          <w:p w14:paraId="23F08319" w14:textId="77777777" w:rsidR="00DF7294" w:rsidRPr="00E8020F"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w:t>
            </w:r>
            <w:r>
              <w:rPr>
                <w:rFonts w:ascii="Times New Roman" w:hAnsi="Times New Roman" w:cs="Times New Roman"/>
                <w:sz w:val="20"/>
                <w:szCs w:val="24"/>
              </w:rPr>
              <w:t xml:space="preserve"> </w:t>
            </w:r>
            <w:r w:rsidRPr="00733D66">
              <w:rPr>
                <w:rFonts w:ascii="Times New Roman" w:hAnsi="Times New Roman" w:cs="Times New Roman"/>
                <w:sz w:val="20"/>
                <w:szCs w:val="24"/>
              </w:rPr>
              <w:t>РДС 35-201-99 «Порядок реализации требований доступности для инвалидов к объектам социальной инфраструктуры»</w:t>
            </w:r>
            <w:r>
              <w:rPr>
                <w:rFonts w:ascii="Times New Roman" w:hAnsi="Times New Roman" w:cs="Times New Roman"/>
                <w:sz w:val="20"/>
                <w:szCs w:val="24"/>
              </w:rPr>
              <w:t xml:space="preserve"> (принят и введен в действие совместным </w:t>
            </w:r>
            <w:r w:rsidRPr="00144E54">
              <w:rPr>
                <w:rFonts w:ascii="Times New Roman" w:hAnsi="Times New Roman" w:cs="Times New Roman"/>
                <w:sz w:val="20"/>
                <w:szCs w:val="24"/>
              </w:rPr>
              <w:t>постановлением Госстроя России и Минтруда России от 22 декабря 1999 г. N 74/51</w:t>
            </w:r>
            <w:r>
              <w:rPr>
                <w:rFonts w:ascii="Times New Roman" w:hAnsi="Times New Roman" w:cs="Times New Roman"/>
                <w:sz w:val="20"/>
                <w:szCs w:val="24"/>
              </w:rPr>
              <w:t>)</w:t>
            </w:r>
            <w:r w:rsidRPr="00733D66">
              <w:rPr>
                <w:rFonts w:ascii="Times New Roman" w:hAnsi="Times New Roman" w:cs="Times New Roman"/>
                <w:sz w:val="20"/>
                <w:szCs w:val="24"/>
              </w:rPr>
              <w:t>.</w:t>
            </w:r>
          </w:p>
        </w:tc>
      </w:tr>
      <w:tr w:rsidR="00DF7294" w:rsidRPr="00E8020F" w14:paraId="11E17D4F" w14:textId="77777777" w:rsidTr="00AB34E3">
        <w:tc>
          <w:tcPr>
            <w:tcW w:w="2267" w:type="dxa"/>
            <w:vMerge/>
          </w:tcPr>
          <w:p w14:paraId="68029432"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45FC294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vMerge/>
          </w:tcPr>
          <w:p w14:paraId="75C7ED24" w14:textId="77777777" w:rsidR="00DF7294" w:rsidRPr="00E8020F" w:rsidRDefault="00DF7294" w:rsidP="00FD1748">
            <w:pPr>
              <w:spacing w:after="0"/>
              <w:jc w:val="both"/>
              <w:rPr>
                <w:rFonts w:ascii="Times New Roman" w:hAnsi="Times New Roman" w:cs="Times New Roman"/>
                <w:sz w:val="20"/>
                <w:szCs w:val="24"/>
              </w:rPr>
            </w:pPr>
          </w:p>
        </w:tc>
      </w:tr>
      <w:tr w:rsidR="00DF7294" w:rsidRPr="00E8020F" w14:paraId="50A91016" w14:textId="77777777" w:rsidTr="00AB34E3">
        <w:tc>
          <w:tcPr>
            <w:tcW w:w="2267" w:type="dxa"/>
            <w:vMerge w:val="restart"/>
          </w:tcPr>
          <w:p w14:paraId="129103AA" w14:textId="77777777" w:rsidR="00DF7294" w:rsidRPr="00E8020F"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Индивидуальные автостоянки для транспорта инвалидов</w:t>
            </w:r>
          </w:p>
        </w:tc>
        <w:tc>
          <w:tcPr>
            <w:tcW w:w="3178" w:type="dxa"/>
          </w:tcPr>
          <w:p w14:paraId="60463A91"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vMerge/>
          </w:tcPr>
          <w:p w14:paraId="0141B428" w14:textId="77777777" w:rsidR="00DF7294" w:rsidRPr="00E8020F" w:rsidRDefault="00DF7294" w:rsidP="00FD1748">
            <w:pPr>
              <w:spacing w:after="0"/>
              <w:jc w:val="both"/>
              <w:rPr>
                <w:rFonts w:ascii="Times New Roman" w:hAnsi="Times New Roman" w:cs="Times New Roman"/>
                <w:sz w:val="20"/>
                <w:szCs w:val="24"/>
              </w:rPr>
            </w:pPr>
          </w:p>
        </w:tc>
      </w:tr>
      <w:tr w:rsidR="00DF7294" w:rsidRPr="00E8020F" w14:paraId="4FECF2FD" w14:textId="77777777" w:rsidTr="00AB34E3">
        <w:tc>
          <w:tcPr>
            <w:tcW w:w="2267" w:type="dxa"/>
            <w:vMerge/>
          </w:tcPr>
          <w:p w14:paraId="00DB069F"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6D99AC8B"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vMerge/>
          </w:tcPr>
          <w:p w14:paraId="3B7D45D6" w14:textId="77777777" w:rsidR="00DF7294" w:rsidRPr="00E8020F" w:rsidRDefault="00DF7294" w:rsidP="00FD1748">
            <w:pPr>
              <w:spacing w:after="0"/>
              <w:jc w:val="both"/>
              <w:rPr>
                <w:rFonts w:ascii="Times New Roman" w:hAnsi="Times New Roman" w:cs="Times New Roman"/>
                <w:sz w:val="20"/>
                <w:szCs w:val="24"/>
              </w:rPr>
            </w:pPr>
          </w:p>
        </w:tc>
      </w:tr>
      <w:tr w:rsidR="00DF7294" w:rsidRPr="00E8020F" w14:paraId="3F22C81C" w14:textId="77777777" w:rsidTr="00AB34E3">
        <w:tc>
          <w:tcPr>
            <w:tcW w:w="2267" w:type="dxa"/>
            <w:vMerge w:val="restart"/>
          </w:tcPr>
          <w:p w14:paraId="5032C25B" w14:textId="77777777" w:rsidR="00DF7294" w:rsidRPr="00E8020F" w:rsidRDefault="00DF7294" w:rsidP="00FD1748">
            <w:pPr>
              <w:spacing w:after="0"/>
              <w:jc w:val="both"/>
              <w:rPr>
                <w:rFonts w:ascii="Times New Roman" w:hAnsi="Times New Roman" w:cs="Times New Roman"/>
                <w:sz w:val="20"/>
                <w:szCs w:val="24"/>
              </w:rPr>
            </w:pPr>
            <w:r w:rsidRPr="00733D66">
              <w:rPr>
                <w:rFonts w:ascii="Times New Roman" w:hAnsi="Times New Roman" w:cs="Times New Roman"/>
                <w:sz w:val="20"/>
                <w:szCs w:val="24"/>
              </w:rPr>
              <w:t>Общественные здания</w:t>
            </w:r>
          </w:p>
        </w:tc>
        <w:tc>
          <w:tcPr>
            <w:tcW w:w="3178" w:type="dxa"/>
          </w:tcPr>
          <w:p w14:paraId="4656ECDB"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vMerge/>
          </w:tcPr>
          <w:p w14:paraId="0FC9788F" w14:textId="77777777" w:rsidR="00DF7294" w:rsidRPr="00E8020F" w:rsidRDefault="00DF7294" w:rsidP="00FD1748">
            <w:pPr>
              <w:spacing w:after="0"/>
              <w:jc w:val="both"/>
              <w:rPr>
                <w:rFonts w:ascii="Times New Roman" w:hAnsi="Times New Roman" w:cs="Times New Roman"/>
                <w:sz w:val="20"/>
                <w:szCs w:val="24"/>
              </w:rPr>
            </w:pPr>
          </w:p>
        </w:tc>
      </w:tr>
      <w:tr w:rsidR="00DF7294" w:rsidRPr="00E8020F" w14:paraId="538D7002" w14:textId="77777777" w:rsidTr="00AB34E3">
        <w:tc>
          <w:tcPr>
            <w:tcW w:w="2267" w:type="dxa"/>
            <w:vMerge/>
          </w:tcPr>
          <w:p w14:paraId="3463C2EC"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7239AF06"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vMerge/>
          </w:tcPr>
          <w:p w14:paraId="29FC6A79" w14:textId="77777777" w:rsidR="00DF7294" w:rsidRPr="00E8020F" w:rsidRDefault="00DF7294" w:rsidP="00FD1748">
            <w:pPr>
              <w:spacing w:after="0"/>
              <w:jc w:val="both"/>
              <w:rPr>
                <w:rFonts w:ascii="Times New Roman" w:hAnsi="Times New Roman" w:cs="Times New Roman"/>
                <w:sz w:val="20"/>
                <w:szCs w:val="24"/>
              </w:rPr>
            </w:pPr>
          </w:p>
        </w:tc>
      </w:tr>
      <w:tr w:rsidR="00DF7294" w:rsidRPr="00E8020F" w14:paraId="7A63D229" w14:textId="77777777" w:rsidTr="00AB34E3">
        <w:tc>
          <w:tcPr>
            <w:tcW w:w="9747" w:type="dxa"/>
            <w:gridSpan w:val="3"/>
          </w:tcPr>
          <w:p w14:paraId="740EE493" w14:textId="77777777" w:rsidR="00DF7294" w:rsidRPr="00E8020F" w:rsidRDefault="00DF7294" w:rsidP="00FD1748">
            <w:pPr>
              <w:spacing w:after="0"/>
              <w:jc w:val="both"/>
              <w:rPr>
                <w:rFonts w:ascii="Times New Roman" w:hAnsi="Times New Roman" w:cs="Times New Roman"/>
                <w:sz w:val="20"/>
                <w:szCs w:val="24"/>
              </w:rPr>
            </w:pPr>
            <w:r w:rsidRPr="002D1512">
              <w:rPr>
                <w:rFonts w:ascii="Times New Roman" w:hAnsi="Times New Roman" w:cs="Times New Roman"/>
                <w:sz w:val="20"/>
                <w:szCs w:val="24"/>
              </w:rPr>
              <w:lastRenderedPageBreak/>
              <w:t>Объекты производственного и хозяйственно-складского назначения</w:t>
            </w:r>
          </w:p>
        </w:tc>
      </w:tr>
      <w:tr w:rsidR="00DF7294" w:rsidRPr="00E8020F" w14:paraId="070650DD" w14:textId="77777777" w:rsidTr="00AB34E3">
        <w:tc>
          <w:tcPr>
            <w:tcW w:w="2267" w:type="dxa"/>
            <w:vMerge w:val="restart"/>
          </w:tcPr>
          <w:p w14:paraId="62826B59" w14:textId="77777777" w:rsidR="00DF7294" w:rsidRPr="00E8020F" w:rsidRDefault="00DF7294" w:rsidP="00FD1748">
            <w:pPr>
              <w:spacing w:after="0"/>
              <w:jc w:val="both"/>
              <w:rPr>
                <w:rFonts w:ascii="Times New Roman" w:hAnsi="Times New Roman" w:cs="Times New Roman"/>
                <w:sz w:val="20"/>
                <w:szCs w:val="24"/>
              </w:rPr>
            </w:pPr>
            <w:r w:rsidRPr="002D1512">
              <w:rPr>
                <w:rFonts w:ascii="Times New Roman" w:hAnsi="Times New Roman" w:cs="Times New Roman"/>
                <w:sz w:val="20"/>
                <w:szCs w:val="24"/>
              </w:rPr>
              <w:t>Объекты производственного и хозяйственно-складского назначения</w:t>
            </w:r>
          </w:p>
        </w:tc>
        <w:tc>
          <w:tcPr>
            <w:tcW w:w="3178" w:type="dxa"/>
          </w:tcPr>
          <w:p w14:paraId="405D2A4C"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vMerge w:val="restart"/>
          </w:tcPr>
          <w:p w14:paraId="512C6DD7" w14:textId="77777777" w:rsidR="00DF7294" w:rsidRPr="009431FF" w:rsidRDefault="00DF7294" w:rsidP="00FD1748">
            <w:pPr>
              <w:spacing w:after="0"/>
              <w:jc w:val="both"/>
              <w:rPr>
                <w:rFonts w:ascii="Times New Roman" w:hAnsi="Times New Roman" w:cs="Times New Roman"/>
                <w:sz w:val="20"/>
                <w:szCs w:val="24"/>
              </w:rPr>
            </w:pPr>
            <w:r w:rsidRPr="009431FF">
              <w:rPr>
                <w:rFonts w:ascii="Times New Roman" w:hAnsi="Times New Roman" w:cs="Times New Roman"/>
                <w:sz w:val="20"/>
                <w:szCs w:val="24"/>
              </w:rPr>
              <w:t xml:space="preserve">Расчётные показатели объектов производственного и хозяйственно-складского назначения следует принимать согласно </w:t>
            </w:r>
            <w:r>
              <w:rPr>
                <w:rFonts w:ascii="Times New Roman" w:hAnsi="Times New Roman" w:cs="Times New Roman"/>
                <w:sz w:val="20"/>
                <w:szCs w:val="24"/>
              </w:rPr>
              <w:t>Региональным нормативам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утвержденным Постановлением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r w:rsidRPr="009431FF">
              <w:rPr>
                <w:rFonts w:ascii="Times New Roman" w:hAnsi="Times New Roman" w:cs="Times New Roman"/>
                <w:sz w:val="20"/>
                <w:szCs w:val="24"/>
              </w:rPr>
              <w:t>, если таковые в нём содержатся.</w:t>
            </w:r>
          </w:p>
          <w:p w14:paraId="307EAED8" w14:textId="77777777" w:rsidR="00DF7294" w:rsidRPr="00E8020F" w:rsidRDefault="00DF7294" w:rsidP="00FD1748">
            <w:pPr>
              <w:spacing w:after="0"/>
              <w:jc w:val="both"/>
              <w:rPr>
                <w:rFonts w:ascii="Times New Roman" w:hAnsi="Times New Roman" w:cs="Times New Roman"/>
                <w:sz w:val="20"/>
                <w:szCs w:val="24"/>
              </w:rPr>
            </w:pPr>
            <w:r w:rsidRPr="009431FF">
              <w:rPr>
                <w:rFonts w:ascii="Times New Roman" w:hAnsi="Times New Roman" w:cs="Times New Roman"/>
                <w:sz w:val="20"/>
                <w:szCs w:val="24"/>
              </w:rPr>
              <w:t>В случае</w:t>
            </w:r>
            <w:proofErr w:type="gramStart"/>
            <w:r w:rsidRPr="009431FF">
              <w:rPr>
                <w:rFonts w:ascii="Times New Roman" w:hAnsi="Times New Roman" w:cs="Times New Roman"/>
                <w:sz w:val="20"/>
                <w:szCs w:val="24"/>
              </w:rPr>
              <w:t>,</w:t>
            </w:r>
            <w:proofErr w:type="gramEnd"/>
            <w:r w:rsidRPr="009431FF">
              <w:rPr>
                <w:rFonts w:ascii="Times New Roman" w:hAnsi="Times New Roman" w:cs="Times New Roman"/>
                <w:sz w:val="20"/>
                <w:szCs w:val="24"/>
              </w:rPr>
              <w:t xml:space="preserve"> если в РНГП ХМАО-Югры отсутствуют расчётные показатели для необходимого типа объекта производственного и хозяйственно-складского назначения, показатели устанавливаются в соответствии с СП 18.13330.2019 «Производственные объекты. Планировочная организация земельного участка»</w:t>
            </w:r>
            <w:r>
              <w:rPr>
                <w:rFonts w:ascii="Times New Roman" w:hAnsi="Times New Roman" w:cs="Times New Roman"/>
                <w:sz w:val="20"/>
                <w:szCs w:val="24"/>
              </w:rPr>
              <w:t xml:space="preserve"> </w:t>
            </w:r>
            <w:r w:rsidRPr="00144E54">
              <w:rPr>
                <w:rFonts w:ascii="Times New Roman" w:hAnsi="Times New Roman" w:cs="Times New Roman"/>
                <w:sz w:val="20"/>
                <w:szCs w:val="24"/>
              </w:rPr>
              <w:t>(утвержден приказом Министерства строительства и жилищно-коммунального хозяйства Российской Федерации от 17 сентября 2019 г. N 544/</w:t>
            </w:r>
            <w:proofErr w:type="spellStart"/>
            <w:proofErr w:type="gramStart"/>
            <w:r w:rsidRPr="00144E54">
              <w:rPr>
                <w:rFonts w:ascii="Times New Roman" w:hAnsi="Times New Roman" w:cs="Times New Roman"/>
                <w:sz w:val="20"/>
                <w:szCs w:val="24"/>
              </w:rPr>
              <w:t>пр</w:t>
            </w:r>
            <w:proofErr w:type="spellEnd"/>
            <w:proofErr w:type="gramEnd"/>
            <w:r w:rsidRPr="00144E54">
              <w:rPr>
                <w:rFonts w:ascii="Times New Roman" w:hAnsi="Times New Roman" w:cs="Times New Roman"/>
                <w:sz w:val="20"/>
                <w:szCs w:val="24"/>
              </w:rPr>
              <w:t>)</w:t>
            </w:r>
            <w:r w:rsidRPr="009431FF">
              <w:rPr>
                <w:rFonts w:ascii="Times New Roman" w:hAnsi="Times New Roman" w:cs="Times New Roman"/>
                <w:sz w:val="20"/>
                <w:szCs w:val="24"/>
              </w:rPr>
              <w:t>.</w:t>
            </w:r>
          </w:p>
        </w:tc>
      </w:tr>
      <w:tr w:rsidR="00DF7294" w:rsidRPr="00E8020F" w14:paraId="1F6B862E" w14:textId="77777777" w:rsidTr="00AB34E3">
        <w:tc>
          <w:tcPr>
            <w:tcW w:w="2267" w:type="dxa"/>
            <w:vMerge/>
          </w:tcPr>
          <w:p w14:paraId="1858F133"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2729ECDF"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vMerge/>
          </w:tcPr>
          <w:p w14:paraId="0E70FB76" w14:textId="77777777" w:rsidR="00DF7294" w:rsidRPr="00E8020F" w:rsidRDefault="00DF7294" w:rsidP="00FD1748">
            <w:pPr>
              <w:spacing w:after="0"/>
              <w:jc w:val="both"/>
              <w:rPr>
                <w:rFonts w:ascii="Times New Roman" w:hAnsi="Times New Roman" w:cs="Times New Roman"/>
                <w:sz w:val="20"/>
                <w:szCs w:val="24"/>
              </w:rPr>
            </w:pPr>
          </w:p>
        </w:tc>
      </w:tr>
      <w:tr w:rsidR="00DF7294" w:rsidRPr="00E8020F" w14:paraId="65440142" w14:textId="77777777" w:rsidTr="00AB34E3">
        <w:trPr>
          <w:trHeight w:val="113"/>
        </w:trPr>
        <w:tc>
          <w:tcPr>
            <w:tcW w:w="9747" w:type="dxa"/>
            <w:gridSpan w:val="3"/>
          </w:tcPr>
          <w:p w14:paraId="7B0761E8" w14:textId="77777777" w:rsidR="00DF7294" w:rsidRDefault="00DF7294" w:rsidP="00FD1748">
            <w:pPr>
              <w:spacing w:after="0"/>
              <w:jc w:val="both"/>
              <w:rPr>
                <w:rFonts w:ascii="Times New Roman" w:hAnsi="Times New Roman" w:cs="Times New Roman"/>
                <w:sz w:val="20"/>
                <w:szCs w:val="24"/>
              </w:rPr>
            </w:pPr>
            <w:r w:rsidRPr="00471666">
              <w:rPr>
                <w:rFonts w:ascii="Times New Roman" w:hAnsi="Times New Roman" w:cs="Times New Roman"/>
                <w:sz w:val="20"/>
                <w:szCs w:val="24"/>
              </w:rPr>
              <w:t>Объекты сельскохозяйственного назначения</w:t>
            </w:r>
          </w:p>
        </w:tc>
      </w:tr>
      <w:tr w:rsidR="00DF7294" w:rsidRPr="00E8020F" w14:paraId="100A7004" w14:textId="77777777" w:rsidTr="00AB34E3">
        <w:tc>
          <w:tcPr>
            <w:tcW w:w="2267" w:type="dxa"/>
            <w:vMerge w:val="restart"/>
          </w:tcPr>
          <w:p w14:paraId="7CF1241A" w14:textId="77777777" w:rsidR="00DF7294" w:rsidRPr="00E8020F" w:rsidRDefault="00DF7294" w:rsidP="00FD1748">
            <w:pPr>
              <w:spacing w:after="0"/>
              <w:jc w:val="both"/>
              <w:rPr>
                <w:rFonts w:ascii="Times New Roman" w:hAnsi="Times New Roman" w:cs="Times New Roman"/>
                <w:sz w:val="20"/>
                <w:szCs w:val="24"/>
              </w:rPr>
            </w:pPr>
            <w:r w:rsidRPr="00471666">
              <w:rPr>
                <w:rFonts w:ascii="Times New Roman" w:hAnsi="Times New Roman" w:cs="Times New Roman"/>
                <w:sz w:val="20"/>
                <w:szCs w:val="24"/>
              </w:rPr>
              <w:t>Объекты сельскохозяйственного назначения</w:t>
            </w:r>
          </w:p>
        </w:tc>
        <w:tc>
          <w:tcPr>
            <w:tcW w:w="3178" w:type="dxa"/>
          </w:tcPr>
          <w:p w14:paraId="4A030590"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4302" w:type="dxa"/>
            <w:vMerge w:val="restart"/>
          </w:tcPr>
          <w:p w14:paraId="70F93290" w14:textId="77777777" w:rsidR="00DF7294" w:rsidRPr="009431FF" w:rsidRDefault="00DF7294" w:rsidP="00FD1748">
            <w:pPr>
              <w:spacing w:after="0"/>
              <w:jc w:val="both"/>
              <w:rPr>
                <w:rFonts w:ascii="Times New Roman" w:hAnsi="Times New Roman" w:cs="Times New Roman"/>
                <w:sz w:val="20"/>
                <w:szCs w:val="24"/>
              </w:rPr>
            </w:pPr>
            <w:r w:rsidRPr="009431FF">
              <w:rPr>
                <w:rFonts w:ascii="Times New Roman" w:hAnsi="Times New Roman" w:cs="Times New Roman"/>
                <w:sz w:val="20"/>
                <w:szCs w:val="24"/>
              </w:rPr>
              <w:t xml:space="preserve">Расчётные показатели объектов сельскохозяйственного назначения местного значения следует принимать согласно </w:t>
            </w:r>
            <w:r>
              <w:rPr>
                <w:rFonts w:ascii="Times New Roman" w:hAnsi="Times New Roman" w:cs="Times New Roman"/>
                <w:sz w:val="20"/>
                <w:szCs w:val="24"/>
              </w:rPr>
              <w:t>Региональным нормативам градостроительного проектирования</w:t>
            </w:r>
            <w:r w:rsidRPr="00D75407">
              <w:rPr>
                <w:rFonts w:ascii="Times New Roman" w:hAnsi="Times New Roman" w:cs="Times New Roman"/>
                <w:sz w:val="20"/>
                <w:szCs w:val="24"/>
              </w:rPr>
              <w:t xml:space="preserve"> ХМАО - Югры</w:t>
            </w:r>
            <w:r>
              <w:rPr>
                <w:rFonts w:ascii="Times New Roman" w:hAnsi="Times New Roman" w:cs="Times New Roman"/>
                <w:sz w:val="20"/>
                <w:szCs w:val="24"/>
              </w:rPr>
              <w:t>,</w:t>
            </w:r>
            <w:r>
              <w:t xml:space="preserve"> </w:t>
            </w:r>
            <w:r w:rsidRPr="00DD016A">
              <w:rPr>
                <w:rFonts w:ascii="Times New Roman" w:hAnsi="Times New Roman" w:cs="Times New Roman"/>
                <w:sz w:val="20"/>
                <w:szCs w:val="24"/>
              </w:rPr>
              <w:t xml:space="preserve">утвержденным Постановлением Правительства Ханты-Мансийского автономного округа - </w:t>
            </w:r>
            <w:r w:rsidRPr="00DD016A">
              <w:rPr>
                <w:rFonts w:ascii="Times New Roman" w:hAnsi="Times New Roman" w:cs="Times New Roman"/>
                <w:sz w:val="20"/>
                <w:szCs w:val="24"/>
              </w:rPr>
              <w:lastRenderedPageBreak/>
              <w:t>Югры от 29.12.2014 № 534-п "Об утверждении региональных нормативов градостроительного проектирования Ханты-Мансийского автономного округа - Югры"</w:t>
            </w:r>
            <w:r w:rsidRPr="009431FF">
              <w:rPr>
                <w:rFonts w:ascii="Times New Roman" w:hAnsi="Times New Roman" w:cs="Times New Roman"/>
                <w:sz w:val="20"/>
                <w:szCs w:val="24"/>
              </w:rPr>
              <w:t>.</w:t>
            </w:r>
          </w:p>
          <w:p w14:paraId="2315A292" w14:textId="77777777" w:rsidR="00DF7294" w:rsidRPr="00E8020F" w:rsidRDefault="00DF7294" w:rsidP="00FD1748">
            <w:pPr>
              <w:spacing w:after="0"/>
              <w:jc w:val="both"/>
              <w:rPr>
                <w:rFonts w:ascii="Times New Roman" w:hAnsi="Times New Roman" w:cs="Times New Roman"/>
                <w:sz w:val="20"/>
                <w:szCs w:val="24"/>
              </w:rPr>
            </w:pPr>
            <w:r w:rsidRPr="009431FF">
              <w:rPr>
                <w:rFonts w:ascii="Times New Roman" w:hAnsi="Times New Roman" w:cs="Times New Roman"/>
                <w:sz w:val="20"/>
                <w:szCs w:val="24"/>
              </w:rPr>
              <w:t>Параметры размещения объектов сельскохозяйственного назначения регулируются в соответствии с СП 19.13330.2019 «Сельскохозяйственные предприятия. Планировочная организация земельного участка»</w:t>
            </w:r>
            <w:r>
              <w:rPr>
                <w:rFonts w:ascii="Times New Roman" w:hAnsi="Times New Roman" w:cs="Times New Roman"/>
                <w:sz w:val="20"/>
                <w:szCs w:val="24"/>
              </w:rPr>
              <w:t xml:space="preserve"> (утвержден</w:t>
            </w:r>
            <w:r w:rsidRPr="00144E54">
              <w:rPr>
                <w:rFonts w:ascii="Times New Roman" w:hAnsi="Times New Roman" w:cs="Times New Roman"/>
                <w:sz w:val="20"/>
                <w:szCs w:val="24"/>
              </w:rPr>
              <w:t xml:space="preserve"> приказом Министерства строительства и жилищно-коммунального хозяйства Российской Федерации от 14 октября 2019 г. N 620/</w:t>
            </w:r>
            <w:proofErr w:type="spellStart"/>
            <w:proofErr w:type="gramStart"/>
            <w:r w:rsidRPr="00144E54">
              <w:rPr>
                <w:rFonts w:ascii="Times New Roman" w:hAnsi="Times New Roman" w:cs="Times New Roman"/>
                <w:sz w:val="20"/>
                <w:szCs w:val="24"/>
              </w:rPr>
              <w:t>пр</w:t>
            </w:r>
            <w:proofErr w:type="spellEnd"/>
            <w:proofErr w:type="gramEnd"/>
            <w:r>
              <w:rPr>
                <w:rFonts w:ascii="Times New Roman" w:hAnsi="Times New Roman" w:cs="Times New Roman"/>
                <w:sz w:val="20"/>
                <w:szCs w:val="24"/>
              </w:rPr>
              <w:t>)</w:t>
            </w:r>
            <w:r w:rsidRPr="009431FF">
              <w:rPr>
                <w:rFonts w:ascii="Times New Roman" w:hAnsi="Times New Roman" w:cs="Times New Roman"/>
                <w:sz w:val="20"/>
                <w:szCs w:val="24"/>
              </w:rPr>
              <w:t>.</w:t>
            </w:r>
          </w:p>
        </w:tc>
      </w:tr>
      <w:tr w:rsidR="00DF7294" w:rsidRPr="00E8020F" w14:paraId="626357B6" w14:textId="77777777" w:rsidTr="00AB34E3">
        <w:tc>
          <w:tcPr>
            <w:tcW w:w="2267" w:type="dxa"/>
            <w:vMerge/>
          </w:tcPr>
          <w:p w14:paraId="7B780D09" w14:textId="77777777" w:rsidR="00DF7294" w:rsidRPr="00E8020F" w:rsidRDefault="00DF7294" w:rsidP="00FD1748">
            <w:pPr>
              <w:spacing w:after="0"/>
              <w:jc w:val="both"/>
              <w:rPr>
                <w:rFonts w:ascii="Times New Roman" w:hAnsi="Times New Roman" w:cs="Times New Roman"/>
                <w:sz w:val="20"/>
                <w:szCs w:val="24"/>
              </w:rPr>
            </w:pPr>
          </w:p>
        </w:tc>
        <w:tc>
          <w:tcPr>
            <w:tcW w:w="3178" w:type="dxa"/>
          </w:tcPr>
          <w:p w14:paraId="47990C54" w14:textId="77777777" w:rsidR="00DF7294" w:rsidRPr="000D769D" w:rsidRDefault="00DF7294" w:rsidP="00FD1748">
            <w:pPr>
              <w:spacing w:after="0" w:line="240" w:lineRule="auto"/>
              <w:rPr>
                <w:rFonts w:ascii="Times New Roman" w:eastAsia="Calibri" w:hAnsi="Times New Roman" w:cs="Times New Roman"/>
                <w:sz w:val="20"/>
                <w:szCs w:val="20"/>
                <w:lang w:eastAsia="ru-RU"/>
              </w:rPr>
            </w:pPr>
            <w:r w:rsidRPr="000D769D">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4302" w:type="dxa"/>
            <w:vMerge/>
          </w:tcPr>
          <w:p w14:paraId="557AC84F" w14:textId="77777777" w:rsidR="00DF7294" w:rsidRPr="00E8020F" w:rsidRDefault="00DF7294" w:rsidP="00FD1748">
            <w:pPr>
              <w:spacing w:after="0"/>
              <w:jc w:val="both"/>
              <w:rPr>
                <w:rFonts w:ascii="Times New Roman" w:hAnsi="Times New Roman" w:cs="Times New Roman"/>
                <w:sz w:val="20"/>
                <w:szCs w:val="24"/>
              </w:rPr>
            </w:pPr>
          </w:p>
        </w:tc>
      </w:tr>
      <w:bookmarkEnd w:id="18"/>
    </w:tbl>
    <w:p w14:paraId="436D84C8" w14:textId="35038326" w:rsidR="00845CAA" w:rsidRDefault="00845CAA">
      <w:pPr>
        <w:spacing w:after="160" w:line="259" w:lineRule="auto"/>
        <w:rPr>
          <w:rFonts w:ascii="Times New Roman" w:hAnsi="Times New Roman" w:cs="Times New Roman"/>
          <w:sz w:val="24"/>
          <w:szCs w:val="24"/>
        </w:rPr>
      </w:pPr>
    </w:p>
    <w:p w14:paraId="5B8BC6DE" w14:textId="77777777" w:rsidR="00845CAA" w:rsidRPr="00864390" w:rsidRDefault="00845CAA" w:rsidP="00471E0D">
      <w:pPr>
        <w:spacing w:before="480" w:after="240" w:line="240" w:lineRule="auto"/>
        <w:outlineLvl w:val="2"/>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 xml:space="preserve">ЧАСТЬ </w:t>
      </w:r>
      <w:r w:rsidRPr="00471E0D">
        <w:rPr>
          <w:rFonts w:ascii="Times New Roman" w:hAnsi="Times New Roman" w:cs="Times New Roman"/>
          <w:b/>
          <w:bCs/>
          <w:color w:val="000000" w:themeColor="text1"/>
          <w:sz w:val="26"/>
          <w:szCs w:val="26"/>
        </w:rPr>
        <w:t>III</w:t>
      </w:r>
      <w:r w:rsidRPr="00864390">
        <w:rPr>
          <w:rFonts w:ascii="Times New Roman" w:hAnsi="Times New Roman" w:cs="Times New Roman"/>
          <w:b/>
          <w:bCs/>
          <w:color w:val="000000" w:themeColor="text1"/>
          <w:sz w:val="26"/>
          <w:szCs w:val="26"/>
        </w:rPr>
        <w:t>. ПРАВИЛА И ОБЛАСТЬ ПРИМЕНЕНИЯ РАСЧЕТНЫХ ПОКАЗАТЕЛЕЙ, СОДЕРЖАЩИХСЯ В ОСНОВНОЙ ЧАСТИ НОРМАТИВОВ ГРАДОСТРОИТЕЛЬНОГО ПРОЕКТИРОВАНИЯ</w:t>
      </w:r>
    </w:p>
    <w:p w14:paraId="1C59272A" w14:textId="77777777" w:rsidR="00845CAA" w:rsidRPr="00864390" w:rsidRDefault="00845CAA" w:rsidP="00845CAA">
      <w:pPr>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 xml:space="preserve">РАЗДЕЛ 1. </w:t>
      </w:r>
      <w:r w:rsidR="005204B2" w:rsidRPr="00864390">
        <w:rPr>
          <w:rFonts w:ascii="Times New Roman" w:hAnsi="Times New Roman" w:cs="Times New Roman"/>
          <w:b/>
          <w:bCs/>
          <w:color w:val="000000" w:themeColor="text1"/>
          <w:sz w:val="26"/>
          <w:szCs w:val="26"/>
        </w:rPr>
        <w:t>ПРАВИЛА ПРИМЕНЕНИЯ РАСЧЕТНЫХ ПОКАЗАТЕЛЕЙ, СОДЕРЖАЩИХСЯ В ОСНОВНОЙ ЧАСТИ НОРМАТИВОВ ГРАДОСТРОИТЕЛЬНОГО ПРОЕКТИРОВАНИЯ</w:t>
      </w:r>
    </w:p>
    <w:p w14:paraId="594529B3"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В процессе подготовки генерального плана сельского поселения Салым необходимо применять расчетные показатели уровня минимальной обеспеченности объектами местного значения сельского поселения и уровня максимальной территориальной доступности таких объектов.</w:t>
      </w:r>
    </w:p>
    <w:p w14:paraId="4D5DA4D3"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В ходе подготовки документации по планировке территории в границах сельского поселения Салым следует учитывать расчетные показатели минимально допустимых площадей территорий, необходимых для размещения объектов местного значения сельского поселения.</w:t>
      </w:r>
    </w:p>
    <w:p w14:paraId="1C89029A" w14:textId="77777777" w:rsidR="004016E9" w:rsidRPr="004016E9" w:rsidRDefault="004016E9" w:rsidP="004016E9">
      <w:pPr>
        <w:spacing w:after="0"/>
        <w:ind w:firstLine="709"/>
        <w:jc w:val="both"/>
        <w:rPr>
          <w:rFonts w:ascii="Times New Roman" w:hAnsi="Times New Roman" w:cs="Times New Roman"/>
          <w:sz w:val="24"/>
          <w:szCs w:val="24"/>
        </w:rPr>
      </w:pPr>
      <w:proofErr w:type="gramStart"/>
      <w:r w:rsidRPr="004016E9">
        <w:rPr>
          <w:rFonts w:ascii="Times New Roman" w:hAnsi="Times New Roman" w:cs="Times New Roman"/>
          <w:sz w:val="24"/>
          <w:szCs w:val="24"/>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p>
    <w:p w14:paraId="4F35A084" w14:textId="77777777" w:rsidR="004016E9" w:rsidRPr="004016E9" w:rsidRDefault="004016E9" w:rsidP="004016E9">
      <w:pPr>
        <w:spacing w:after="0"/>
        <w:ind w:firstLine="709"/>
        <w:jc w:val="both"/>
        <w:rPr>
          <w:rFonts w:ascii="Times New Roman" w:hAnsi="Times New Roman" w:cs="Times New Roman"/>
          <w:sz w:val="24"/>
          <w:szCs w:val="24"/>
        </w:rPr>
      </w:pPr>
      <w:proofErr w:type="gramStart"/>
      <w:r w:rsidRPr="004016E9">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сельского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сельского поселения Салым (в том числе, при определении функциональных зон, в границах которых планируется размещение указанных объектов), а также при определении зон</w:t>
      </w:r>
      <w:proofErr w:type="gramEnd"/>
      <w:r w:rsidRPr="004016E9">
        <w:rPr>
          <w:rFonts w:ascii="Times New Roman" w:hAnsi="Times New Roman" w:cs="Times New Roman"/>
          <w:sz w:val="24"/>
          <w:szCs w:val="24"/>
        </w:rPr>
        <w:t xml:space="preserve"> планируемого размещения объектов местного значения сельского поселения.</w:t>
      </w:r>
    </w:p>
    <w:p w14:paraId="575BC83C"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xml:space="preserve">При определении местоположения планируемых к размещению объектов местного значения сельского поселения в целях подготовки генерального плана сельского поселения Салым, документации по планировке территории следует учитывать наличие на территории </w:t>
      </w:r>
      <w:r w:rsidRPr="004016E9">
        <w:rPr>
          <w:rFonts w:ascii="Times New Roman" w:hAnsi="Times New Roman" w:cs="Times New Roman"/>
          <w:sz w:val="24"/>
          <w:szCs w:val="24"/>
        </w:rPr>
        <w:lastRenderedPageBreak/>
        <w:t xml:space="preserve">в границах подготавливаемого проекта подобных объектов, их параметры (площадь, емкость, вместимость, уровень территориальной доступности). </w:t>
      </w:r>
    </w:p>
    <w:p w14:paraId="771D8F4B"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МНГП сельского поселения Салым имеют приоритет перед РНГП ХМАО - Югры в случае, если расчетные показатели минимально допустимого уровня обеспеченности объектами местного значения сельского поселения населения муниципального района, установленные МНГП сельского поселения Салым выше соответствующих предельных значений расчетных показателей, установленных РНГП ХМАО - Югры. В случае</w:t>
      </w:r>
      <w:proofErr w:type="gramStart"/>
      <w:r w:rsidRPr="004016E9">
        <w:rPr>
          <w:rFonts w:ascii="Times New Roman" w:hAnsi="Times New Roman" w:cs="Times New Roman"/>
          <w:sz w:val="24"/>
          <w:szCs w:val="24"/>
        </w:rPr>
        <w:t>,</w:t>
      </w:r>
      <w:proofErr w:type="gramEnd"/>
      <w:r w:rsidRPr="004016E9">
        <w:rPr>
          <w:rFonts w:ascii="Times New Roman" w:hAnsi="Times New Roman" w:cs="Times New Roman"/>
          <w:sz w:val="24"/>
          <w:szCs w:val="24"/>
        </w:rPr>
        <w:t xml:space="preserve"> если расчетные показатели минимально допустимого уровня обеспеченности объектами местного значения сельского поселения населения муниципального района, установленные МНГП сельского поселения Салым, окажутся ниже уровня соответствующих предельных значений расчетных показателей, установленных РНГП ХМАО - Югры, то применяются предельные расчетные показатели РНГП ХМАО - Югры. </w:t>
      </w:r>
    </w:p>
    <w:p w14:paraId="440F26DC" w14:textId="77777777" w:rsidR="004016E9" w:rsidRPr="004016E9"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МНГП сельского поселения Салым имеют приоритет перед РНГП ХМАО - Югры в случае, если 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района, установленные МНГП сельского поселения Салым ниже соответствующих предельных значений расчетных показателей, установленных РНГП ХМАО - Югры. В случае</w:t>
      </w:r>
      <w:proofErr w:type="gramStart"/>
      <w:r w:rsidRPr="004016E9">
        <w:rPr>
          <w:rFonts w:ascii="Times New Roman" w:hAnsi="Times New Roman" w:cs="Times New Roman"/>
          <w:sz w:val="24"/>
          <w:szCs w:val="24"/>
        </w:rPr>
        <w:t>,</w:t>
      </w:r>
      <w:proofErr w:type="gramEnd"/>
      <w:r w:rsidRPr="004016E9">
        <w:rPr>
          <w:rFonts w:ascii="Times New Roman" w:hAnsi="Times New Roman" w:cs="Times New Roman"/>
          <w:sz w:val="24"/>
          <w:szCs w:val="24"/>
        </w:rPr>
        <w:t xml:space="preserve"> если 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района, установленные МНГП сельского поселения Салым, окажутся выше уровня соответствующих предельных значений расчетных показателей, установленных РНГП ХМАО - Югры, то применяются предельные расчетные показатели РНГП ХМАО - Югры.</w:t>
      </w:r>
    </w:p>
    <w:p w14:paraId="7ECAFEF4" w14:textId="3E216C08" w:rsidR="005204B2" w:rsidRDefault="004016E9" w:rsidP="004016E9">
      <w:pPr>
        <w:spacing w:after="0"/>
        <w:ind w:firstLine="709"/>
        <w:jc w:val="both"/>
        <w:rPr>
          <w:rFonts w:ascii="Times New Roman" w:hAnsi="Times New Roman" w:cs="Times New Roman"/>
          <w:sz w:val="24"/>
          <w:szCs w:val="24"/>
        </w:rPr>
      </w:pPr>
      <w:r w:rsidRPr="004016E9">
        <w:rPr>
          <w:rFonts w:ascii="Times New Roman" w:hAnsi="Times New Roman" w:cs="Times New Roman"/>
          <w:sz w:val="24"/>
          <w:szCs w:val="24"/>
        </w:rPr>
        <w:t xml:space="preserve">При отмене и (или) изменении действующих нормативных документов Российской Федерации и (или) Ханты-Мансийского автономного округа – Югры, в том числе тех, требования которых были учтены при подготовке настоящих МНГП и на которые дается ссылка </w:t>
      </w:r>
      <w:proofErr w:type="gramStart"/>
      <w:r w:rsidRPr="004016E9">
        <w:rPr>
          <w:rFonts w:ascii="Times New Roman" w:hAnsi="Times New Roman" w:cs="Times New Roman"/>
          <w:sz w:val="24"/>
          <w:szCs w:val="24"/>
        </w:rPr>
        <w:t>в</w:t>
      </w:r>
      <w:proofErr w:type="gramEnd"/>
      <w:r w:rsidRPr="004016E9">
        <w:rPr>
          <w:rFonts w:ascii="Times New Roman" w:hAnsi="Times New Roman" w:cs="Times New Roman"/>
          <w:sz w:val="24"/>
          <w:szCs w:val="24"/>
        </w:rPr>
        <w:t xml:space="preserve"> настоящих МНГП, следует руководствоваться нормами, вводимыми взамен отмененных.</w:t>
      </w:r>
    </w:p>
    <w:p w14:paraId="233A55C9" w14:textId="77777777" w:rsidR="004016E9" w:rsidRDefault="004016E9" w:rsidP="004016E9">
      <w:pPr>
        <w:spacing w:after="0"/>
        <w:ind w:firstLine="709"/>
        <w:jc w:val="both"/>
        <w:rPr>
          <w:rFonts w:ascii="Times New Roman" w:hAnsi="Times New Roman" w:cs="Times New Roman"/>
          <w:sz w:val="24"/>
          <w:szCs w:val="24"/>
        </w:rPr>
      </w:pPr>
    </w:p>
    <w:p w14:paraId="4CA3D74B" w14:textId="77777777" w:rsidR="005204B2" w:rsidRPr="00864390" w:rsidRDefault="005204B2" w:rsidP="005204B2">
      <w:pPr>
        <w:rPr>
          <w:rFonts w:ascii="Times New Roman" w:hAnsi="Times New Roman" w:cs="Times New Roman"/>
          <w:b/>
          <w:bCs/>
          <w:color w:val="000000" w:themeColor="text1"/>
          <w:sz w:val="26"/>
          <w:szCs w:val="26"/>
        </w:rPr>
      </w:pPr>
      <w:r w:rsidRPr="00864390">
        <w:rPr>
          <w:rFonts w:ascii="Times New Roman" w:hAnsi="Times New Roman" w:cs="Times New Roman"/>
          <w:b/>
          <w:bCs/>
          <w:color w:val="000000" w:themeColor="text1"/>
          <w:sz w:val="26"/>
          <w:szCs w:val="26"/>
        </w:rPr>
        <w:t>РАЗДЕЛ 2. ОБЛАСТЬ ПРИМЕНЕНИЯ РАСЧЕТНЫХ ПОКАЗАТЕЛЕЙ, СОДЕРЖАЩИХСЯ В ОСНОВНОЙ ЧАСТИ НОРМАТИВОВ ГРАДОСТРОИТЕЛЬНОГО ПРОЕКТИРОВАНИЯ</w:t>
      </w:r>
    </w:p>
    <w:p w14:paraId="44872D71" w14:textId="4861B09F" w:rsidR="005204B2" w:rsidRPr="005204B2" w:rsidRDefault="005204B2" w:rsidP="005204B2">
      <w:pPr>
        <w:spacing w:after="0"/>
        <w:ind w:firstLine="709"/>
        <w:jc w:val="both"/>
        <w:rPr>
          <w:rFonts w:ascii="Times New Roman" w:hAnsi="Times New Roman" w:cs="Times New Roman"/>
          <w:sz w:val="24"/>
          <w:szCs w:val="24"/>
        </w:rPr>
      </w:pPr>
      <w:r w:rsidRPr="005204B2">
        <w:rPr>
          <w:rFonts w:ascii="Times New Roman" w:hAnsi="Times New Roman" w:cs="Times New Roman"/>
          <w:sz w:val="24"/>
          <w:szCs w:val="24"/>
        </w:rPr>
        <w:t>Действие местных нормативов градостроительного проектирования сельского поселения</w:t>
      </w:r>
      <w:r>
        <w:rPr>
          <w:rFonts w:ascii="Times New Roman" w:hAnsi="Times New Roman" w:cs="Times New Roman"/>
          <w:sz w:val="24"/>
          <w:szCs w:val="24"/>
        </w:rPr>
        <w:t xml:space="preserve"> </w:t>
      </w:r>
      <w:r w:rsidR="004016E9">
        <w:rPr>
          <w:rFonts w:ascii="Times New Roman" w:hAnsi="Times New Roman" w:cs="Times New Roman"/>
          <w:sz w:val="24"/>
          <w:szCs w:val="24"/>
        </w:rPr>
        <w:t>Салым</w:t>
      </w:r>
      <w:r w:rsidRPr="005204B2">
        <w:rPr>
          <w:rFonts w:ascii="Times New Roman" w:hAnsi="Times New Roman" w:cs="Times New Roman"/>
          <w:sz w:val="24"/>
          <w:szCs w:val="24"/>
        </w:rPr>
        <w:t xml:space="preserve"> </w:t>
      </w:r>
      <w:r>
        <w:rPr>
          <w:rFonts w:ascii="Times New Roman" w:hAnsi="Times New Roman" w:cs="Times New Roman"/>
          <w:sz w:val="24"/>
          <w:szCs w:val="24"/>
        </w:rPr>
        <w:t>Нефтеюганского</w:t>
      </w:r>
      <w:r w:rsidRPr="005204B2">
        <w:rPr>
          <w:rFonts w:ascii="Times New Roman" w:hAnsi="Times New Roman" w:cs="Times New Roman"/>
          <w:sz w:val="24"/>
          <w:szCs w:val="24"/>
        </w:rPr>
        <w:t xml:space="preserve"> района распространяется на всю территорию </w:t>
      </w:r>
      <w:r w:rsidR="00EE4E14">
        <w:rPr>
          <w:rFonts w:ascii="Times New Roman" w:hAnsi="Times New Roman" w:cs="Times New Roman"/>
          <w:sz w:val="24"/>
          <w:szCs w:val="24"/>
        </w:rPr>
        <w:t xml:space="preserve"> муниципального образования сельское поселение</w:t>
      </w:r>
      <w:r w:rsidRPr="005204B2">
        <w:rPr>
          <w:rFonts w:ascii="Times New Roman" w:hAnsi="Times New Roman" w:cs="Times New Roman"/>
          <w:sz w:val="24"/>
          <w:szCs w:val="24"/>
        </w:rPr>
        <w:t xml:space="preserve"> </w:t>
      </w:r>
      <w:r w:rsidR="004016E9">
        <w:rPr>
          <w:rFonts w:ascii="Times New Roman" w:hAnsi="Times New Roman" w:cs="Times New Roman"/>
          <w:sz w:val="24"/>
          <w:szCs w:val="24"/>
        </w:rPr>
        <w:t>Салым</w:t>
      </w:r>
      <w:r w:rsidRPr="005204B2">
        <w:rPr>
          <w:rFonts w:ascii="Times New Roman" w:hAnsi="Times New Roman" w:cs="Times New Roman"/>
          <w:sz w:val="24"/>
          <w:szCs w:val="24"/>
        </w:rPr>
        <w:t>; на правоотношения, возникшие после утверждения настоящих МНГП.</w:t>
      </w:r>
    </w:p>
    <w:p w14:paraId="10E70FAF" w14:textId="2C42641E" w:rsidR="005204B2" w:rsidRPr="005204B2" w:rsidRDefault="005204B2" w:rsidP="005204B2">
      <w:pPr>
        <w:spacing w:after="0"/>
        <w:ind w:firstLine="709"/>
        <w:jc w:val="both"/>
        <w:rPr>
          <w:rFonts w:ascii="Times New Roman" w:hAnsi="Times New Roman" w:cs="Times New Roman"/>
          <w:sz w:val="24"/>
          <w:szCs w:val="24"/>
        </w:rPr>
      </w:pPr>
      <w:proofErr w:type="gramStart"/>
      <w:r w:rsidRPr="005204B2">
        <w:rPr>
          <w:rFonts w:ascii="Times New Roman" w:hAnsi="Times New Roman" w:cs="Times New Roman"/>
          <w:sz w:val="24"/>
          <w:szCs w:val="24"/>
        </w:rPr>
        <w:t xml:space="preserve">Настоящие МНГП сельского поселения </w:t>
      </w:r>
      <w:r w:rsidR="004016E9">
        <w:rPr>
          <w:rFonts w:ascii="Times New Roman" w:hAnsi="Times New Roman" w:cs="Times New Roman"/>
          <w:sz w:val="24"/>
          <w:szCs w:val="24"/>
        </w:rPr>
        <w:t>Салым</w:t>
      </w:r>
      <w:r w:rsidRPr="005204B2">
        <w:rPr>
          <w:rFonts w:ascii="Times New Roman" w:hAnsi="Times New Roman" w:cs="Times New Roman"/>
          <w:sz w:val="24"/>
          <w:szCs w:val="24"/>
        </w:rPr>
        <w:t xml:space="preserve"> устанавливают совокупность расчетных показателей минимально допустимого уровня обеспеченности объектами местного</w:t>
      </w:r>
      <w:r>
        <w:rPr>
          <w:rFonts w:ascii="Times New Roman" w:hAnsi="Times New Roman" w:cs="Times New Roman"/>
          <w:sz w:val="24"/>
          <w:szCs w:val="24"/>
        </w:rPr>
        <w:t xml:space="preserve"> </w:t>
      </w:r>
      <w:r w:rsidRPr="005204B2">
        <w:rPr>
          <w:rFonts w:ascii="Times New Roman" w:hAnsi="Times New Roman" w:cs="Times New Roman"/>
          <w:sz w:val="24"/>
          <w:szCs w:val="24"/>
        </w:rPr>
        <w:t>значения сельского поселения, объектами благоустройства территории, иными объектами</w:t>
      </w:r>
      <w:r>
        <w:rPr>
          <w:rFonts w:ascii="Times New Roman" w:hAnsi="Times New Roman" w:cs="Times New Roman"/>
          <w:sz w:val="24"/>
          <w:szCs w:val="24"/>
        </w:rPr>
        <w:t xml:space="preserve"> </w:t>
      </w:r>
      <w:r w:rsidRPr="005204B2">
        <w:rPr>
          <w:rFonts w:ascii="Times New Roman" w:hAnsi="Times New Roman" w:cs="Times New Roman"/>
          <w:sz w:val="24"/>
          <w:szCs w:val="24"/>
        </w:rPr>
        <w:t>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w:t>
      </w:r>
      <w:r>
        <w:rPr>
          <w:rFonts w:ascii="Times New Roman" w:hAnsi="Times New Roman" w:cs="Times New Roman"/>
          <w:sz w:val="24"/>
          <w:szCs w:val="24"/>
        </w:rPr>
        <w:t xml:space="preserve"> </w:t>
      </w:r>
      <w:r w:rsidRPr="005204B2">
        <w:rPr>
          <w:rFonts w:ascii="Times New Roman" w:hAnsi="Times New Roman" w:cs="Times New Roman"/>
          <w:sz w:val="24"/>
          <w:szCs w:val="24"/>
        </w:rPr>
        <w:t>населения сельского поселения.</w:t>
      </w:r>
      <w:proofErr w:type="gramEnd"/>
    </w:p>
    <w:p w14:paraId="0B5178EE" w14:textId="5FC04B44" w:rsidR="005204B2" w:rsidRPr="005204B2" w:rsidRDefault="005204B2" w:rsidP="005204B2">
      <w:pPr>
        <w:spacing w:after="0"/>
        <w:ind w:firstLine="709"/>
        <w:jc w:val="both"/>
        <w:rPr>
          <w:rFonts w:ascii="Times New Roman" w:hAnsi="Times New Roman" w:cs="Times New Roman"/>
          <w:sz w:val="24"/>
          <w:szCs w:val="24"/>
        </w:rPr>
      </w:pPr>
      <w:proofErr w:type="gramStart"/>
      <w:r w:rsidRPr="005204B2">
        <w:rPr>
          <w:rFonts w:ascii="Times New Roman" w:hAnsi="Times New Roman" w:cs="Times New Roman"/>
          <w:sz w:val="24"/>
          <w:szCs w:val="24"/>
        </w:rPr>
        <w:t xml:space="preserve">Расчетные показатели минимально допустимого </w:t>
      </w:r>
      <w:r>
        <w:rPr>
          <w:rFonts w:ascii="Times New Roman" w:hAnsi="Times New Roman" w:cs="Times New Roman"/>
          <w:sz w:val="24"/>
          <w:szCs w:val="24"/>
        </w:rPr>
        <w:t xml:space="preserve">уровня обеспеченности объектами </w:t>
      </w:r>
      <w:r w:rsidRPr="005204B2">
        <w:rPr>
          <w:rFonts w:ascii="Times New Roman" w:hAnsi="Times New Roman" w:cs="Times New Roman"/>
          <w:sz w:val="24"/>
          <w:szCs w:val="24"/>
        </w:rPr>
        <w:t>местного значения сельского поселения и расчетные показатели максимально допустимого</w:t>
      </w:r>
      <w:r>
        <w:rPr>
          <w:rFonts w:ascii="Times New Roman" w:hAnsi="Times New Roman" w:cs="Times New Roman"/>
          <w:sz w:val="24"/>
          <w:szCs w:val="24"/>
        </w:rPr>
        <w:t xml:space="preserve"> </w:t>
      </w:r>
      <w:r w:rsidRPr="005204B2">
        <w:rPr>
          <w:rFonts w:ascii="Times New Roman" w:hAnsi="Times New Roman" w:cs="Times New Roman"/>
          <w:sz w:val="24"/>
          <w:szCs w:val="24"/>
        </w:rPr>
        <w:lastRenderedPageBreak/>
        <w:t>уровня территориальной доступности таких объектов для населения сельского поселения,</w:t>
      </w:r>
      <w:r>
        <w:rPr>
          <w:rFonts w:ascii="Times New Roman" w:hAnsi="Times New Roman" w:cs="Times New Roman"/>
          <w:sz w:val="24"/>
          <w:szCs w:val="24"/>
        </w:rPr>
        <w:t xml:space="preserve"> </w:t>
      </w:r>
      <w:r w:rsidRPr="005204B2">
        <w:rPr>
          <w:rFonts w:ascii="Times New Roman" w:hAnsi="Times New Roman" w:cs="Times New Roman"/>
          <w:sz w:val="24"/>
          <w:szCs w:val="24"/>
        </w:rPr>
        <w:t xml:space="preserve">установленные в МНГП сельского поселения </w:t>
      </w:r>
      <w:r w:rsidR="004016E9">
        <w:rPr>
          <w:rFonts w:ascii="Times New Roman" w:hAnsi="Times New Roman" w:cs="Times New Roman"/>
          <w:sz w:val="24"/>
          <w:szCs w:val="24"/>
        </w:rPr>
        <w:t>Салым</w:t>
      </w:r>
      <w:r w:rsidRPr="005204B2">
        <w:rPr>
          <w:rFonts w:ascii="Times New Roman" w:hAnsi="Times New Roman" w:cs="Times New Roman"/>
          <w:sz w:val="24"/>
          <w:szCs w:val="24"/>
        </w:rPr>
        <w:t>, применяются при подготовке генерального плана сельского поселения, правил землепользования и застройки сельского поселения, документации по планировке территории, а также программ комплексного развития</w:t>
      </w:r>
      <w:r>
        <w:rPr>
          <w:rFonts w:ascii="Times New Roman" w:hAnsi="Times New Roman" w:cs="Times New Roman"/>
          <w:sz w:val="24"/>
          <w:szCs w:val="24"/>
        </w:rPr>
        <w:t xml:space="preserve"> </w:t>
      </w:r>
      <w:r w:rsidRPr="005204B2">
        <w:rPr>
          <w:rFonts w:ascii="Times New Roman" w:hAnsi="Times New Roman" w:cs="Times New Roman"/>
          <w:sz w:val="24"/>
          <w:szCs w:val="24"/>
        </w:rPr>
        <w:t>социальной инфраструктуры поселения, программ комплексного развития систем</w:t>
      </w:r>
      <w:proofErr w:type="gramEnd"/>
      <w:r w:rsidRPr="005204B2">
        <w:rPr>
          <w:rFonts w:ascii="Times New Roman" w:hAnsi="Times New Roman" w:cs="Times New Roman"/>
          <w:sz w:val="24"/>
          <w:szCs w:val="24"/>
        </w:rPr>
        <w:t xml:space="preserve"> коммунальной инфраструктуры поселения, программ комплексного развития транспортной инфраструктуры поселения.</w:t>
      </w:r>
    </w:p>
    <w:p w14:paraId="4F98F975" w14:textId="77777777" w:rsidR="005204B2" w:rsidRPr="005204B2" w:rsidRDefault="005204B2" w:rsidP="005204B2">
      <w:pPr>
        <w:spacing w:after="0"/>
        <w:ind w:firstLine="709"/>
        <w:jc w:val="both"/>
        <w:rPr>
          <w:rFonts w:ascii="Times New Roman" w:hAnsi="Times New Roman" w:cs="Times New Roman"/>
          <w:sz w:val="24"/>
          <w:szCs w:val="24"/>
        </w:rPr>
      </w:pPr>
      <w:r w:rsidRPr="005204B2">
        <w:rPr>
          <w:rFonts w:ascii="Times New Roman" w:hAnsi="Times New Roman" w:cs="Times New Roman"/>
          <w:sz w:val="24"/>
          <w:szCs w:val="24"/>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14:paraId="3AA6E3C8" w14:textId="77777777" w:rsidR="005204B2" w:rsidRPr="00845CAA" w:rsidRDefault="005204B2" w:rsidP="005204B2">
      <w:pPr>
        <w:spacing w:after="0"/>
        <w:ind w:firstLine="709"/>
        <w:jc w:val="both"/>
        <w:rPr>
          <w:rFonts w:ascii="Times New Roman" w:hAnsi="Times New Roman" w:cs="Times New Roman"/>
          <w:sz w:val="24"/>
          <w:szCs w:val="24"/>
        </w:rPr>
      </w:pPr>
      <w:r w:rsidRPr="005204B2">
        <w:rPr>
          <w:rFonts w:ascii="Times New Roman" w:hAnsi="Times New Roman" w:cs="Times New Roman"/>
          <w:sz w:val="24"/>
          <w:szCs w:val="24"/>
        </w:rPr>
        <w:t>Расчетные показатели применяются также при осуществ</w:t>
      </w:r>
      <w:r>
        <w:rPr>
          <w:rFonts w:ascii="Times New Roman" w:hAnsi="Times New Roman" w:cs="Times New Roman"/>
          <w:sz w:val="24"/>
          <w:szCs w:val="24"/>
        </w:rPr>
        <w:t xml:space="preserve">лении государственного </w:t>
      </w:r>
      <w:proofErr w:type="gramStart"/>
      <w:r>
        <w:rPr>
          <w:rFonts w:ascii="Times New Roman" w:hAnsi="Times New Roman" w:cs="Times New Roman"/>
          <w:sz w:val="24"/>
          <w:szCs w:val="24"/>
        </w:rPr>
        <w:t xml:space="preserve">контроля </w:t>
      </w:r>
      <w:r w:rsidRPr="005204B2">
        <w:rPr>
          <w:rFonts w:ascii="Times New Roman" w:hAnsi="Times New Roman" w:cs="Times New Roman"/>
          <w:sz w:val="24"/>
          <w:szCs w:val="24"/>
        </w:rPr>
        <w:t>за</w:t>
      </w:r>
      <w:proofErr w:type="gramEnd"/>
      <w:r w:rsidRPr="005204B2">
        <w:rPr>
          <w:rFonts w:ascii="Times New Roman" w:hAnsi="Times New Roman" w:cs="Times New Roman"/>
          <w:sz w:val="24"/>
          <w:szCs w:val="24"/>
        </w:rPr>
        <w:t xml:space="preserve"> соблюдением органами местного самоуправления муниципальных образований законодательства о градостроительной деятельности</w:t>
      </w:r>
      <w:r>
        <w:rPr>
          <w:rFonts w:ascii="Times New Roman" w:hAnsi="Times New Roman" w:cs="Times New Roman"/>
          <w:sz w:val="24"/>
          <w:szCs w:val="24"/>
        </w:rPr>
        <w:t>.</w:t>
      </w:r>
    </w:p>
    <w:sectPr w:rsidR="005204B2" w:rsidRPr="00845CAA" w:rsidSect="00182701">
      <w:headerReference w:type="even" r:id="rId11"/>
      <w:footerReference w:type="default" r:id="rId12"/>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B0525" w14:textId="77777777" w:rsidR="00A83C0A" w:rsidRDefault="00A83C0A">
      <w:pPr>
        <w:spacing w:after="0" w:line="240" w:lineRule="auto"/>
      </w:pPr>
      <w:r>
        <w:separator/>
      </w:r>
    </w:p>
  </w:endnote>
  <w:endnote w:type="continuationSeparator" w:id="0">
    <w:p w14:paraId="297A319C" w14:textId="77777777" w:rsidR="00A83C0A" w:rsidRDefault="00A8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82F00" w14:textId="56413A3D" w:rsidR="00FD1748" w:rsidRDefault="00FD1748">
    <w:pPr>
      <w:pStyle w:val="a5"/>
      <w:jc w:val="center"/>
    </w:pPr>
  </w:p>
  <w:p w14:paraId="3FB2176F" w14:textId="77777777" w:rsidR="00FD1748" w:rsidRDefault="00FD17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4347A" w14:textId="77777777" w:rsidR="00A83C0A" w:rsidRDefault="00A83C0A">
      <w:pPr>
        <w:spacing w:after="0" w:line="240" w:lineRule="auto"/>
      </w:pPr>
      <w:r>
        <w:separator/>
      </w:r>
    </w:p>
  </w:footnote>
  <w:footnote w:type="continuationSeparator" w:id="0">
    <w:p w14:paraId="17B7F5D8" w14:textId="77777777" w:rsidR="00A83C0A" w:rsidRDefault="00A83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08BAF" w14:textId="77777777" w:rsidR="00FD1748" w:rsidRDefault="00FD1748" w:rsidP="00A06B4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34BA440" w14:textId="77777777" w:rsidR="00FD1748" w:rsidRDefault="00FD1748" w:rsidP="00A06B4B">
    <w:pPr>
      <w:pStyle w:val="a3"/>
      <w:ind w:right="360"/>
    </w:pPr>
  </w:p>
  <w:p w14:paraId="07E8DF67" w14:textId="77777777" w:rsidR="00FD1748" w:rsidRDefault="00FD1748"/>
  <w:p w14:paraId="0BCF3616" w14:textId="77777777" w:rsidR="00FD1748" w:rsidRDefault="00FD17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951"/>
    <w:multiLevelType w:val="hybridMultilevel"/>
    <w:tmpl w:val="961C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1E6389"/>
    <w:multiLevelType w:val="hybridMultilevel"/>
    <w:tmpl w:val="0E5E8DB8"/>
    <w:lvl w:ilvl="0" w:tplc="DF6837B2">
      <w:start w:val="1"/>
      <w:numFmt w:val="decimal"/>
      <w:lvlText w:val="%1."/>
      <w:lvlJc w:val="left"/>
      <w:pPr>
        <w:ind w:left="1854" w:hanging="111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2">
    <w:nsid w:val="60682FE9"/>
    <w:multiLevelType w:val="multilevel"/>
    <w:tmpl w:val="82EE719E"/>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835" w:hanging="129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C3"/>
    <w:rsid w:val="00025BF9"/>
    <w:rsid w:val="00045056"/>
    <w:rsid w:val="00050FEE"/>
    <w:rsid w:val="00051DA4"/>
    <w:rsid w:val="0006090E"/>
    <w:rsid w:val="000670D2"/>
    <w:rsid w:val="000A6993"/>
    <w:rsid w:val="000B1890"/>
    <w:rsid w:val="000C42A2"/>
    <w:rsid w:val="000D769D"/>
    <w:rsid w:val="000E0D78"/>
    <w:rsid w:val="000E0E90"/>
    <w:rsid w:val="00103AE1"/>
    <w:rsid w:val="00120D16"/>
    <w:rsid w:val="0012586F"/>
    <w:rsid w:val="00130D58"/>
    <w:rsid w:val="001453A1"/>
    <w:rsid w:val="0016199E"/>
    <w:rsid w:val="001657C1"/>
    <w:rsid w:val="00165AE6"/>
    <w:rsid w:val="00172BD0"/>
    <w:rsid w:val="00182701"/>
    <w:rsid w:val="0019182B"/>
    <w:rsid w:val="001940BB"/>
    <w:rsid w:val="00194257"/>
    <w:rsid w:val="001A2EC9"/>
    <w:rsid w:val="001B0E56"/>
    <w:rsid w:val="001B51A9"/>
    <w:rsid w:val="001C2084"/>
    <w:rsid w:val="001C6E6A"/>
    <w:rsid w:val="001D2CC3"/>
    <w:rsid w:val="001E46C3"/>
    <w:rsid w:val="001E6D58"/>
    <w:rsid w:val="00214C60"/>
    <w:rsid w:val="00220B58"/>
    <w:rsid w:val="00223EE7"/>
    <w:rsid w:val="00230F22"/>
    <w:rsid w:val="00250F05"/>
    <w:rsid w:val="00253728"/>
    <w:rsid w:val="00271138"/>
    <w:rsid w:val="002753EA"/>
    <w:rsid w:val="002838DC"/>
    <w:rsid w:val="002923C7"/>
    <w:rsid w:val="002C0FF4"/>
    <w:rsid w:val="002C213F"/>
    <w:rsid w:val="002C7691"/>
    <w:rsid w:val="002E3D97"/>
    <w:rsid w:val="002E7077"/>
    <w:rsid w:val="003227A1"/>
    <w:rsid w:val="00344336"/>
    <w:rsid w:val="00347407"/>
    <w:rsid w:val="003641B2"/>
    <w:rsid w:val="00372770"/>
    <w:rsid w:val="00383A04"/>
    <w:rsid w:val="00384FF2"/>
    <w:rsid w:val="00386AB0"/>
    <w:rsid w:val="003A466D"/>
    <w:rsid w:val="003B7114"/>
    <w:rsid w:val="003C0D53"/>
    <w:rsid w:val="003C4E11"/>
    <w:rsid w:val="003D224D"/>
    <w:rsid w:val="003D3A46"/>
    <w:rsid w:val="003D6CA7"/>
    <w:rsid w:val="003E13F3"/>
    <w:rsid w:val="003E553A"/>
    <w:rsid w:val="004016E9"/>
    <w:rsid w:val="004058A9"/>
    <w:rsid w:val="0040691B"/>
    <w:rsid w:val="0041548B"/>
    <w:rsid w:val="00426417"/>
    <w:rsid w:val="00430B06"/>
    <w:rsid w:val="00442980"/>
    <w:rsid w:val="004433CA"/>
    <w:rsid w:val="00455FD4"/>
    <w:rsid w:val="00466F4E"/>
    <w:rsid w:val="00471E0D"/>
    <w:rsid w:val="00483217"/>
    <w:rsid w:val="00486E99"/>
    <w:rsid w:val="005073A6"/>
    <w:rsid w:val="00513546"/>
    <w:rsid w:val="005137A4"/>
    <w:rsid w:val="005204B2"/>
    <w:rsid w:val="00525E56"/>
    <w:rsid w:val="00527A7F"/>
    <w:rsid w:val="00535827"/>
    <w:rsid w:val="005413CA"/>
    <w:rsid w:val="0054467E"/>
    <w:rsid w:val="00556A2B"/>
    <w:rsid w:val="00564F3A"/>
    <w:rsid w:val="0057090A"/>
    <w:rsid w:val="00570E8C"/>
    <w:rsid w:val="0059547A"/>
    <w:rsid w:val="005956E3"/>
    <w:rsid w:val="005B2AB4"/>
    <w:rsid w:val="005B3ACC"/>
    <w:rsid w:val="005C1E84"/>
    <w:rsid w:val="005D5BC7"/>
    <w:rsid w:val="005E1D71"/>
    <w:rsid w:val="005F194C"/>
    <w:rsid w:val="00600578"/>
    <w:rsid w:val="00637569"/>
    <w:rsid w:val="006378B5"/>
    <w:rsid w:val="006559C3"/>
    <w:rsid w:val="00677B75"/>
    <w:rsid w:val="006A698D"/>
    <w:rsid w:val="006F33F0"/>
    <w:rsid w:val="007022DB"/>
    <w:rsid w:val="0073602A"/>
    <w:rsid w:val="00767C86"/>
    <w:rsid w:val="0077687B"/>
    <w:rsid w:val="00796EC2"/>
    <w:rsid w:val="007B0ABC"/>
    <w:rsid w:val="007B4F66"/>
    <w:rsid w:val="007C2FA5"/>
    <w:rsid w:val="007E1386"/>
    <w:rsid w:val="007E28D3"/>
    <w:rsid w:val="007E405A"/>
    <w:rsid w:val="007E4E2F"/>
    <w:rsid w:val="007F3458"/>
    <w:rsid w:val="007F379D"/>
    <w:rsid w:val="007F6C91"/>
    <w:rsid w:val="00825A66"/>
    <w:rsid w:val="00840327"/>
    <w:rsid w:val="00845CAA"/>
    <w:rsid w:val="008472DB"/>
    <w:rsid w:val="00854C30"/>
    <w:rsid w:val="008620DE"/>
    <w:rsid w:val="00864390"/>
    <w:rsid w:val="00892A52"/>
    <w:rsid w:val="00897D9A"/>
    <w:rsid w:val="00897DB9"/>
    <w:rsid w:val="008A0556"/>
    <w:rsid w:val="008A6DE8"/>
    <w:rsid w:val="008B07BE"/>
    <w:rsid w:val="008B40A6"/>
    <w:rsid w:val="008B42A7"/>
    <w:rsid w:val="008E30D2"/>
    <w:rsid w:val="008E4866"/>
    <w:rsid w:val="008E6A43"/>
    <w:rsid w:val="008F4EC4"/>
    <w:rsid w:val="008F5138"/>
    <w:rsid w:val="00903135"/>
    <w:rsid w:val="009052F1"/>
    <w:rsid w:val="00912E70"/>
    <w:rsid w:val="009259BC"/>
    <w:rsid w:val="00942E35"/>
    <w:rsid w:val="00962477"/>
    <w:rsid w:val="0099567F"/>
    <w:rsid w:val="009B2146"/>
    <w:rsid w:val="009C0411"/>
    <w:rsid w:val="009D4EBF"/>
    <w:rsid w:val="009E323A"/>
    <w:rsid w:val="009F68F1"/>
    <w:rsid w:val="00A0406D"/>
    <w:rsid w:val="00A065AA"/>
    <w:rsid w:val="00A06B4B"/>
    <w:rsid w:val="00A23767"/>
    <w:rsid w:val="00A3115A"/>
    <w:rsid w:val="00A371E8"/>
    <w:rsid w:val="00A51FEC"/>
    <w:rsid w:val="00A6071F"/>
    <w:rsid w:val="00A83C0A"/>
    <w:rsid w:val="00AA1FE8"/>
    <w:rsid w:val="00AB34E3"/>
    <w:rsid w:val="00AE501E"/>
    <w:rsid w:val="00AF6DED"/>
    <w:rsid w:val="00B146A0"/>
    <w:rsid w:val="00B25D0A"/>
    <w:rsid w:val="00B35C59"/>
    <w:rsid w:val="00B469A2"/>
    <w:rsid w:val="00B5265E"/>
    <w:rsid w:val="00B66184"/>
    <w:rsid w:val="00B76AB0"/>
    <w:rsid w:val="00B802D6"/>
    <w:rsid w:val="00B92AB9"/>
    <w:rsid w:val="00BA7E3A"/>
    <w:rsid w:val="00BC1A67"/>
    <w:rsid w:val="00BC46FA"/>
    <w:rsid w:val="00BD13F2"/>
    <w:rsid w:val="00BE24D1"/>
    <w:rsid w:val="00BE6743"/>
    <w:rsid w:val="00C14081"/>
    <w:rsid w:val="00C223D7"/>
    <w:rsid w:val="00C54620"/>
    <w:rsid w:val="00C80842"/>
    <w:rsid w:val="00C846D5"/>
    <w:rsid w:val="00C9378B"/>
    <w:rsid w:val="00CB07CF"/>
    <w:rsid w:val="00CB6565"/>
    <w:rsid w:val="00CC06F6"/>
    <w:rsid w:val="00CD36AB"/>
    <w:rsid w:val="00D17D9B"/>
    <w:rsid w:val="00D26455"/>
    <w:rsid w:val="00D75407"/>
    <w:rsid w:val="00D85355"/>
    <w:rsid w:val="00D8756C"/>
    <w:rsid w:val="00DA1BEF"/>
    <w:rsid w:val="00DA2692"/>
    <w:rsid w:val="00DB0F31"/>
    <w:rsid w:val="00DC5344"/>
    <w:rsid w:val="00DE04B4"/>
    <w:rsid w:val="00DF7294"/>
    <w:rsid w:val="00E23D4B"/>
    <w:rsid w:val="00E30860"/>
    <w:rsid w:val="00E41FCB"/>
    <w:rsid w:val="00E474A2"/>
    <w:rsid w:val="00E6076E"/>
    <w:rsid w:val="00E71014"/>
    <w:rsid w:val="00E8020F"/>
    <w:rsid w:val="00E90407"/>
    <w:rsid w:val="00E91FA4"/>
    <w:rsid w:val="00E921B7"/>
    <w:rsid w:val="00E964EA"/>
    <w:rsid w:val="00EB4B4C"/>
    <w:rsid w:val="00EC245E"/>
    <w:rsid w:val="00EC3155"/>
    <w:rsid w:val="00EE4E14"/>
    <w:rsid w:val="00EF0E3E"/>
    <w:rsid w:val="00F209E5"/>
    <w:rsid w:val="00F21278"/>
    <w:rsid w:val="00F2274C"/>
    <w:rsid w:val="00F25EF3"/>
    <w:rsid w:val="00F33FBB"/>
    <w:rsid w:val="00F42C64"/>
    <w:rsid w:val="00F52598"/>
    <w:rsid w:val="00F6101E"/>
    <w:rsid w:val="00F67027"/>
    <w:rsid w:val="00F702F6"/>
    <w:rsid w:val="00F71DFC"/>
    <w:rsid w:val="00F77916"/>
    <w:rsid w:val="00F8126E"/>
    <w:rsid w:val="00FA1DC0"/>
    <w:rsid w:val="00FD1476"/>
    <w:rsid w:val="00FD1748"/>
    <w:rsid w:val="00FD7547"/>
    <w:rsid w:val="00FE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3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 Знак8,ВерхКолонтитул"/>
    <w:basedOn w:val="a"/>
    <w:link w:val="a4"/>
    <w:uiPriority w:val="99"/>
    <w:unhideWhenUsed/>
    <w:rsid w:val="006559C3"/>
    <w:pPr>
      <w:tabs>
        <w:tab w:val="center" w:pos="4677"/>
        <w:tab w:val="right" w:pos="9355"/>
      </w:tabs>
      <w:spacing w:after="0" w:line="240" w:lineRule="auto"/>
    </w:pPr>
  </w:style>
  <w:style w:type="character" w:customStyle="1" w:styleId="a4">
    <w:name w:val="Верхний колонтитул Знак"/>
    <w:aliases w:val=" Знак4 Знак, Знак8 Знак,ВерхКолонтитул Знак"/>
    <w:basedOn w:val="a0"/>
    <w:link w:val="a3"/>
    <w:uiPriority w:val="99"/>
    <w:rsid w:val="006559C3"/>
  </w:style>
  <w:style w:type="paragraph" w:styleId="a5">
    <w:name w:val="footer"/>
    <w:basedOn w:val="a"/>
    <w:link w:val="a6"/>
    <w:uiPriority w:val="99"/>
    <w:unhideWhenUsed/>
    <w:rsid w:val="006559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59C3"/>
  </w:style>
  <w:style w:type="character" w:styleId="a7">
    <w:name w:val="page number"/>
    <w:basedOn w:val="a0"/>
    <w:rsid w:val="006559C3"/>
  </w:style>
  <w:style w:type="table" w:styleId="a8">
    <w:name w:val="Table Grid"/>
    <w:aliases w:val="Table Grid Report"/>
    <w:basedOn w:val="a1"/>
    <w:uiPriority w:val="59"/>
    <w:rsid w:val="002C7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06B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B4B"/>
    <w:rPr>
      <w:rFonts w:ascii="Tahoma" w:hAnsi="Tahoma" w:cs="Tahoma"/>
      <w:sz w:val="16"/>
      <w:szCs w:val="16"/>
    </w:rPr>
  </w:style>
  <w:style w:type="paragraph" w:styleId="ab">
    <w:name w:val="List Paragraph"/>
    <w:basedOn w:val="a"/>
    <w:link w:val="ac"/>
    <w:uiPriority w:val="34"/>
    <w:qFormat/>
    <w:rsid w:val="0006090E"/>
    <w:pPr>
      <w:ind w:left="720"/>
      <w:contextualSpacing/>
    </w:p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
    <w:unhideWhenUsed/>
    <w:qFormat/>
    <w:rsid w:val="00C9378B"/>
    <w:pPr>
      <w:widowControl w:val="0"/>
      <w:autoSpaceDE w:val="0"/>
      <w:autoSpaceDN w:val="0"/>
      <w:spacing w:before="120" w:after="120" w:line="240" w:lineRule="auto"/>
      <w:jc w:val="both"/>
    </w:pPr>
    <w:rPr>
      <w:rFonts w:ascii="Times New Roman" w:eastAsia="Times New Roman" w:hAnsi="Times New Roman" w:cs="Times New Roman"/>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C9378B"/>
    <w:rPr>
      <w:rFonts w:ascii="Times New Roman" w:eastAsia="Times New Roman" w:hAnsi="Times New Roman" w:cs="Times New Roman"/>
      <w:sz w:val="24"/>
      <w:szCs w:val="24"/>
      <w:lang w:eastAsia="ru-RU"/>
    </w:rPr>
  </w:style>
  <w:style w:type="paragraph" w:customStyle="1" w:styleId="formattext">
    <w:name w:val="formattext"/>
    <w:basedOn w:val="a"/>
    <w:qFormat/>
    <w:rsid w:val="00C93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1">
    <w:name w:val="ListLabel 1"/>
    <w:qFormat/>
    <w:rsid w:val="00C9378B"/>
  </w:style>
  <w:style w:type="character" w:styleId="ae">
    <w:name w:val="annotation reference"/>
    <w:basedOn w:val="a0"/>
    <w:uiPriority w:val="99"/>
    <w:semiHidden/>
    <w:unhideWhenUsed/>
    <w:rsid w:val="00DF7294"/>
    <w:rPr>
      <w:sz w:val="16"/>
      <w:szCs w:val="16"/>
    </w:rPr>
  </w:style>
  <w:style w:type="paragraph" w:styleId="af">
    <w:name w:val="annotation text"/>
    <w:basedOn w:val="a"/>
    <w:link w:val="af0"/>
    <w:uiPriority w:val="99"/>
    <w:unhideWhenUsed/>
    <w:rsid w:val="00DF7294"/>
    <w:pPr>
      <w:spacing w:line="240" w:lineRule="auto"/>
    </w:pPr>
    <w:rPr>
      <w:sz w:val="20"/>
      <w:szCs w:val="20"/>
    </w:rPr>
  </w:style>
  <w:style w:type="character" w:customStyle="1" w:styleId="af0">
    <w:name w:val="Текст примечания Знак"/>
    <w:basedOn w:val="a0"/>
    <w:link w:val="af"/>
    <w:uiPriority w:val="99"/>
    <w:rsid w:val="00DF7294"/>
    <w:rPr>
      <w:sz w:val="20"/>
      <w:szCs w:val="20"/>
    </w:rPr>
  </w:style>
  <w:style w:type="paragraph" w:styleId="af1">
    <w:name w:val="annotation subject"/>
    <w:basedOn w:val="af"/>
    <w:next w:val="af"/>
    <w:link w:val="af2"/>
    <w:uiPriority w:val="99"/>
    <w:semiHidden/>
    <w:unhideWhenUsed/>
    <w:rsid w:val="00DF7294"/>
    <w:rPr>
      <w:b/>
      <w:bCs/>
    </w:rPr>
  </w:style>
  <w:style w:type="character" w:customStyle="1" w:styleId="af2">
    <w:name w:val="Тема примечания Знак"/>
    <w:basedOn w:val="af0"/>
    <w:link w:val="af1"/>
    <w:uiPriority w:val="99"/>
    <w:semiHidden/>
    <w:rsid w:val="00DF7294"/>
    <w:rPr>
      <w:b/>
      <w:bCs/>
      <w:sz w:val="20"/>
      <w:szCs w:val="20"/>
    </w:rPr>
  </w:style>
  <w:style w:type="paragraph" w:customStyle="1" w:styleId="ConsPlusNormal">
    <w:name w:val="ConsPlusNormal"/>
    <w:link w:val="ConsPlusNormal0"/>
    <w:qFormat/>
    <w:rsid w:val="00DF729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F7294"/>
    <w:rPr>
      <w:rFonts w:ascii="Calibri" w:eastAsia="Times New Roman" w:hAnsi="Calibri" w:cs="Calibri"/>
      <w:szCs w:val="20"/>
      <w:lang w:eastAsia="ru-RU"/>
    </w:rPr>
  </w:style>
  <w:style w:type="character" w:customStyle="1" w:styleId="ac">
    <w:name w:val="Абзац списка Знак"/>
    <w:link w:val="ab"/>
    <w:uiPriority w:val="34"/>
    <w:locked/>
    <w:rsid w:val="00AE5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3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 Знак8,ВерхКолонтитул"/>
    <w:basedOn w:val="a"/>
    <w:link w:val="a4"/>
    <w:uiPriority w:val="99"/>
    <w:unhideWhenUsed/>
    <w:rsid w:val="006559C3"/>
    <w:pPr>
      <w:tabs>
        <w:tab w:val="center" w:pos="4677"/>
        <w:tab w:val="right" w:pos="9355"/>
      </w:tabs>
      <w:spacing w:after="0" w:line="240" w:lineRule="auto"/>
    </w:pPr>
  </w:style>
  <w:style w:type="character" w:customStyle="1" w:styleId="a4">
    <w:name w:val="Верхний колонтитул Знак"/>
    <w:aliases w:val=" Знак4 Знак, Знак8 Знак,ВерхКолонтитул Знак"/>
    <w:basedOn w:val="a0"/>
    <w:link w:val="a3"/>
    <w:uiPriority w:val="99"/>
    <w:rsid w:val="006559C3"/>
  </w:style>
  <w:style w:type="paragraph" w:styleId="a5">
    <w:name w:val="footer"/>
    <w:basedOn w:val="a"/>
    <w:link w:val="a6"/>
    <w:uiPriority w:val="99"/>
    <w:unhideWhenUsed/>
    <w:rsid w:val="006559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59C3"/>
  </w:style>
  <w:style w:type="character" w:styleId="a7">
    <w:name w:val="page number"/>
    <w:basedOn w:val="a0"/>
    <w:rsid w:val="006559C3"/>
  </w:style>
  <w:style w:type="table" w:styleId="a8">
    <w:name w:val="Table Grid"/>
    <w:aliases w:val="Table Grid Report"/>
    <w:basedOn w:val="a1"/>
    <w:uiPriority w:val="59"/>
    <w:rsid w:val="002C7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06B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B4B"/>
    <w:rPr>
      <w:rFonts w:ascii="Tahoma" w:hAnsi="Tahoma" w:cs="Tahoma"/>
      <w:sz w:val="16"/>
      <w:szCs w:val="16"/>
    </w:rPr>
  </w:style>
  <w:style w:type="paragraph" w:styleId="ab">
    <w:name w:val="List Paragraph"/>
    <w:basedOn w:val="a"/>
    <w:link w:val="ac"/>
    <w:uiPriority w:val="34"/>
    <w:qFormat/>
    <w:rsid w:val="0006090E"/>
    <w:pPr>
      <w:ind w:left="720"/>
      <w:contextualSpacing/>
    </w:p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
    <w:unhideWhenUsed/>
    <w:qFormat/>
    <w:rsid w:val="00C9378B"/>
    <w:pPr>
      <w:widowControl w:val="0"/>
      <w:autoSpaceDE w:val="0"/>
      <w:autoSpaceDN w:val="0"/>
      <w:spacing w:before="120" w:after="120" w:line="240" w:lineRule="auto"/>
      <w:jc w:val="both"/>
    </w:pPr>
    <w:rPr>
      <w:rFonts w:ascii="Times New Roman" w:eastAsia="Times New Roman" w:hAnsi="Times New Roman" w:cs="Times New Roman"/>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C9378B"/>
    <w:rPr>
      <w:rFonts w:ascii="Times New Roman" w:eastAsia="Times New Roman" w:hAnsi="Times New Roman" w:cs="Times New Roman"/>
      <w:sz w:val="24"/>
      <w:szCs w:val="24"/>
      <w:lang w:eastAsia="ru-RU"/>
    </w:rPr>
  </w:style>
  <w:style w:type="paragraph" w:customStyle="1" w:styleId="formattext">
    <w:name w:val="formattext"/>
    <w:basedOn w:val="a"/>
    <w:qFormat/>
    <w:rsid w:val="00C93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1">
    <w:name w:val="ListLabel 1"/>
    <w:qFormat/>
    <w:rsid w:val="00C9378B"/>
  </w:style>
  <w:style w:type="character" w:styleId="ae">
    <w:name w:val="annotation reference"/>
    <w:basedOn w:val="a0"/>
    <w:uiPriority w:val="99"/>
    <w:semiHidden/>
    <w:unhideWhenUsed/>
    <w:rsid w:val="00DF7294"/>
    <w:rPr>
      <w:sz w:val="16"/>
      <w:szCs w:val="16"/>
    </w:rPr>
  </w:style>
  <w:style w:type="paragraph" w:styleId="af">
    <w:name w:val="annotation text"/>
    <w:basedOn w:val="a"/>
    <w:link w:val="af0"/>
    <w:uiPriority w:val="99"/>
    <w:unhideWhenUsed/>
    <w:rsid w:val="00DF7294"/>
    <w:pPr>
      <w:spacing w:line="240" w:lineRule="auto"/>
    </w:pPr>
    <w:rPr>
      <w:sz w:val="20"/>
      <w:szCs w:val="20"/>
    </w:rPr>
  </w:style>
  <w:style w:type="character" w:customStyle="1" w:styleId="af0">
    <w:name w:val="Текст примечания Знак"/>
    <w:basedOn w:val="a0"/>
    <w:link w:val="af"/>
    <w:uiPriority w:val="99"/>
    <w:rsid w:val="00DF7294"/>
    <w:rPr>
      <w:sz w:val="20"/>
      <w:szCs w:val="20"/>
    </w:rPr>
  </w:style>
  <w:style w:type="paragraph" w:styleId="af1">
    <w:name w:val="annotation subject"/>
    <w:basedOn w:val="af"/>
    <w:next w:val="af"/>
    <w:link w:val="af2"/>
    <w:uiPriority w:val="99"/>
    <w:semiHidden/>
    <w:unhideWhenUsed/>
    <w:rsid w:val="00DF7294"/>
    <w:rPr>
      <w:b/>
      <w:bCs/>
    </w:rPr>
  </w:style>
  <w:style w:type="character" w:customStyle="1" w:styleId="af2">
    <w:name w:val="Тема примечания Знак"/>
    <w:basedOn w:val="af0"/>
    <w:link w:val="af1"/>
    <w:uiPriority w:val="99"/>
    <w:semiHidden/>
    <w:rsid w:val="00DF7294"/>
    <w:rPr>
      <w:b/>
      <w:bCs/>
      <w:sz w:val="20"/>
      <w:szCs w:val="20"/>
    </w:rPr>
  </w:style>
  <w:style w:type="paragraph" w:customStyle="1" w:styleId="ConsPlusNormal">
    <w:name w:val="ConsPlusNormal"/>
    <w:link w:val="ConsPlusNormal0"/>
    <w:qFormat/>
    <w:rsid w:val="00DF729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F7294"/>
    <w:rPr>
      <w:rFonts w:ascii="Calibri" w:eastAsia="Times New Roman" w:hAnsi="Calibri" w:cs="Calibri"/>
      <w:szCs w:val="20"/>
      <w:lang w:eastAsia="ru-RU"/>
    </w:rPr>
  </w:style>
  <w:style w:type="character" w:customStyle="1" w:styleId="ac">
    <w:name w:val="Абзац списка Знак"/>
    <w:link w:val="ab"/>
    <w:uiPriority w:val="34"/>
    <w:locked/>
    <w:rsid w:val="00AE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9250">
      <w:bodyDiv w:val="1"/>
      <w:marLeft w:val="0"/>
      <w:marRight w:val="0"/>
      <w:marTop w:val="0"/>
      <w:marBottom w:val="0"/>
      <w:divBdr>
        <w:top w:val="none" w:sz="0" w:space="0" w:color="auto"/>
        <w:left w:val="none" w:sz="0" w:space="0" w:color="auto"/>
        <w:bottom w:val="none" w:sz="0" w:space="0" w:color="auto"/>
        <w:right w:val="none" w:sz="0" w:space="0" w:color="auto"/>
      </w:divBdr>
      <w:divsChild>
        <w:div w:id="137765065">
          <w:marLeft w:val="0"/>
          <w:marRight w:val="0"/>
          <w:marTop w:val="0"/>
          <w:marBottom w:val="0"/>
          <w:divBdr>
            <w:top w:val="none" w:sz="0" w:space="0" w:color="auto"/>
            <w:left w:val="none" w:sz="0" w:space="0" w:color="auto"/>
            <w:bottom w:val="none" w:sz="0" w:space="0" w:color="auto"/>
            <w:right w:val="none" w:sz="0" w:space="0" w:color="auto"/>
          </w:divBdr>
          <w:divsChild>
            <w:div w:id="1590238844">
              <w:marLeft w:val="0"/>
              <w:marRight w:val="0"/>
              <w:marTop w:val="0"/>
              <w:marBottom w:val="0"/>
              <w:divBdr>
                <w:top w:val="none" w:sz="0" w:space="0" w:color="auto"/>
                <w:left w:val="none" w:sz="0" w:space="0" w:color="auto"/>
                <w:bottom w:val="none" w:sz="0" w:space="0" w:color="auto"/>
                <w:right w:val="none" w:sz="0" w:space="0" w:color="auto"/>
              </w:divBdr>
              <w:divsChild>
                <w:div w:id="20720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8507">
          <w:marLeft w:val="0"/>
          <w:marRight w:val="0"/>
          <w:marTop w:val="0"/>
          <w:marBottom w:val="0"/>
          <w:divBdr>
            <w:top w:val="none" w:sz="0" w:space="0" w:color="auto"/>
            <w:left w:val="none" w:sz="0" w:space="0" w:color="auto"/>
            <w:bottom w:val="none" w:sz="0" w:space="0" w:color="auto"/>
            <w:right w:val="none" w:sz="0" w:space="0" w:color="auto"/>
          </w:divBdr>
          <w:divsChild>
            <w:div w:id="1225026316">
              <w:marLeft w:val="0"/>
              <w:marRight w:val="0"/>
              <w:marTop w:val="0"/>
              <w:marBottom w:val="0"/>
              <w:divBdr>
                <w:top w:val="none" w:sz="0" w:space="0" w:color="auto"/>
                <w:left w:val="none" w:sz="0" w:space="0" w:color="auto"/>
                <w:bottom w:val="none" w:sz="0" w:space="0" w:color="auto"/>
                <w:right w:val="none" w:sz="0" w:space="0" w:color="auto"/>
              </w:divBdr>
              <w:divsChild>
                <w:div w:id="16726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815">
      <w:bodyDiv w:val="1"/>
      <w:marLeft w:val="0"/>
      <w:marRight w:val="0"/>
      <w:marTop w:val="0"/>
      <w:marBottom w:val="0"/>
      <w:divBdr>
        <w:top w:val="none" w:sz="0" w:space="0" w:color="auto"/>
        <w:left w:val="none" w:sz="0" w:space="0" w:color="auto"/>
        <w:bottom w:val="none" w:sz="0" w:space="0" w:color="auto"/>
        <w:right w:val="none" w:sz="0" w:space="0" w:color="auto"/>
      </w:divBdr>
    </w:div>
    <w:div w:id="439111539">
      <w:bodyDiv w:val="1"/>
      <w:marLeft w:val="0"/>
      <w:marRight w:val="0"/>
      <w:marTop w:val="0"/>
      <w:marBottom w:val="0"/>
      <w:divBdr>
        <w:top w:val="none" w:sz="0" w:space="0" w:color="auto"/>
        <w:left w:val="none" w:sz="0" w:space="0" w:color="auto"/>
        <w:bottom w:val="none" w:sz="0" w:space="0" w:color="auto"/>
        <w:right w:val="none" w:sz="0" w:space="0" w:color="auto"/>
      </w:divBdr>
    </w:div>
    <w:div w:id="517013527">
      <w:bodyDiv w:val="1"/>
      <w:marLeft w:val="0"/>
      <w:marRight w:val="0"/>
      <w:marTop w:val="0"/>
      <w:marBottom w:val="0"/>
      <w:divBdr>
        <w:top w:val="none" w:sz="0" w:space="0" w:color="auto"/>
        <w:left w:val="none" w:sz="0" w:space="0" w:color="auto"/>
        <w:bottom w:val="none" w:sz="0" w:space="0" w:color="auto"/>
        <w:right w:val="none" w:sz="0" w:space="0" w:color="auto"/>
      </w:divBdr>
    </w:div>
    <w:div w:id="1034842025">
      <w:bodyDiv w:val="1"/>
      <w:marLeft w:val="0"/>
      <w:marRight w:val="0"/>
      <w:marTop w:val="0"/>
      <w:marBottom w:val="0"/>
      <w:divBdr>
        <w:top w:val="none" w:sz="0" w:space="0" w:color="auto"/>
        <w:left w:val="none" w:sz="0" w:space="0" w:color="auto"/>
        <w:bottom w:val="none" w:sz="0" w:space="0" w:color="auto"/>
        <w:right w:val="none" w:sz="0" w:space="0" w:color="auto"/>
      </w:divBdr>
    </w:div>
    <w:div w:id="1046872778">
      <w:bodyDiv w:val="1"/>
      <w:marLeft w:val="0"/>
      <w:marRight w:val="0"/>
      <w:marTop w:val="0"/>
      <w:marBottom w:val="0"/>
      <w:divBdr>
        <w:top w:val="none" w:sz="0" w:space="0" w:color="auto"/>
        <w:left w:val="none" w:sz="0" w:space="0" w:color="auto"/>
        <w:bottom w:val="none" w:sz="0" w:space="0" w:color="auto"/>
        <w:right w:val="none" w:sz="0" w:space="0" w:color="auto"/>
      </w:divBdr>
    </w:div>
    <w:div w:id="1204714347">
      <w:bodyDiv w:val="1"/>
      <w:marLeft w:val="0"/>
      <w:marRight w:val="0"/>
      <w:marTop w:val="0"/>
      <w:marBottom w:val="0"/>
      <w:divBdr>
        <w:top w:val="none" w:sz="0" w:space="0" w:color="auto"/>
        <w:left w:val="none" w:sz="0" w:space="0" w:color="auto"/>
        <w:bottom w:val="none" w:sz="0" w:space="0" w:color="auto"/>
        <w:right w:val="none" w:sz="0" w:space="0" w:color="auto"/>
      </w:divBdr>
    </w:div>
    <w:div w:id="1581133949">
      <w:bodyDiv w:val="1"/>
      <w:marLeft w:val="0"/>
      <w:marRight w:val="0"/>
      <w:marTop w:val="0"/>
      <w:marBottom w:val="0"/>
      <w:divBdr>
        <w:top w:val="none" w:sz="0" w:space="0" w:color="auto"/>
        <w:left w:val="none" w:sz="0" w:space="0" w:color="auto"/>
        <w:bottom w:val="none" w:sz="0" w:space="0" w:color="auto"/>
        <w:right w:val="none" w:sz="0" w:space="0" w:color="auto"/>
      </w:divBdr>
    </w:div>
    <w:div w:id="18967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srv-dell-0004\&#1054;&#1073;&#1084;&#1077;&#1085;%20&#1044;&#1043;&#1080;&#1047;\&#1054;&#1055;&#1043;&#1044;%202020\&#1052;&#1053;&#1043;&#1055;%20&#1042;&#1085;&#1077;&#1089;&#1077;&#1085;&#1080;&#1077;%20&#1080;&#1079;&#1084;&#1077;&#1085;&#1077;&#1085;&#1080;&#1081;\&#1042;&#1077;&#1083;&#1086;&#1089;&#1080;&#1087;&#1077;&#1076;&#1085;&#1099;&#1077;%20&#1076;&#1086;&#1088;&#1086;&#1078;&#1082;&#1080;\&#1090;&#1080;&#1087;&#1086;&#1074;&#1080;&#1082;\EDS_&#1079;&#1072;&#1087;&#1088;&#1086;&#1089;%20&#1052;&#1054;%20(2).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C91BD-2167-4A2A-B6D4-74F60026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60</Pages>
  <Words>18933</Words>
  <Characters>107920</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126600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RePack by Diakov</cp:lastModifiedBy>
  <cp:revision>77</cp:revision>
  <cp:lastPrinted>2022-12-21T11:14:00Z</cp:lastPrinted>
  <dcterms:created xsi:type="dcterms:W3CDTF">2022-12-21T09:22:00Z</dcterms:created>
  <dcterms:modified xsi:type="dcterms:W3CDTF">2023-02-08T09:20:00Z</dcterms:modified>
</cp:coreProperties>
</file>