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65" w:rsidRPr="00905842" w:rsidRDefault="00EB6165" w:rsidP="00EB6165">
      <w:pPr>
        <w:pStyle w:val="HEADERTEX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0E594E61" wp14:editId="13208801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165" w:rsidRPr="00905842" w:rsidRDefault="00EB6165" w:rsidP="00EB61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EB6165" w:rsidRPr="00905842" w:rsidRDefault="00EB6165" w:rsidP="00EB61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EB6165" w:rsidRPr="00905842" w:rsidRDefault="00EB6165" w:rsidP="00EB616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905842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905842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EB6165" w:rsidRPr="00905842" w:rsidRDefault="00EB6165" w:rsidP="00EB61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905842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EB6165" w:rsidRPr="00905842" w:rsidRDefault="00EB6165" w:rsidP="00EB6165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905842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905842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EB6165" w:rsidRPr="00905842" w:rsidRDefault="00EB6165" w:rsidP="00EB61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5842">
        <w:rPr>
          <w:rFonts w:ascii="Times New Roman" w:hAnsi="Times New Roman"/>
          <w:b/>
          <w:sz w:val="32"/>
          <w:szCs w:val="32"/>
        </w:rPr>
        <w:t>ПОСТАНОВЛЕНИЕ</w:t>
      </w:r>
    </w:p>
    <w:p w:rsidR="00EB6165" w:rsidRPr="00905842" w:rsidRDefault="00EB6165" w:rsidP="00EB6165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24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октября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Pr="00905842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905842">
        <w:rPr>
          <w:rFonts w:ascii="Times New Roman" w:hAnsi="Times New Roman"/>
          <w:sz w:val="26"/>
          <w:szCs w:val="26"/>
        </w:rPr>
        <w:t xml:space="preserve"> 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20</w:t>
      </w:r>
      <w:r>
        <w:rPr>
          <w:rFonts w:ascii="Times New Roman" w:hAnsi="Times New Roman"/>
          <w:sz w:val="26"/>
          <w:szCs w:val="26"/>
          <w:u w:val="single"/>
        </w:rPr>
        <w:t>7</w:t>
      </w:r>
      <w:r w:rsidRPr="00905842">
        <w:rPr>
          <w:rFonts w:ascii="Times New Roman" w:hAnsi="Times New Roman"/>
          <w:sz w:val="26"/>
          <w:szCs w:val="26"/>
          <w:u w:val="single"/>
        </w:rPr>
        <w:t>-п</w:t>
      </w:r>
    </w:p>
    <w:p w:rsidR="00EB6165" w:rsidRPr="00905842" w:rsidRDefault="00EB6165" w:rsidP="00EB616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905842">
        <w:rPr>
          <w:rFonts w:ascii="Times New Roman" w:hAnsi="Times New Roman"/>
          <w:spacing w:val="-13"/>
        </w:rPr>
        <w:t>п. Салым</w:t>
      </w: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</w:p>
    <w:p w:rsidR="009C0467" w:rsidRDefault="009C0467" w:rsidP="00DC565D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DD519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проекту 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сельского поселения Салым «</w:t>
      </w: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</w:t>
      </w:r>
      <w:r w:rsidR="009A325D">
        <w:rPr>
          <w:rFonts w:ascii="Times New Roman" w:hAnsi="Times New Roman"/>
          <w:sz w:val="26"/>
          <w:szCs w:val="26"/>
        </w:rPr>
        <w:t>селения Салым от 31</w:t>
      </w:r>
      <w:r w:rsidR="00BE7F89">
        <w:rPr>
          <w:rFonts w:ascii="Times New Roman" w:hAnsi="Times New Roman"/>
          <w:sz w:val="26"/>
          <w:szCs w:val="26"/>
        </w:rPr>
        <w:t xml:space="preserve"> августа 2020</w:t>
      </w:r>
      <w:r>
        <w:rPr>
          <w:rFonts w:ascii="Times New Roman" w:hAnsi="Times New Roman"/>
          <w:sz w:val="26"/>
          <w:szCs w:val="26"/>
        </w:rPr>
        <w:t xml:space="preserve"> года №94-п « Об утверждении схемы размещения нестационарных торговых объектов на территории муниципального образования сельское поселение Салым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EB6165" w:rsidRPr="00B30439" w:rsidRDefault="00EB6165" w:rsidP="00DC565D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9C0467" w:rsidRPr="00E11D6B" w:rsidRDefault="009C0467" w:rsidP="009C0467">
      <w:pPr>
        <w:tabs>
          <w:tab w:val="center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C0467" w:rsidRPr="00A43F07" w:rsidRDefault="009C0467" w:rsidP="009C046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В </w:t>
      </w:r>
      <w:r w:rsidRPr="00DD5198">
        <w:rPr>
          <w:rFonts w:ascii="Times New Roman" w:hAnsi="Times New Roman" w:cs="Times New Roman"/>
          <w:sz w:val="26"/>
          <w:szCs w:val="24"/>
        </w:rPr>
        <w:t>соответствии с</w:t>
      </w:r>
      <w:r>
        <w:rPr>
          <w:rFonts w:ascii="Times New Roman" w:hAnsi="Times New Roman" w:cs="Times New Roman"/>
          <w:sz w:val="26"/>
          <w:szCs w:val="24"/>
        </w:rPr>
        <w:t>о</w:t>
      </w:r>
      <w:r w:rsidRPr="00DD5198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статьей  28 Федерального закона от 06 октября </w:t>
      </w:r>
      <w:r w:rsidRPr="00DD5198">
        <w:rPr>
          <w:rFonts w:ascii="Times New Roman" w:hAnsi="Times New Roman" w:cs="Times New Roman"/>
          <w:sz w:val="26"/>
          <w:szCs w:val="24"/>
        </w:rPr>
        <w:t>2003</w:t>
      </w:r>
      <w:r>
        <w:rPr>
          <w:rFonts w:ascii="Times New Roman" w:hAnsi="Times New Roman" w:cs="Times New Roman"/>
          <w:sz w:val="26"/>
          <w:szCs w:val="24"/>
        </w:rPr>
        <w:t xml:space="preserve"> года</w:t>
      </w:r>
      <w:r w:rsidRPr="00DD5198">
        <w:rPr>
          <w:rFonts w:ascii="Times New Roman" w:hAnsi="Times New Roman" w:cs="Times New Roman"/>
          <w:sz w:val="26"/>
          <w:szCs w:val="24"/>
        </w:rPr>
        <w:t xml:space="preserve"> № 131-ФЗ «Об общих принципах организации местного самоуправления в Российской Федерации», Уст</w:t>
      </w:r>
      <w:r>
        <w:rPr>
          <w:rFonts w:ascii="Times New Roman" w:hAnsi="Times New Roman" w:cs="Times New Roman"/>
          <w:sz w:val="26"/>
          <w:szCs w:val="24"/>
        </w:rPr>
        <w:t>авом сельского поселения Салым</w:t>
      </w:r>
      <w:r w:rsidRPr="00DD5198">
        <w:rPr>
          <w:rFonts w:ascii="Times New Roman" w:hAnsi="Times New Roman" w:cs="Times New Roman"/>
          <w:sz w:val="26"/>
          <w:szCs w:val="24"/>
        </w:rPr>
        <w:t>, руководствуясь решением Совета депутатов с</w:t>
      </w:r>
      <w:r w:rsidR="008D472E">
        <w:rPr>
          <w:rFonts w:ascii="Times New Roman" w:hAnsi="Times New Roman" w:cs="Times New Roman"/>
          <w:sz w:val="26"/>
          <w:szCs w:val="24"/>
        </w:rPr>
        <w:t>ельского поселения Салым от 26 января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8D472E">
        <w:rPr>
          <w:rFonts w:ascii="Times New Roman" w:hAnsi="Times New Roman" w:cs="Times New Roman"/>
          <w:sz w:val="26"/>
          <w:szCs w:val="24"/>
        </w:rPr>
        <w:t>2024 года № 39</w:t>
      </w:r>
      <w:r w:rsidRPr="00DD5198">
        <w:rPr>
          <w:rFonts w:ascii="Times New Roman" w:hAnsi="Times New Roman" w:cs="Times New Roman"/>
          <w:sz w:val="26"/>
          <w:szCs w:val="24"/>
        </w:rPr>
        <w:t xml:space="preserve"> «</w:t>
      </w:r>
      <w:r w:rsidR="008D472E">
        <w:rPr>
          <w:rFonts w:ascii="Times New Roman" w:hAnsi="Times New Roman" w:cs="Times New Roman"/>
          <w:sz w:val="26"/>
          <w:szCs w:val="24"/>
        </w:rPr>
        <w:t xml:space="preserve"> О</w:t>
      </w:r>
      <w:r w:rsidR="004318D9">
        <w:rPr>
          <w:rFonts w:ascii="Times New Roman" w:hAnsi="Times New Roman" w:cs="Times New Roman"/>
          <w:sz w:val="26"/>
          <w:szCs w:val="24"/>
        </w:rPr>
        <w:t>б утверждении</w:t>
      </w:r>
      <w:r w:rsidR="008D472E">
        <w:rPr>
          <w:rFonts w:ascii="Times New Roman" w:hAnsi="Times New Roman" w:cs="Times New Roman"/>
          <w:sz w:val="26"/>
          <w:szCs w:val="24"/>
        </w:rPr>
        <w:t xml:space="preserve"> </w:t>
      </w:r>
      <w:r w:rsidR="008D472E">
        <w:rPr>
          <w:rFonts w:ascii="Times New Roman" w:hAnsi="Times New Roman" w:cs="Times New Roman"/>
          <w:sz w:val="26"/>
          <w:szCs w:val="26"/>
          <w:highlight w:val="white"/>
        </w:rPr>
        <w:t>п</w:t>
      </w:r>
      <w:r w:rsidR="004318D9">
        <w:rPr>
          <w:rFonts w:ascii="Times New Roman" w:hAnsi="Times New Roman" w:cs="Times New Roman"/>
          <w:sz w:val="26"/>
          <w:szCs w:val="26"/>
          <w:highlight w:val="white"/>
        </w:rPr>
        <w:t>орядка</w:t>
      </w:r>
      <w:r w:rsidR="008D472E"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 организации и проведения публичных слушаний на территории сельского поселения Салым</w:t>
      </w:r>
      <w:r>
        <w:rPr>
          <w:rFonts w:ascii="Times New Roman" w:hAnsi="Times New Roman" w:cs="Times New Roman"/>
          <w:sz w:val="26"/>
          <w:szCs w:val="24"/>
        </w:rPr>
        <w:t>», в целях обеспечения прав и законных интересов физических и юридических лиц,</w:t>
      </w:r>
      <w:r w:rsidR="00B30439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11D6B">
        <w:rPr>
          <w:rFonts w:ascii="Times New Roman" w:hAnsi="Times New Roman" w:cs="Times New Roman"/>
          <w:color w:val="000000"/>
          <w:spacing w:val="2"/>
          <w:sz w:val="26"/>
          <w:szCs w:val="26"/>
        </w:rPr>
        <w:t>п о с т а н о в л я ю:</w:t>
      </w: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</w:pPr>
    </w:p>
    <w:p w:rsidR="009C0467" w:rsidRPr="009C0467" w:rsidRDefault="009C0467" w:rsidP="009C0467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Провести публичные слушания </w:t>
      </w:r>
      <w:r w:rsidRPr="00DD5198">
        <w:rPr>
          <w:rFonts w:ascii="Times New Roman" w:hAnsi="Times New Roman" w:cs="Times New Roman"/>
          <w:sz w:val="26"/>
          <w:szCs w:val="26"/>
        </w:rPr>
        <w:t>по проекту</w:t>
      </w:r>
      <w:r w:rsidRPr="00A43F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сельского поселения Салым «</w:t>
      </w: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</w:t>
      </w:r>
      <w:r w:rsidR="00B30439">
        <w:rPr>
          <w:rFonts w:ascii="Times New Roman" w:hAnsi="Times New Roman"/>
          <w:sz w:val="26"/>
          <w:szCs w:val="26"/>
        </w:rPr>
        <w:t>селения Салым от 31</w:t>
      </w:r>
      <w:r w:rsidR="00553091">
        <w:rPr>
          <w:rFonts w:ascii="Times New Roman" w:hAnsi="Times New Roman"/>
          <w:sz w:val="26"/>
          <w:szCs w:val="26"/>
        </w:rPr>
        <w:t xml:space="preserve"> августа 2020</w:t>
      </w:r>
      <w:r>
        <w:rPr>
          <w:rFonts w:ascii="Times New Roman" w:hAnsi="Times New Roman"/>
          <w:sz w:val="26"/>
          <w:szCs w:val="26"/>
        </w:rPr>
        <w:t xml:space="preserve"> года №94-п « Об утверждении схемы размещения нестационарных торговых объектов на территории муниципального образования сельское поселение Салым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- Проект)</w:t>
      </w:r>
      <w:r w:rsidR="00126193">
        <w:rPr>
          <w:rFonts w:ascii="Times New Roman" w:hAnsi="Times New Roman" w:cs="Times New Roman"/>
          <w:sz w:val="26"/>
          <w:szCs w:val="26"/>
        </w:rPr>
        <w:t>, согласно приложению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0467" w:rsidRDefault="005F7AAA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C0467">
        <w:rPr>
          <w:rFonts w:ascii="Times New Roman" w:hAnsi="Times New Roman" w:cs="Times New Roman"/>
          <w:sz w:val="26"/>
          <w:szCs w:val="26"/>
        </w:rPr>
        <w:t xml:space="preserve">2. </w:t>
      </w:r>
      <w:r w:rsidR="009C0467" w:rsidRPr="0091622F">
        <w:rPr>
          <w:rFonts w:ascii="Times New Roman" w:hAnsi="Times New Roman" w:cs="Times New Roman"/>
          <w:sz w:val="26"/>
          <w:szCs w:val="26"/>
        </w:rPr>
        <w:t xml:space="preserve">Назначить публичные </w:t>
      </w:r>
      <w:r w:rsidR="009C0467" w:rsidRPr="00EB6165">
        <w:rPr>
          <w:rFonts w:ascii="Times New Roman" w:hAnsi="Times New Roman" w:cs="Times New Roman"/>
          <w:sz w:val="26"/>
          <w:szCs w:val="26"/>
        </w:rPr>
        <w:t xml:space="preserve">слушания на </w:t>
      </w:r>
      <w:r w:rsidR="00EB6165" w:rsidRPr="00EB6165">
        <w:rPr>
          <w:rFonts w:ascii="Times New Roman" w:hAnsi="Times New Roman" w:cs="Times New Roman"/>
          <w:sz w:val="26"/>
          <w:szCs w:val="26"/>
        </w:rPr>
        <w:t>11 ноября</w:t>
      </w:r>
      <w:r w:rsidR="009C0467" w:rsidRPr="00EB6165">
        <w:rPr>
          <w:rFonts w:ascii="Times New Roman" w:hAnsi="Times New Roman" w:cs="Times New Roman"/>
          <w:sz w:val="26"/>
          <w:szCs w:val="26"/>
        </w:rPr>
        <w:t xml:space="preserve"> 20</w:t>
      </w:r>
      <w:r w:rsidR="00B30439" w:rsidRPr="00EB6165">
        <w:rPr>
          <w:rFonts w:ascii="Times New Roman" w:hAnsi="Times New Roman" w:cs="Times New Roman"/>
          <w:sz w:val="26"/>
          <w:szCs w:val="26"/>
        </w:rPr>
        <w:t>24</w:t>
      </w:r>
      <w:r w:rsidR="009C0467" w:rsidRPr="00EB6165">
        <w:rPr>
          <w:rFonts w:ascii="Times New Roman" w:hAnsi="Times New Roman" w:cs="Times New Roman"/>
          <w:sz w:val="26"/>
          <w:szCs w:val="26"/>
        </w:rPr>
        <w:t xml:space="preserve"> года в 18:00 </w:t>
      </w:r>
      <w:r w:rsidR="009C0467" w:rsidRPr="0091622F">
        <w:rPr>
          <w:rFonts w:ascii="Times New Roman" w:hAnsi="Times New Roman" w:cs="Times New Roman"/>
          <w:sz w:val="26"/>
          <w:szCs w:val="26"/>
        </w:rPr>
        <w:t>по местному времени, место проведения</w:t>
      </w:r>
      <w:r w:rsidR="009C0467">
        <w:rPr>
          <w:rFonts w:ascii="Times New Roman" w:hAnsi="Times New Roman" w:cs="Times New Roman"/>
          <w:sz w:val="26"/>
          <w:szCs w:val="26"/>
        </w:rPr>
        <w:t>:</w:t>
      </w:r>
      <w:r w:rsidR="009C0467" w:rsidRPr="0038083F">
        <w:rPr>
          <w:rFonts w:ascii="Times New Roman" w:hAnsi="Times New Roman" w:cs="Times New Roman"/>
          <w:sz w:val="26"/>
          <w:szCs w:val="26"/>
        </w:rPr>
        <w:t xml:space="preserve"> </w:t>
      </w:r>
      <w:r w:rsidR="009C0467" w:rsidRPr="00E11D6B">
        <w:rPr>
          <w:rFonts w:ascii="Times New Roman" w:hAnsi="Times New Roman" w:cs="Times New Roman"/>
          <w:sz w:val="26"/>
          <w:szCs w:val="26"/>
        </w:rPr>
        <w:t>здание админис</w:t>
      </w:r>
      <w:r w:rsidR="009C0467">
        <w:rPr>
          <w:rFonts w:ascii="Times New Roman" w:hAnsi="Times New Roman" w:cs="Times New Roman"/>
          <w:sz w:val="26"/>
          <w:szCs w:val="26"/>
        </w:rPr>
        <w:t xml:space="preserve">трации сельского поселения </w:t>
      </w:r>
      <w:r w:rsidR="00D848EC">
        <w:rPr>
          <w:rFonts w:ascii="Times New Roman" w:hAnsi="Times New Roman" w:cs="Times New Roman"/>
          <w:sz w:val="26"/>
          <w:szCs w:val="26"/>
        </w:rPr>
        <w:t>Салым, расположенное по адресу:</w:t>
      </w:r>
      <w:r w:rsidR="007D0EA5">
        <w:rPr>
          <w:rFonts w:ascii="Times New Roman" w:hAnsi="Times New Roman" w:cs="Times New Roman"/>
          <w:sz w:val="26"/>
          <w:szCs w:val="26"/>
        </w:rPr>
        <w:t xml:space="preserve"> Ханты-Мансийский авто</w:t>
      </w:r>
      <w:r w:rsidR="008E0130">
        <w:rPr>
          <w:rFonts w:ascii="Times New Roman" w:hAnsi="Times New Roman" w:cs="Times New Roman"/>
          <w:sz w:val="26"/>
          <w:szCs w:val="26"/>
        </w:rPr>
        <w:t>номный округ – Югра, Нефтеюганс</w:t>
      </w:r>
      <w:r w:rsidR="007D0EA5">
        <w:rPr>
          <w:rFonts w:ascii="Times New Roman" w:hAnsi="Times New Roman" w:cs="Times New Roman"/>
          <w:sz w:val="26"/>
          <w:szCs w:val="26"/>
        </w:rPr>
        <w:t>кий район,</w:t>
      </w:r>
      <w:r w:rsidR="009C0467">
        <w:rPr>
          <w:rFonts w:ascii="Times New Roman" w:hAnsi="Times New Roman" w:cs="Times New Roman"/>
          <w:sz w:val="26"/>
          <w:szCs w:val="26"/>
        </w:rPr>
        <w:t xml:space="preserve"> п. Салым, ул. Центральная, дом 1.</w:t>
      </w:r>
      <w:r w:rsidR="009C0467" w:rsidRPr="009162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467" w:rsidRDefault="005F7AAA" w:rsidP="009C0467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C0467">
        <w:rPr>
          <w:rFonts w:ascii="Times New Roman" w:hAnsi="Times New Roman" w:cs="Times New Roman"/>
          <w:sz w:val="26"/>
          <w:szCs w:val="26"/>
        </w:rPr>
        <w:t xml:space="preserve">3. </w:t>
      </w:r>
      <w:r w:rsidR="009C0467" w:rsidRPr="00DD5198">
        <w:rPr>
          <w:rFonts w:ascii="Times New Roman" w:hAnsi="Times New Roman" w:cs="Times New Roman"/>
          <w:sz w:val="26"/>
          <w:szCs w:val="24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9C0467" w:rsidRPr="00DD5198" w:rsidRDefault="009C0467" w:rsidP="009C0467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976"/>
        <w:gridCol w:w="425"/>
        <w:gridCol w:w="5813"/>
      </w:tblGrid>
      <w:tr w:rsidR="009C0467" w:rsidRPr="00DD5198" w:rsidTr="00D36629">
        <w:tc>
          <w:tcPr>
            <w:tcW w:w="284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Ахметзяноват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Наталья Викторовна</w:t>
            </w:r>
          </w:p>
        </w:tc>
        <w:tc>
          <w:tcPr>
            <w:tcW w:w="425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Глава сельского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Салым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, председатель Рабочей группы</w:t>
            </w:r>
          </w:p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9C0467" w:rsidRPr="00DD5198" w:rsidTr="00D36629">
        <w:tc>
          <w:tcPr>
            <w:tcW w:w="284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</w:tcPr>
          <w:p w:rsidR="009C0467" w:rsidRDefault="009C0467" w:rsidP="00D36629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Опалева Наталья Николаевна</w:t>
            </w:r>
          </w:p>
        </w:tc>
        <w:tc>
          <w:tcPr>
            <w:tcW w:w="425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9C0467" w:rsidRDefault="009C0467" w:rsidP="00D3662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Начальник  отдела организационной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правовой работы и контроля администрации сельского поселения Салым</w:t>
            </w:r>
          </w:p>
        </w:tc>
      </w:tr>
      <w:tr w:rsidR="009C0467" w:rsidRPr="00DD5198" w:rsidTr="00D36629">
        <w:tc>
          <w:tcPr>
            <w:tcW w:w="284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Зинченко Лариса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Алексеевна</w:t>
            </w:r>
          </w:p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25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Главный специалист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ии  сельского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поселения Салым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, секретарь Рабочей группы</w:t>
            </w:r>
          </w:p>
        </w:tc>
      </w:tr>
      <w:tr w:rsidR="009C0467" w:rsidRPr="00DD5198" w:rsidTr="00D36629">
        <w:tc>
          <w:tcPr>
            <w:tcW w:w="284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Курочкина Наталья Александровна</w:t>
            </w:r>
          </w:p>
        </w:tc>
        <w:tc>
          <w:tcPr>
            <w:tcW w:w="425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9C0467" w:rsidRPr="00686994" w:rsidRDefault="009C0467" w:rsidP="00D3662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Главный специалист администрации сельского поселения Салым</w:t>
            </w:r>
          </w:p>
        </w:tc>
      </w:tr>
    </w:tbl>
    <w:p w:rsidR="009C0467" w:rsidRPr="00B86C44" w:rsidRDefault="009C0467" w:rsidP="009C0467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86C44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B86C44">
        <w:rPr>
          <w:rFonts w:ascii="Times New Roman" w:hAnsi="Times New Roman"/>
          <w:sz w:val="26"/>
          <w:szCs w:val="26"/>
        </w:rPr>
        <w:t xml:space="preserve">Установить, что предложения и замечания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6C44">
        <w:rPr>
          <w:rFonts w:ascii="Times New Roman" w:hAnsi="Times New Roman"/>
          <w:sz w:val="26"/>
          <w:szCs w:val="26"/>
        </w:rPr>
        <w:t xml:space="preserve">по </w:t>
      </w:r>
      <w:r w:rsidRPr="00B86C44">
        <w:rPr>
          <w:rFonts w:ascii="Times New Roman" w:hAnsi="Times New Roman"/>
          <w:sz w:val="26"/>
          <w:szCs w:val="24"/>
        </w:rPr>
        <w:t xml:space="preserve">Проекту </w:t>
      </w:r>
      <w:r w:rsidRPr="00B86C44">
        <w:rPr>
          <w:rFonts w:ascii="Times New Roman" w:hAnsi="Times New Roman"/>
          <w:sz w:val="26"/>
          <w:szCs w:val="26"/>
        </w:rPr>
        <w:t>могут быть направлены в адрес рабочей</w:t>
      </w:r>
      <w:r w:rsidR="00D1693F">
        <w:rPr>
          <w:rFonts w:ascii="Times New Roman" w:hAnsi="Times New Roman"/>
          <w:sz w:val="26"/>
          <w:szCs w:val="26"/>
        </w:rPr>
        <w:t xml:space="preserve"> группы </w:t>
      </w:r>
      <w:r w:rsidR="00D1693F" w:rsidRPr="00EB6165">
        <w:rPr>
          <w:rFonts w:ascii="Times New Roman" w:hAnsi="Times New Roman"/>
          <w:sz w:val="26"/>
          <w:szCs w:val="26"/>
        </w:rPr>
        <w:t>в течение 1</w:t>
      </w:r>
      <w:r w:rsidR="00EB6165" w:rsidRPr="00EB6165">
        <w:rPr>
          <w:rFonts w:ascii="Times New Roman" w:hAnsi="Times New Roman"/>
          <w:sz w:val="26"/>
          <w:szCs w:val="26"/>
        </w:rPr>
        <w:t>5</w:t>
      </w:r>
      <w:r w:rsidRPr="00EB6165">
        <w:rPr>
          <w:rFonts w:ascii="Times New Roman" w:hAnsi="Times New Roman"/>
          <w:sz w:val="26"/>
          <w:szCs w:val="26"/>
        </w:rPr>
        <w:t xml:space="preserve"> дней со дня </w:t>
      </w:r>
      <w:r w:rsidRPr="00B86C44">
        <w:rPr>
          <w:rFonts w:ascii="Times New Roman" w:hAnsi="Times New Roman"/>
          <w:sz w:val="26"/>
          <w:szCs w:val="26"/>
        </w:rPr>
        <w:t>опубликования (обнародования) настоящего постановления по адресу: 628327, Ханты-Мансийский автономный округ - Югра, Нефтеюганский</w:t>
      </w:r>
      <w:r w:rsidR="00D1693F">
        <w:rPr>
          <w:rFonts w:ascii="Times New Roman" w:hAnsi="Times New Roman"/>
          <w:sz w:val="26"/>
          <w:szCs w:val="26"/>
        </w:rPr>
        <w:t xml:space="preserve"> район, п. Салым, ул. Центральная</w:t>
      </w:r>
      <w:r w:rsidRPr="00B86C44">
        <w:rPr>
          <w:rFonts w:ascii="Times New Roman" w:hAnsi="Times New Roman"/>
          <w:sz w:val="26"/>
          <w:szCs w:val="26"/>
        </w:rPr>
        <w:t>, д.1, телефон: 8 (3463) 316-430, факс:  8 (3463) 316-429, адрес электронной почты: salymadm@mail.ru.</w:t>
      </w:r>
      <w:proofErr w:type="gramEnd"/>
    </w:p>
    <w:p w:rsidR="009C0467" w:rsidRDefault="009C0467" w:rsidP="009C0467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622F">
        <w:rPr>
          <w:rFonts w:ascii="Times New Roman" w:hAnsi="Times New Roman" w:cs="Times New Roman"/>
          <w:sz w:val="26"/>
          <w:szCs w:val="26"/>
        </w:rPr>
        <w:t xml:space="preserve">5. Настоящее постановление подлежит официальному опубликованию (обнародованию)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22F">
        <w:rPr>
          <w:rFonts w:ascii="Times New Roman" w:hAnsi="Times New Roman" w:cs="Times New Roman"/>
          <w:sz w:val="26"/>
          <w:szCs w:val="26"/>
        </w:rPr>
        <w:t>бюллетене «</w:t>
      </w:r>
      <w:r>
        <w:rPr>
          <w:rFonts w:ascii="Times New Roman" w:hAnsi="Times New Roman" w:cs="Times New Roman"/>
          <w:sz w:val="26"/>
          <w:szCs w:val="26"/>
        </w:rPr>
        <w:t xml:space="preserve">Салымский </w:t>
      </w:r>
      <w:r w:rsidRPr="0091622F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Салым в сети  «Интернет».</w:t>
      </w:r>
    </w:p>
    <w:p w:rsidR="009C0467" w:rsidRPr="0091622F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1622F">
        <w:rPr>
          <w:rFonts w:ascii="Times New Roman" w:hAnsi="Times New Roman" w:cs="Times New Roman"/>
          <w:sz w:val="26"/>
          <w:szCs w:val="26"/>
        </w:rPr>
        <w:t>. Контроль за выполнением постановления оставляю за собой.</w:t>
      </w:r>
    </w:p>
    <w:p w:rsidR="009C0467" w:rsidRDefault="009C0467" w:rsidP="009C0467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467" w:rsidRDefault="009C0467" w:rsidP="009C0467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467" w:rsidRDefault="00596222" w:rsidP="009C0467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467" w:rsidRDefault="00596222" w:rsidP="00EB6165">
      <w:pPr>
        <w:tabs>
          <w:tab w:val="center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C0467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C0467">
        <w:rPr>
          <w:rFonts w:ascii="Times New Roman" w:hAnsi="Times New Roman" w:cs="Times New Roman"/>
          <w:sz w:val="26"/>
          <w:szCs w:val="26"/>
        </w:rPr>
        <w:tab/>
      </w:r>
      <w:r w:rsidR="009C0467">
        <w:rPr>
          <w:rFonts w:ascii="Times New Roman" w:hAnsi="Times New Roman" w:cs="Times New Roman"/>
          <w:sz w:val="26"/>
          <w:szCs w:val="26"/>
        </w:rPr>
        <w:tab/>
      </w:r>
      <w:r w:rsidR="009C0467">
        <w:rPr>
          <w:rFonts w:ascii="Times New Roman" w:hAnsi="Times New Roman" w:cs="Times New Roman"/>
          <w:sz w:val="26"/>
          <w:szCs w:val="26"/>
        </w:rPr>
        <w:tab/>
      </w:r>
      <w:r w:rsidR="009C0467">
        <w:rPr>
          <w:rFonts w:ascii="Times New Roman" w:hAnsi="Times New Roman" w:cs="Times New Roman"/>
          <w:sz w:val="26"/>
          <w:szCs w:val="26"/>
        </w:rPr>
        <w:tab/>
      </w:r>
      <w:r w:rsidR="009C0467">
        <w:rPr>
          <w:rFonts w:ascii="Times New Roman" w:hAnsi="Times New Roman" w:cs="Times New Roman"/>
          <w:sz w:val="26"/>
          <w:szCs w:val="26"/>
        </w:rPr>
        <w:tab/>
      </w:r>
      <w:r w:rsidR="009C046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Н.В. Ахметзянова</w:t>
      </w: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5001"/>
        <w:gridCol w:w="4995"/>
      </w:tblGrid>
      <w:tr w:rsidR="009C0467" w:rsidRPr="003F32D6" w:rsidTr="00D36629">
        <w:tc>
          <w:tcPr>
            <w:tcW w:w="5001" w:type="dxa"/>
          </w:tcPr>
          <w:p w:rsidR="009C0467" w:rsidRDefault="009C0467" w:rsidP="00D36629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9C0467" w:rsidRPr="003F32D6" w:rsidRDefault="009C0467" w:rsidP="00D36629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995" w:type="dxa"/>
          </w:tcPr>
          <w:p w:rsidR="00126193" w:rsidRDefault="009C0467" w:rsidP="00355850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Приложение </w:t>
            </w:r>
            <w:r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9C0467" w:rsidRPr="003F32D6" w:rsidRDefault="00126193" w:rsidP="00355850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к </w:t>
            </w:r>
            <w:r w:rsidR="009C0467">
              <w:rPr>
                <w:rFonts w:ascii="Times New Roman" w:hAnsi="Times New Roman" w:cs="Times New Roman"/>
                <w:sz w:val="26"/>
                <w:szCs w:val="24"/>
              </w:rPr>
              <w:t>постановлению администрации</w:t>
            </w:r>
          </w:p>
          <w:p w:rsidR="009C0467" w:rsidRDefault="009C0467" w:rsidP="00355850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сельского поселения Салым </w:t>
            </w:r>
          </w:p>
          <w:p w:rsidR="009C0467" w:rsidRPr="003F32D6" w:rsidRDefault="009C0467" w:rsidP="00EB6165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от   </w:t>
            </w:r>
            <w:r w:rsidR="00EB6165">
              <w:rPr>
                <w:rFonts w:ascii="Times New Roman" w:hAnsi="Times New Roman" w:cs="Times New Roman"/>
                <w:sz w:val="26"/>
                <w:szCs w:val="24"/>
              </w:rPr>
              <w:t xml:space="preserve">24 октября 2024 года </w:t>
            </w:r>
            <w:r w:rsidR="002E567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  <w:r w:rsidR="00EB6165">
              <w:rPr>
                <w:rFonts w:ascii="Times New Roman" w:hAnsi="Times New Roman" w:cs="Times New Roman"/>
                <w:sz w:val="26"/>
                <w:szCs w:val="24"/>
              </w:rPr>
              <w:t xml:space="preserve"> 207-п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</w:p>
        </w:tc>
      </w:tr>
    </w:tbl>
    <w:p w:rsidR="00EB6165" w:rsidRDefault="00EB6165" w:rsidP="00762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627BA" w:rsidRPr="009D1EFD" w:rsidRDefault="007627BA" w:rsidP="00762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EFD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7627BA" w:rsidRPr="009D1EFD" w:rsidRDefault="007627BA" w:rsidP="00762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EFD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7627BA" w:rsidRPr="009D1EFD" w:rsidRDefault="007627BA" w:rsidP="007627B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EFD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округ- Югра</w:t>
      </w:r>
    </w:p>
    <w:p w:rsidR="007627BA" w:rsidRPr="009D1EFD" w:rsidRDefault="007627BA" w:rsidP="00762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9D1EFD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7627BA" w:rsidRPr="009D1EFD" w:rsidRDefault="007627BA" w:rsidP="007627B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9D1EFD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9D1EFD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7627BA" w:rsidRPr="009D1EFD" w:rsidRDefault="00EB6165" w:rsidP="00762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7627BA" w:rsidRPr="009D1EFD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:rsidR="00EB6165" w:rsidRDefault="00EB6165" w:rsidP="007627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27BA" w:rsidRPr="009D1EFD" w:rsidRDefault="007627BA" w:rsidP="007627B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D1EFD">
        <w:rPr>
          <w:rFonts w:ascii="Times New Roman" w:hAnsi="Times New Roman" w:cs="Times New Roman"/>
        </w:rPr>
        <w:t>п</w:t>
      </w:r>
      <w:proofErr w:type="gramStart"/>
      <w:r w:rsidRPr="009D1EFD">
        <w:rPr>
          <w:rFonts w:ascii="Times New Roman" w:hAnsi="Times New Roman" w:cs="Times New Roman"/>
        </w:rPr>
        <w:t>.С</w:t>
      </w:r>
      <w:proofErr w:type="gramEnd"/>
      <w:r w:rsidRPr="009D1EFD">
        <w:rPr>
          <w:rFonts w:ascii="Times New Roman" w:hAnsi="Times New Roman" w:cs="Times New Roman"/>
        </w:rPr>
        <w:t>алым</w:t>
      </w:r>
      <w:proofErr w:type="spellEnd"/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43AFE" w:rsidRDefault="0071752F" w:rsidP="00EB6165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нений в постановление администрации сельског</w:t>
      </w:r>
      <w:r w:rsidR="00543AFE">
        <w:rPr>
          <w:rFonts w:ascii="Times New Roman" w:hAnsi="Times New Roman"/>
          <w:sz w:val="26"/>
          <w:szCs w:val="26"/>
        </w:rPr>
        <w:t>о поселения</w:t>
      </w:r>
    </w:p>
    <w:p w:rsidR="00543AFE" w:rsidRDefault="008D472E" w:rsidP="00031E6F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Салым от 31</w:t>
      </w:r>
      <w:r w:rsidR="00553091">
        <w:rPr>
          <w:rFonts w:ascii="Times New Roman" w:hAnsi="Times New Roman"/>
          <w:sz w:val="26"/>
          <w:szCs w:val="26"/>
        </w:rPr>
        <w:t xml:space="preserve"> августа 2020</w:t>
      </w:r>
      <w:r w:rsidR="0071752F">
        <w:rPr>
          <w:rFonts w:ascii="Times New Roman" w:hAnsi="Times New Roman"/>
          <w:sz w:val="26"/>
          <w:szCs w:val="26"/>
        </w:rPr>
        <w:t xml:space="preserve"> года №94-п « </w:t>
      </w:r>
      <w:r w:rsidR="00543AFE">
        <w:rPr>
          <w:rFonts w:ascii="Times New Roman" w:hAnsi="Times New Roman"/>
          <w:sz w:val="26"/>
          <w:szCs w:val="26"/>
        </w:rPr>
        <w:t>Об утверждении схемы размещения</w:t>
      </w:r>
    </w:p>
    <w:p w:rsidR="007627BA" w:rsidRDefault="0071752F" w:rsidP="00FB3155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нестационарных торговых объектов на территории муниципального образования сельское поселение Салым»</w:t>
      </w:r>
      <w:r w:rsidR="00F95BFC" w:rsidRPr="00F95BFC">
        <w:rPr>
          <w:rFonts w:ascii="Times New Roman" w:hAnsi="Times New Roman" w:cs="Times New Roman"/>
          <w:bCs/>
          <w:iCs/>
          <w:color w:val="FF0000"/>
          <w:sz w:val="26"/>
          <w:szCs w:val="26"/>
        </w:rPr>
        <w:t xml:space="preserve"> </w:t>
      </w:r>
      <w:r w:rsidR="00FB3155">
        <w:rPr>
          <w:rFonts w:ascii="Times New Roman" w:hAnsi="Times New Roman" w:cs="Times New Roman"/>
          <w:bCs/>
          <w:iCs/>
          <w:color w:val="FF0000"/>
          <w:sz w:val="26"/>
          <w:szCs w:val="26"/>
        </w:rPr>
        <w:t xml:space="preserve"> </w:t>
      </w:r>
    </w:p>
    <w:p w:rsidR="00EB6165" w:rsidRDefault="00EB6165" w:rsidP="00FB3155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color w:val="FF0000"/>
          <w:sz w:val="26"/>
          <w:szCs w:val="26"/>
        </w:rPr>
      </w:pPr>
    </w:p>
    <w:p w:rsidR="00FB3155" w:rsidRPr="00B713E2" w:rsidRDefault="00FB3155" w:rsidP="00FB3155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627BA" w:rsidRPr="00B713E2" w:rsidRDefault="007627BA" w:rsidP="007627BA">
      <w:pPr>
        <w:tabs>
          <w:tab w:val="center" w:pos="0"/>
          <w:tab w:val="left" w:pos="567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713E2">
        <w:rPr>
          <w:rFonts w:ascii="Times New Roman" w:hAnsi="Times New Roman"/>
          <w:sz w:val="26"/>
          <w:szCs w:val="26"/>
        </w:rPr>
        <w:t>В соответствии</w:t>
      </w:r>
      <w:r>
        <w:rPr>
          <w:rFonts w:ascii="Times New Roman" w:hAnsi="Times New Roman"/>
          <w:sz w:val="26"/>
          <w:szCs w:val="26"/>
        </w:rPr>
        <w:t xml:space="preserve"> с Федеральным законом от 28 декабря </w:t>
      </w:r>
      <w:r w:rsidRPr="00B713E2">
        <w:rPr>
          <w:rFonts w:ascii="Times New Roman" w:hAnsi="Times New Roman"/>
          <w:sz w:val="26"/>
          <w:szCs w:val="26"/>
        </w:rPr>
        <w:t xml:space="preserve">2009 </w:t>
      </w:r>
      <w:r>
        <w:rPr>
          <w:rFonts w:ascii="Times New Roman" w:hAnsi="Times New Roman"/>
          <w:sz w:val="26"/>
          <w:szCs w:val="26"/>
        </w:rPr>
        <w:t>года</w:t>
      </w:r>
      <w:r w:rsidRPr="00B713E2">
        <w:rPr>
          <w:rFonts w:ascii="Times New Roman" w:hAnsi="Times New Roman"/>
          <w:sz w:val="26"/>
          <w:szCs w:val="26"/>
        </w:rPr>
        <w:t xml:space="preserve"> №381-ФЗ 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13E2">
        <w:rPr>
          <w:rFonts w:ascii="Times New Roman" w:hAnsi="Times New Roman"/>
          <w:sz w:val="26"/>
          <w:szCs w:val="26"/>
        </w:rPr>
        <w:t>законом Ханты-Мансийского а</w:t>
      </w:r>
      <w:r>
        <w:rPr>
          <w:rFonts w:ascii="Times New Roman" w:hAnsi="Times New Roman"/>
          <w:sz w:val="26"/>
          <w:szCs w:val="26"/>
        </w:rPr>
        <w:t xml:space="preserve">втономного округа-Югры от 11 мая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№85-оз «О государственном регулировании торговой деятельности в Ханты-Мансийском автономном округе-Югре», руководствуясь приказом Департамента экономического развития Ханты-Мансийского авт</w:t>
      </w:r>
      <w:r>
        <w:rPr>
          <w:rFonts w:ascii="Times New Roman" w:hAnsi="Times New Roman"/>
          <w:sz w:val="26"/>
          <w:szCs w:val="26"/>
        </w:rPr>
        <w:t xml:space="preserve">ономного округа – Югры от 24 декабря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№1-нп «Об утверждении 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</w:t>
      </w:r>
      <w:r w:rsidR="00BC7FD8">
        <w:rPr>
          <w:rFonts w:ascii="Times New Roman" w:hAnsi="Times New Roman"/>
          <w:sz w:val="26"/>
          <w:szCs w:val="26"/>
        </w:rPr>
        <w:t>и муниципальной собственности»</w:t>
      </w:r>
      <w:r w:rsidRPr="00B713E2">
        <w:rPr>
          <w:rFonts w:ascii="Times New Roman" w:hAnsi="Times New Roman"/>
          <w:sz w:val="26"/>
          <w:szCs w:val="26"/>
        </w:rPr>
        <w:t>,</w:t>
      </w:r>
      <w:r w:rsidR="00444DE6">
        <w:rPr>
          <w:rFonts w:ascii="Times New Roman" w:hAnsi="Times New Roman"/>
          <w:sz w:val="26"/>
          <w:szCs w:val="26"/>
        </w:rPr>
        <w:t xml:space="preserve"> учитывая п</w:t>
      </w:r>
      <w:r w:rsidR="0071752F">
        <w:rPr>
          <w:rFonts w:ascii="Times New Roman" w:hAnsi="Times New Roman"/>
          <w:sz w:val="26"/>
          <w:szCs w:val="26"/>
        </w:rPr>
        <w:t>ротокол публи</w:t>
      </w:r>
      <w:r w:rsidR="00F95BFC">
        <w:rPr>
          <w:rFonts w:ascii="Times New Roman" w:hAnsi="Times New Roman"/>
          <w:sz w:val="26"/>
          <w:szCs w:val="26"/>
        </w:rPr>
        <w:t>чных слушаний от _______    2024</w:t>
      </w:r>
      <w:r w:rsidR="00444DE6">
        <w:rPr>
          <w:rFonts w:ascii="Times New Roman" w:hAnsi="Times New Roman"/>
          <w:sz w:val="26"/>
          <w:szCs w:val="26"/>
        </w:rPr>
        <w:t xml:space="preserve"> года, </w:t>
      </w:r>
      <w:r w:rsidRPr="00B713E2">
        <w:rPr>
          <w:rFonts w:ascii="Times New Roman" w:hAnsi="Times New Roman"/>
          <w:sz w:val="26"/>
          <w:szCs w:val="26"/>
        </w:rPr>
        <w:t xml:space="preserve"> п о с т а н о в л я ю:</w:t>
      </w:r>
    </w:p>
    <w:p w:rsidR="007627BA" w:rsidRPr="00B713E2" w:rsidRDefault="007627BA" w:rsidP="00251D12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54CBC" w:rsidRDefault="00C54CBC" w:rsidP="00F2336E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51D12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 В</w:t>
      </w:r>
      <w:r w:rsidR="0071752F">
        <w:rPr>
          <w:rFonts w:ascii="Times New Roman" w:hAnsi="Times New Roman"/>
          <w:sz w:val="26"/>
          <w:szCs w:val="26"/>
        </w:rPr>
        <w:t xml:space="preserve">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 и расположенных на территории сельского поселения Салым</w:t>
      </w:r>
      <w:r w:rsidR="00251D12">
        <w:rPr>
          <w:rFonts w:ascii="Times New Roman" w:hAnsi="Times New Roman"/>
          <w:sz w:val="26"/>
          <w:szCs w:val="26"/>
        </w:rPr>
        <w:t>, утвержденную</w:t>
      </w:r>
      <w:r w:rsidR="0071752F">
        <w:rPr>
          <w:rFonts w:ascii="Times New Roman" w:hAnsi="Times New Roman"/>
          <w:sz w:val="26"/>
          <w:szCs w:val="26"/>
        </w:rPr>
        <w:t xml:space="preserve"> постановлением администрации сельского поселения Салым</w:t>
      </w:r>
      <w:r w:rsidR="00F95BFC">
        <w:rPr>
          <w:rFonts w:ascii="Times New Roman" w:hAnsi="Times New Roman"/>
          <w:sz w:val="26"/>
          <w:szCs w:val="26"/>
        </w:rPr>
        <w:t xml:space="preserve"> от 31</w:t>
      </w:r>
      <w:r w:rsidR="006C10ED">
        <w:rPr>
          <w:rFonts w:ascii="Times New Roman" w:hAnsi="Times New Roman"/>
          <w:sz w:val="26"/>
          <w:szCs w:val="26"/>
        </w:rPr>
        <w:t xml:space="preserve"> августа 2020 №94-п</w:t>
      </w:r>
      <w:r w:rsidR="00251D12">
        <w:rPr>
          <w:rFonts w:ascii="Times New Roman" w:hAnsi="Times New Roman"/>
          <w:sz w:val="26"/>
          <w:szCs w:val="26"/>
        </w:rPr>
        <w:t xml:space="preserve"> «Об утверждении схемы размещения нестационарных торговых объектов на территории муниципального образования сельское поселение Салым»</w:t>
      </w:r>
      <w:r w:rsidR="0071752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внести следующие изменения: </w:t>
      </w:r>
    </w:p>
    <w:p w:rsidR="006E5194" w:rsidRDefault="000714A8" w:rsidP="00F2336E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Строку 1 </w:t>
      </w:r>
      <w:r w:rsidR="006E5194">
        <w:rPr>
          <w:rFonts w:ascii="Times New Roman" w:hAnsi="Times New Roman"/>
          <w:sz w:val="26"/>
          <w:szCs w:val="26"/>
        </w:rPr>
        <w:t>исключить</w:t>
      </w:r>
      <w:r>
        <w:rPr>
          <w:rFonts w:ascii="Times New Roman" w:hAnsi="Times New Roman"/>
          <w:sz w:val="26"/>
          <w:szCs w:val="26"/>
        </w:rPr>
        <w:t>.</w:t>
      </w:r>
    </w:p>
    <w:p w:rsidR="007627BA" w:rsidRDefault="00F2336E" w:rsidP="00C54CBC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C54CBC">
        <w:rPr>
          <w:rFonts w:ascii="Times New Roman" w:hAnsi="Times New Roman"/>
          <w:sz w:val="26"/>
          <w:szCs w:val="26"/>
        </w:rPr>
        <w:t xml:space="preserve">. Дополнить строками </w:t>
      </w:r>
      <w:r w:rsidR="00FD30E6">
        <w:rPr>
          <w:rFonts w:ascii="Times New Roman" w:hAnsi="Times New Roman"/>
          <w:sz w:val="26"/>
          <w:szCs w:val="26"/>
        </w:rPr>
        <w:t xml:space="preserve"> </w:t>
      </w:r>
      <w:r w:rsidR="006E5194">
        <w:rPr>
          <w:rFonts w:ascii="Times New Roman" w:hAnsi="Times New Roman"/>
          <w:sz w:val="26"/>
          <w:szCs w:val="26"/>
        </w:rPr>
        <w:t>28-29</w:t>
      </w:r>
      <w:r w:rsidR="00C54CBC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276"/>
        <w:gridCol w:w="567"/>
        <w:gridCol w:w="1559"/>
        <w:gridCol w:w="992"/>
        <w:gridCol w:w="993"/>
        <w:gridCol w:w="567"/>
        <w:gridCol w:w="567"/>
        <w:gridCol w:w="1417"/>
        <w:gridCol w:w="709"/>
      </w:tblGrid>
      <w:tr w:rsidR="00660915" w:rsidRPr="00904029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№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Наименование субъекта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Юридический адрес субъекта торговли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Количество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15B00">
              <w:rPr>
                <w:sz w:val="16"/>
                <w:szCs w:val="16"/>
              </w:rPr>
              <w:t>нестацио-нарных</w:t>
            </w:r>
            <w:proofErr w:type="spellEnd"/>
            <w:proofErr w:type="gramEnd"/>
            <w:r w:rsidRPr="00515B00">
              <w:rPr>
                <w:sz w:val="16"/>
                <w:szCs w:val="16"/>
              </w:rPr>
              <w:t xml:space="preserve"> </w:t>
            </w:r>
            <w:r w:rsidRPr="00515B00">
              <w:rPr>
                <w:sz w:val="16"/>
                <w:szCs w:val="16"/>
              </w:rPr>
              <w:lastRenderedPageBreak/>
              <w:t>торговых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515B00">
              <w:rPr>
                <w:color w:val="000000"/>
                <w:sz w:val="16"/>
                <w:szCs w:val="16"/>
              </w:rPr>
              <w:lastRenderedPageBreak/>
              <w:t xml:space="preserve">Место </w:t>
            </w:r>
          </w:p>
          <w:p w:rsidR="00660915" w:rsidRPr="00515B00" w:rsidRDefault="00660915" w:rsidP="00660915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515B00">
              <w:rPr>
                <w:color w:val="000000"/>
                <w:sz w:val="16"/>
                <w:szCs w:val="16"/>
              </w:rPr>
              <w:t>расположение</w:t>
            </w:r>
          </w:p>
          <w:p w:rsidR="00660915" w:rsidRPr="00515B00" w:rsidRDefault="00660915" w:rsidP="00660915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515B00">
              <w:rPr>
                <w:color w:val="000000"/>
                <w:sz w:val="16"/>
                <w:szCs w:val="16"/>
              </w:rPr>
              <w:t>нестационарного</w:t>
            </w:r>
          </w:p>
          <w:p w:rsidR="00660915" w:rsidRPr="00515B00" w:rsidRDefault="00660915" w:rsidP="00660915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515B00">
              <w:rPr>
                <w:color w:val="000000"/>
                <w:sz w:val="16"/>
                <w:szCs w:val="16"/>
              </w:rPr>
              <w:t>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Специализация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 xml:space="preserve">(ассортимент 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реализуемой продукции)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 xml:space="preserve">Площадь </w:t>
            </w:r>
            <w:proofErr w:type="spellStart"/>
            <w:proofErr w:type="gramStart"/>
            <w:r w:rsidRPr="00515B00">
              <w:rPr>
                <w:sz w:val="16"/>
                <w:szCs w:val="16"/>
              </w:rPr>
              <w:t>нестацио-нарного</w:t>
            </w:r>
            <w:proofErr w:type="spellEnd"/>
            <w:proofErr w:type="gramEnd"/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торг</w:t>
            </w:r>
            <w:r w:rsidRPr="00515B00">
              <w:rPr>
                <w:sz w:val="16"/>
                <w:szCs w:val="16"/>
              </w:rPr>
              <w:lastRenderedPageBreak/>
              <w:t>ового объекта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515B00">
              <w:rPr>
                <w:sz w:val="16"/>
                <w:szCs w:val="16"/>
              </w:rPr>
              <w:t>кв.м</w:t>
            </w:r>
            <w:proofErr w:type="spellEnd"/>
            <w:r w:rsidRPr="00515B00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lastRenderedPageBreak/>
              <w:t>Площадь земельного участка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515B00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Срок период размещения нестационарного торгов</w:t>
            </w:r>
            <w:r w:rsidRPr="00515B00">
              <w:rPr>
                <w:sz w:val="16"/>
                <w:szCs w:val="16"/>
              </w:rPr>
              <w:lastRenderedPageBreak/>
              <w:t>ого объекта</w:t>
            </w:r>
          </w:p>
        </w:tc>
      </w:tr>
      <w:tr w:rsidR="00660915" w:rsidRPr="00904029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color w:val="000000"/>
                <w:sz w:val="18"/>
                <w:szCs w:val="18"/>
              </w:rPr>
            </w:pPr>
            <w:r w:rsidRPr="006609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11</w:t>
            </w:r>
          </w:p>
        </w:tc>
      </w:tr>
      <w:tr w:rsidR="0055572F" w:rsidRPr="00B5043F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85799F" w:rsidP="00D3662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FB3155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 xml:space="preserve">Индивидуальный предприниматель </w:t>
            </w:r>
            <w:r w:rsidR="0074781D" w:rsidRPr="00515B00">
              <w:rPr>
                <w:sz w:val="18"/>
                <w:szCs w:val="18"/>
              </w:rPr>
              <w:t xml:space="preserve"> </w:t>
            </w:r>
            <w:r w:rsidR="00FB3155">
              <w:rPr>
                <w:sz w:val="18"/>
                <w:szCs w:val="18"/>
              </w:rPr>
              <w:t xml:space="preserve"> </w:t>
            </w:r>
            <w:proofErr w:type="spellStart"/>
            <w:r w:rsidR="00FB3155">
              <w:rPr>
                <w:sz w:val="18"/>
                <w:szCs w:val="18"/>
              </w:rPr>
              <w:t>Опалев</w:t>
            </w:r>
            <w:proofErr w:type="spellEnd"/>
            <w:r w:rsidR="00FB3155">
              <w:rPr>
                <w:sz w:val="18"/>
                <w:szCs w:val="18"/>
              </w:rPr>
              <w:t xml:space="preserve">  Максим 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628327,</w:t>
            </w:r>
          </w:p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ХМАО-Югра, Нефтеюгански</w:t>
            </w:r>
            <w:r w:rsidR="0074781D" w:rsidRPr="00515B00">
              <w:rPr>
                <w:sz w:val="18"/>
                <w:szCs w:val="18"/>
              </w:rPr>
              <w:t xml:space="preserve">й район, </w:t>
            </w:r>
            <w:proofErr w:type="spellStart"/>
            <w:r w:rsidR="0074781D" w:rsidRPr="00515B00">
              <w:rPr>
                <w:sz w:val="18"/>
                <w:szCs w:val="18"/>
              </w:rPr>
              <w:t>п.Салым</w:t>
            </w:r>
            <w:proofErr w:type="spellEnd"/>
            <w:r w:rsidR="0074781D" w:rsidRPr="00515B00">
              <w:rPr>
                <w:sz w:val="18"/>
                <w:szCs w:val="18"/>
              </w:rPr>
              <w:t xml:space="preserve">, </w:t>
            </w:r>
            <w:r w:rsidR="00127903" w:rsidRPr="00515B00">
              <w:rPr>
                <w:sz w:val="18"/>
                <w:szCs w:val="18"/>
              </w:rPr>
              <w:t xml:space="preserve">            </w:t>
            </w:r>
            <w:r w:rsidR="0074781D" w:rsidRPr="00515B00">
              <w:rPr>
                <w:sz w:val="18"/>
                <w:szCs w:val="18"/>
              </w:rPr>
              <w:t xml:space="preserve">ул.  </w:t>
            </w:r>
            <w:r w:rsidR="00FB3155">
              <w:rPr>
                <w:sz w:val="18"/>
                <w:szCs w:val="18"/>
              </w:rPr>
              <w:t>45 лет Победы, д.18, кв.8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127903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FB3155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 xml:space="preserve">ХМАО-Югра, Нефтеюганский район, </w:t>
            </w:r>
            <w:proofErr w:type="spellStart"/>
            <w:r w:rsidRPr="00515B00">
              <w:rPr>
                <w:sz w:val="18"/>
                <w:szCs w:val="18"/>
              </w:rPr>
              <w:t>п.Салым</w:t>
            </w:r>
            <w:proofErr w:type="spellEnd"/>
            <w:r w:rsidRPr="00515B00">
              <w:rPr>
                <w:sz w:val="18"/>
                <w:szCs w:val="18"/>
              </w:rPr>
              <w:t>,</w:t>
            </w:r>
            <w:r w:rsidR="00FB3155">
              <w:rPr>
                <w:sz w:val="18"/>
                <w:szCs w:val="18"/>
              </w:rPr>
              <w:t xml:space="preserve"> проезд Транспортный,</w:t>
            </w:r>
            <w:r w:rsidRPr="00515B00">
              <w:rPr>
                <w:sz w:val="18"/>
                <w:szCs w:val="18"/>
              </w:rPr>
              <w:t xml:space="preserve"> </w:t>
            </w:r>
            <w:r w:rsidR="00F830FE">
              <w:rPr>
                <w:sz w:val="18"/>
                <w:szCs w:val="18"/>
              </w:rPr>
              <w:t xml:space="preserve">участок </w:t>
            </w:r>
            <w:r w:rsidR="00E117F0">
              <w:rPr>
                <w:sz w:val="18"/>
                <w:szCs w:val="18"/>
              </w:rPr>
              <w:t>2а</w:t>
            </w:r>
            <w:r w:rsidR="0074781D" w:rsidRPr="00515B00">
              <w:rPr>
                <w:sz w:val="18"/>
                <w:szCs w:val="18"/>
              </w:rPr>
              <w:t xml:space="preserve"> </w:t>
            </w:r>
            <w:r w:rsidR="00FB31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EA6F00" w:rsidP="00FB315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Торгово-</w:t>
            </w:r>
            <w:r w:rsidR="00864D1D">
              <w:rPr>
                <w:sz w:val="18"/>
                <w:szCs w:val="18"/>
              </w:rPr>
              <w:t>закупочная, непродовольственные товары</w:t>
            </w:r>
            <w:r w:rsidR="00FB3155">
              <w:rPr>
                <w:sz w:val="18"/>
                <w:szCs w:val="18"/>
              </w:rPr>
              <w:t xml:space="preserve"> </w:t>
            </w:r>
            <w:r w:rsidR="00C54CBC" w:rsidRPr="00515B00">
              <w:rPr>
                <w:sz w:val="18"/>
                <w:szCs w:val="18"/>
              </w:rPr>
              <w:t>(</w:t>
            </w:r>
            <w:r w:rsidR="00FA08A8">
              <w:rPr>
                <w:sz w:val="18"/>
                <w:szCs w:val="18"/>
              </w:rPr>
              <w:t>п</w:t>
            </w:r>
            <w:r w:rsidR="00FB3155">
              <w:rPr>
                <w:sz w:val="18"/>
                <w:szCs w:val="18"/>
              </w:rPr>
              <w:t>родажа автомобильных  запчастей, деталей  и аксессуаров</w:t>
            </w:r>
            <w:r w:rsidR="00C54CBC" w:rsidRPr="00515B0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74781D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1</w:t>
            </w:r>
            <w:r w:rsidR="00FA08A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FA08A8" w:rsidP="00D3662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Три года</w:t>
            </w:r>
          </w:p>
        </w:tc>
      </w:tr>
      <w:tr w:rsidR="0055572F" w:rsidRPr="00B5043F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85799F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>Индивидуальный предприним</w:t>
            </w:r>
            <w:r w:rsidR="002E09F7" w:rsidRPr="00515B00">
              <w:rPr>
                <w:sz w:val="18"/>
                <w:szCs w:val="18"/>
              </w:rPr>
              <w:t>ат</w:t>
            </w:r>
            <w:r w:rsidR="00EA6F00">
              <w:rPr>
                <w:sz w:val="18"/>
                <w:szCs w:val="18"/>
              </w:rPr>
              <w:t>ель Сабурова  Анастасия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628327,</w:t>
            </w:r>
          </w:p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 xml:space="preserve">ХМАО-Югра, Нефтеюганский район, </w:t>
            </w:r>
            <w:proofErr w:type="spellStart"/>
            <w:r w:rsidRPr="00515B00">
              <w:rPr>
                <w:sz w:val="18"/>
                <w:szCs w:val="18"/>
              </w:rPr>
              <w:t>п</w:t>
            </w:r>
            <w:proofErr w:type="gramStart"/>
            <w:r w:rsidRPr="00515B00">
              <w:rPr>
                <w:sz w:val="18"/>
                <w:szCs w:val="18"/>
              </w:rPr>
              <w:t>.С</w:t>
            </w:r>
            <w:proofErr w:type="gramEnd"/>
            <w:r w:rsidRPr="00515B00">
              <w:rPr>
                <w:sz w:val="18"/>
                <w:szCs w:val="18"/>
              </w:rPr>
              <w:t>алым</w:t>
            </w:r>
            <w:proofErr w:type="spellEnd"/>
            <w:r w:rsidRPr="00515B00">
              <w:rPr>
                <w:sz w:val="18"/>
                <w:szCs w:val="18"/>
              </w:rPr>
              <w:t>,</w:t>
            </w:r>
            <w:r w:rsidR="00EA6F00">
              <w:rPr>
                <w:sz w:val="18"/>
                <w:szCs w:val="18"/>
              </w:rPr>
              <w:t xml:space="preserve"> ул.  Высокая</w:t>
            </w:r>
            <w:r w:rsidR="002E09F7" w:rsidRPr="00515B00">
              <w:rPr>
                <w:sz w:val="18"/>
                <w:szCs w:val="18"/>
              </w:rPr>
              <w:t xml:space="preserve">, </w:t>
            </w:r>
            <w:r w:rsidR="004E76C0">
              <w:rPr>
                <w:sz w:val="18"/>
                <w:szCs w:val="18"/>
              </w:rPr>
              <w:t xml:space="preserve">              </w:t>
            </w:r>
            <w:r w:rsidR="002E09F7" w:rsidRPr="00515B00">
              <w:rPr>
                <w:sz w:val="18"/>
                <w:szCs w:val="18"/>
              </w:rPr>
              <w:t xml:space="preserve">д. </w:t>
            </w:r>
            <w:r w:rsidR="00EA6F00">
              <w:rPr>
                <w:sz w:val="18"/>
                <w:szCs w:val="18"/>
              </w:rPr>
              <w:t>14</w:t>
            </w:r>
            <w:r w:rsidR="00D217F9" w:rsidRPr="00515B00">
              <w:rPr>
                <w:sz w:val="18"/>
                <w:szCs w:val="18"/>
              </w:rPr>
              <w:t>, кв.</w:t>
            </w:r>
            <w:r w:rsidR="00653188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Default="00C54CBC" w:rsidP="00EA6F00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 xml:space="preserve">ХМАО-Югра, Нефтеюганский район, </w:t>
            </w:r>
            <w:proofErr w:type="spellStart"/>
            <w:r w:rsidRPr="00515B00">
              <w:rPr>
                <w:sz w:val="18"/>
                <w:szCs w:val="18"/>
              </w:rPr>
              <w:t>п</w:t>
            </w:r>
            <w:proofErr w:type="gramStart"/>
            <w:r w:rsidRPr="00515B00">
              <w:rPr>
                <w:sz w:val="18"/>
                <w:szCs w:val="18"/>
              </w:rPr>
              <w:t>.С</w:t>
            </w:r>
            <w:proofErr w:type="gramEnd"/>
            <w:r w:rsidRPr="00515B00">
              <w:rPr>
                <w:sz w:val="18"/>
                <w:szCs w:val="18"/>
              </w:rPr>
              <w:t>алым</w:t>
            </w:r>
            <w:proofErr w:type="spellEnd"/>
            <w:r w:rsidRPr="00515B00">
              <w:rPr>
                <w:sz w:val="18"/>
                <w:szCs w:val="18"/>
              </w:rPr>
              <w:t>,</w:t>
            </w:r>
            <w:r w:rsidR="000C38D2">
              <w:rPr>
                <w:sz w:val="18"/>
                <w:szCs w:val="18"/>
              </w:rPr>
              <w:t xml:space="preserve">  ул. Северная, 14б</w:t>
            </w:r>
            <w:r w:rsidR="0055739F">
              <w:rPr>
                <w:sz w:val="18"/>
                <w:szCs w:val="18"/>
              </w:rPr>
              <w:t xml:space="preserve"> </w:t>
            </w:r>
            <w:r w:rsidR="000C38D2">
              <w:rPr>
                <w:sz w:val="18"/>
                <w:szCs w:val="18"/>
              </w:rPr>
              <w:t xml:space="preserve"> </w:t>
            </w:r>
          </w:p>
          <w:p w:rsidR="00EA6F00" w:rsidRPr="00515B00" w:rsidRDefault="00EA6F00" w:rsidP="00EA6F00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F84F37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 xml:space="preserve">Торгово-закупочная </w:t>
            </w:r>
            <w:r w:rsidR="002E09F7" w:rsidRPr="00515B00">
              <w:rPr>
                <w:sz w:val="18"/>
                <w:szCs w:val="18"/>
              </w:rPr>
              <w:t xml:space="preserve">(непродовольственные товары) </w:t>
            </w:r>
            <w:r w:rsidR="00B46A0B">
              <w:rPr>
                <w:sz w:val="18"/>
                <w:szCs w:val="18"/>
              </w:rPr>
              <w:t>магазин парфюмерии и косметики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EA6F00" w:rsidP="00D3662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EA6F00" w:rsidP="00D3662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Три года</w:t>
            </w:r>
          </w:p>
        </w:tc>
      </w:tr>
    </w:tbl>
    <w:p w:rsidR="00C54CBC" w:rsidRPr="00B713E2" w:rsidRDefault="00C54CBC" w:rsidP="00C54CBC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3. Настоящее постановление подлежит </w:t>
      </w:r>
      <w:r>
        <w:rPr>
          <w:rFonts w:ascii="Times New Roman" w:hAnsi="Times New Roman"/>
          <w:sz w:val="26"/>
          <w:szCs w:val="26"/>
        </w:rPr>
        <w:t xml:space="preserve">официальному </w:t>
      </w:r>
      <w:r w:rsidRPr="00B713E2">
        <w:rPr>
          <w:rFonts w:ascii="Times New Roman" w:hAnsi="Times New Roman"/>
          <w:sz w:val="26"/>
          <w:szCs w:val="26"/>
        </w:rPr>
        <w:t xml:space="preserve">опубликованию </w:t>
      </w:r>
      <w:r w:rsidR="002A6400">
        <w:rPr>
          <w:rFonts w:ascii="Times New Roman" w:hAnsi="Times New Roman"/>
          <w:sz w:val="26"/>
          <w:szCs w:val="26"/>
        </w:rPr>
        <w:t xml:space="preserve">(обнародованию) в </w:t>
      </w:r>
      <w:r w:rsidRPr="00B713E2">
        <w:rPr>
          <w:rFonts w:ascii="Times New Roman" w:hAnsi="Times New Roman"/>
          <w:sz w:val="26"/>
          <w:szCs w:val="26"/>
        </w:rPr>
        <w:t xml:space="preserve"> бюллетене «Салымский вестник»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4. Настоящее постановление вступает в силу после официального опубликования (обнародования).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5. Контроль за выполнением постановления оставляю за собой.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1F5F3B" w:rsidRDefault="007627BA" w:rsidP="00EB6165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both"/>
      </w:pPr>
      <w:r w:rsidRPr="00B713E2"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Н.В. Ахметзянова   </w:t>
      </w:r>
    </w:p>
    <w:sectPr w:rsidR="001F5F3B" w:rsidSect="00EB6165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9"/>
    <w:rsid w:val="00006323"/>
    <w:rsid w:val="00031E6F"/>
    <w:rsid w:val="0005792C"/>
    <w:rsid w:val="000714A8"/>
    <w:rsid w:val="000C38D2"/>
    <w:rsid w:val="000E74CE"/>
    <w:rsid w:val="00126193"/>
    <w:rsid w:val="00127903"/>
    <w:rsid w:val="001333D6"/>
    <w:rsid w:val="001403C6"/>
    <w:rsid w:val="001507F2"/>
    <w:rsid w:val="001514FE"/>
    <w:rsid w:val="0015620D"/>
    <w:rsid w:val="001570C0"/>
    <w:rsid w:val="00160DD2"/>
    <w:rsid w:val="001617F6"/>
    <w:rsid w:val="0016220A"/>
    <w:rsid w:val="00187B35"/>
    <w:rsid w:val="001C6321"/>
    <w:rsid w:val="001F5F3B"/>
    <w:rsid w:val="002051F0"/>
    <w:rsid w:val="00251D12"/>
    <w:rsid w:val="0027712D"/>
    <w:rsid w:val="00277840"/>
    <w:rsid w:val="002A5C61"/>
    <w:rsid w:val="002A6400"/>
    <w:rsid w:val="002C4487"/>
    <w:rsid w:val="002E09F7"/>
    <w:rsid w:val="002E5674"/>
    <w:rsid w:val="003049A4"/>
    <w:rsid w:val="00304B2B"/>
    <w:rsid w:val="00355850"/>
    <w:rsid w:val="00396BA1"/>
    <w:rsid w:val="003E2D37"/>
    <w:rsid w:val="003F4F32"/>
    <w:rsid w:val="00404CDE"/>
    <w:rsid w:val="00422B20"/>
    <w:rsid w:val="00425C59"/>
    <w:rsid w:val="004318D9"/>
    <w:rsid w:val="00444DE6"/>
    <w:rsid w:val="00456A15"/>
    <w:rsid w:val="00474FE6"/>
    <w:rsid w:val="004951D2"/>
    <w:rsid w:val="004C62B8"/>
    <w:rsid w:val="004D0194"/>
    <w:rsid w:val="004E76C0"/>
    <w:rsid w:val="004F4860"/>
    <w:rsid w:val="00515B00"/>
    <w:rsid w:val="00543AFE"/>
    <w:rsid w:val="00553091"/>
    <w:rsid w:val="0055572F"/>
    <w:rsid w:val="0055739F"/>
    <w:rsid w:val="0059102F"/>
    <w:rsid w:val="00596222"/>
    <w:rsid w:val="005A183E"/>
    <w:rsid w:val="005B75F5"/>
    <w:rsid w:val="005F7AAA"/>
    <w:rsid w:val="00623F43"/>
    <w:rsid w:val="00641BA6"/>
    <w:rsid w:val="00650BD7"/>
    <w:rsid w:val="00653188"/>
    <w:rsid w:val="00653F15"/>
    <w:rsid w:val="00654B30"/>
    <w:rsid w:val="00660915"/>
    <w:rsid w:val="00687B4A"/>
    <w:rsid w:val="006B2C71"/>
    <w:rsid w:val="006C10ED"/>
    <w:rsid w:val="006E5194"/>
    <w:rsid w:val="006F2638"/>
    <w:rsid w:val="0071752F"/>
    <w:rsid w:val="00733EF3"/>
    <w:rsid w:val="00744D9A"/>
    <w:rsid w:val="0074781D"/>
    <w:rsid w:val="007627BA"/>
    <w:rsid w:val="00766090"/>
    <w:rsid w:val="00783577"/>
    <w:rsid w:val="00786EC2"/>
    <w:rsid w:val="007A577D"/>
    <w:rsid w:val="007D0EA5"/>
    <w:rsid w:val="007D0F6A"/>
    <w:rsid w:val="00800085"/>
    <w:rsid w:val="008055F0"/>
    <w:rsid w:val="00821769"/>
    <w:rsid w:val="008401C6"/>
    <w:rsid w:val="00843F87"/>
    <w:rsid w:val="0085799F"/>
    <w:rsid w:val="00863D98"/>
    <w:rsid w:val="00864D1D"/>
    <w:rsid w:val="008B1649"/>
    <w:rsid w:val="008C45E6"/>
    <w:rsid w:val="008D472E"/>
    <w:rsid w:val="008E0130"/>
    <w:rsid w:val="008E3A26"/>
    <w:rsid w:val="0091577D"/>
    <w:rsid w:val="00967053"/>
    <w:rsid w:val="00975AA4"/>
    <w:rsid w:val="00993559"/>
    <w:rsid w:val="00994D3B"/>
    <w:rsid w:val="009A325D"/>
    <w:rsid w:val="009B2C4E"/>
    <w:rsid w:val="009B4B22"/>
    <w:rsid w:val="009C0467"/>
    <w:rsid w:val="009E6D72"/>
    <w:rsid w:val="00A02B8C"/>
    <w:rsid w:val="00A528C8"/>
    <w:rsid w:val="00A62489"/>
    <w:rsid w:val="00A82B43"/>
    <w:rsid w:val="00A869B3"/>
    <w:rsid w:val="00A927F3"/>
    <w:rsid w:val="00AD0F24"/>
    <w:rsid w:val="00AD18D7"/>
    <w:rsid w:val="00AD4B5F"/>
    <w:rsid w:val="00AD7A22"/>
    <w:rsid w:val="00AE28A5"/>
    <w:rsid w:val="00AE448C"/>
    <w:rsid w:val="00B30439"/>
    <w:rsid w:val="00B46A0B"/>
    <w:rsid w:val="00B5043F"/>
    <w:rsid w:val="00B51AC2"/>
    <w:rsid w:val="00BB30B0"/>
    <w:rsid w:val="00BC7FD8"/>
    <w:rsid w:val="00BD6E8F"/>
    <w:rsid w:val="00BE4004"/>
    <w:rsid w:val="00BE7F89"/>
    <w:rsid w:val="00C35533"/>
    <w:rsid w:val="00C54CBC"/>
    <w:rsid w:val="00C82CE5"/>
    <w:rsid w:val="00CB4706"/>
    <w:rsid w:val="00CB4D13"/>
    <w:rsid w:val="00D1693F"/>
    <w:rsid w:val="00D2149E"/>
    <w:rsid w:val="00D217F9"/>
    <w:rsid w:val="00D848EC"/>
    <w:rsid w:val="00D858AA"/>
    <w:rsid w:val="00D86576"/>
    <w:rsid w:val="00DC565D"/>
    <w:rsid w:val="00DD240C"/>
    <w:rsid w:val="00DE2663"/>
    <w:rsid w:val="00DE27DC"/>
    <w:rsid w:val="00DF6772"/>
    <w:rsid w:val="00E117F0"/>
    <w:rsid w:val="00E233BB"/>
    <w:rsid w:val="00E32435"/>
    <w:rsid w:val="00E6469E"/>
    <w:rsid w:val="00E83C79"/>
    <w:rsid w:val="00EA6F00"/>
    <w:rsid w:val="00EB6165"/>
    <w:rsid w:val="00EB7B4C"/>
    <w:rsid w:val="00F06FA7"/>
    <w:rsid w:val="00F2336E"/>
    <w:rsid w:val="00F23BBF"/>
    <w:rsid w:val="00F71557"/>
    <w:rsid w:val="00F830FE"/>
    <w:rsid w:val="00F84F37"/>
    <w:rsid w:val="00F9583F"/>
    <w:rsid w:val="00F95BFC"/>
    <w:rsid w:val="00FA08A8"/>
    <w:rsid w:val="00FA295D"/>
    <w:rsid w:val="00FB3155"/>
    <w:rsid w:val="00F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51D12"/>
    <w:pPr>
      <w:ind w:left="720"/>
      <w:contextualSpacing/>
    </w:pPr>
  </w:style>
  <w:style w:type="paragraph" w:customStyle="1" w:styleId="HEADERTEXT">
    <w:name w:val=".HEADERTEXT"/>
    <w:uiPriority w:val="99"/>
    <w:rsid w:val="00EB6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51D12"/>
    <w:pPr>
      <w:ind w:left="720"/>
      <w:contextualSpacing/>
    </w:pPr>
  </w:style>
  <w:style w:type="paragraph" w:customStyle="1" w:styleId="HEADERTEXT">
    <w:name w:val=".HEADERTEXT"/>
    <w:uiPriority w:val="99"/>
    <w:rsid w:val="00EB6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A144-15C1-42EA-A681-E56039BF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</dc:creator>
  <cp:keywords/>
  <dc:description/>
  <cp:lastModifiedBy>RePack by Diakov</cp:lastModifiedBy>
  <cp:revision>194</cp:revision>
  <cp:lastPrinted>2024-11-02T07:56:00Z</cp:lastPrinted>
  <dcterms:created xsi:type="dcterms:W3CDTF">2020-08-31T13:51:00Z</dcterms:created>
  <dcterms:modified xsi:type="dcterms:W3CDTF">2024-11-02T07:56:00Z</dcterms:modified>
</cp:coreProperties>
</file>