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E1" w:rsidRDefault="00087CE1" w:rsidP="00087CE1">
      <w:pPr>
        <w:ind w:right="-103"/>
        <w:jc w:val="center"/>
      </w:pPr>
      <w:r>
        <w:rPr>
          <w:noProof/>
        </w:rPr>
        <w:drawing>
          <wp:inline distT="0" distB="0" distL="0" distR="0" wp14:anchorId="1D69E4C4" wp14:editId="0279F465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E1" w:rsidRPr="00C22B48" w:rsidRDefault="00087CE1" w:rsidP="00087CE1">
      <w:pPr>
        <w:shd w:val="clear" w:color="auto" w:fill="FFFFFF"/>
        <w:spacing w:before="94" w:line="216" w:lineRule="exact"/>
        <w:jc w:val="center"/>
        <w:rPr>
          <w:b/>
        </w:rPr>
      </w:pPr>
      <w:r w:rsidRPr="00C22B48">
        <w:rPr>
          <w:b/>
          <w:spacing w:val="-2"/>
        </w:rPr>
        <w:t>Сельское поселение Салым</w:t>
      </w:r>
    </w:p>
    <w:p w:rsidR="00087CE1" w:rsidRPr="00C22B48" w:rsidRDefault="00087CE1" w:rsidP="00087CE1">
      <w:pPr>
        <w:shd w:val="clear" w:color="auto" w:fill="FFFFFF"/>
        <w:spacing w:line="216" w:lineRule="exact"/>
        <w:jc w:val="center"/>
        <w:rPr>
          <w:b/>
        </w:rPr>
      </w:pPr>
      <w:r w:rsidRPr="00C22B48">
        <w:rPr>
          <w:b/>
        </w:rPr>
        <w:t>Нефтеюганский район</w:t>
      </w:r>
    </w:p>
    <w:p w:rsidR="00087CE1" w:rsidRPr="00C22B48" w:rsidRDefault="00087CE1" w:rsidP="00087CE1">
      <w:pPr>
        <w:shd w:val="clear" w:color="auto" w:fill="FFFFFF"/>
        <w:spacing w:line="360" w:lineRule="auto"/>
        <w:jc w:val="center"/>
        <w:rPr>
          <w:b/>
        </w:rPr>
      </w:pPr>
      <w:r w:rsidRPr="00C22B48">
        <w:rPr>
          <w:b/>
        </w:rPr>
        <w:t>Ханты-Мансийский автономный окру</w:t>
      </w:r>
      <w:proofErr w:type="gramStart"/>
      <w:r w:rsidRPr="00C22B48">
        <w:rPr>
          <w:b/>
        </w:rPr>
        <w:t>г-</w:t>
      </w:r>
      <w:proofErr w:type="gramEnd"/>
      <w:r w:rsidRPr="00C22B48">
        <w:rPr>
          <w:b/>
        </w:rPr>
        <w:t xml:space="preserve"> Югра</w:t>
      </w:r>
    </w:p>
    <w:p w:rsidR="00087CE1" w:rsidRPr="007D4CD2" w:rsidRDefault="00087CE1" w:rsidP="00087CE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7D4CD2">
        <w:rPr>
          <w:b/>
          <w:spacing w:val="-10"/>
          <w:sz w:val="32"/>
          <w:szCs w:val="32"/>
        </w:rPr>
        <w:t xml:space="preserve">АДМИНИСТРАЦИЯ </w:t>
      </w:r>
    </w:p>
    <w:p w:rsidR="00087CE1" w:rsidRPr="007D4CD2" w:rsidRDefault="00087CE1" w:rsidP="00087CE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7D4CD2">
        <w:rPr>
          <w:b/>
          <w:spacing w:val="-10"/>
          <w:sz w:val="32"/>
          <w:szCs w:val="32"/>
        </w:rPr>
        <w:t>СЕЛЬСКОГО ПОСЕЛЕНИЯ САЛЫМ</w:t>
      </w:r>
      <w:r w:rsidRPr="007D4CD2">
        <w:rPr>
          <w:spacing w:val="-10"/>
          <w:sz w:val="32"/>
          <w:szCs w:val="32"/>
        </w:rPr>
        <w:t xml:space="preserve"> </w:t>
      </w:r>
    </w:p>
    <w:p w:rsidR="00087CE1" w:rsidRPr="007D4CD2" w:rsidRDefault="00087CE1" w:rsidP="00087CE1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7D4CD2">
        <w:rPr>
          <w:b/>
          <w:sz w:val="32"/>
          <w:szCs w:val="32"/>
        </w:rPr>
        <w:t>ПОСТАНОВЛЕНИЕ</w:t>
      </w:r>
    </w:p>
    <w:p w:rsidR="00087CE1" w:rsidRDefault="00627217" w:rsidP="00087CE1">
      <w:pPr>
        <w:shd w:val="clear" w:color="auto" w:fill="FFFFFF"/>
        <w:tabs>
          <w:tab w:val="left" w:leader="underscore" w:pos="2239"/>
          <w:tab w:val="left" w:pos="7805"/>
        </w:tabs>
        <w:spacing w:before="187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03 октября 2023</w:t>
      </w:r>
      <w:r w:rsidR="00087CE1">
        <w:rPr>
          <w:sz w:val="26"/>
          <w:szCs w:val="26"/>
          <w:u w:val="single"/>
        </w:rPr>
        <w:t xml:space="preserve"> г</w:t>
      </w:r>
      <w:r w:rsidR="00A11D00">
        <w:rPr>
          <w:sz w:val="26"/>
          <w:szCs w:val="26"/>
          <w:u w:val="single"/>
        </w:rPr>
        <w:t>ода</w:t>
      </w:r>
      <w:r w:rsidR="00087CE1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u w:val="single"/>
        </w:rPr>
        <w:t>№157</w:t>
      </w:r>
      <w:r w:rsidR="00087CE1">
        <w:rPr>
          <w:sz w:val="26"/>
          <w:szCs w:val="26"/>
          <w:u w:val="single"/>
        </w:rPr>
        <w:t>-п</w:t>
      </w:r>
    </w:p>
    <w:p w:rsidR="00087CE1" w:rsidRDefault="00087CE1" w:rsidP="00087CE1">
      <w:pPr>
        <w:shd w:val="clear" w:color="auto" w:fill="FFFFFF"/>
        <w:spacing w:before="115"/>
        <w:ind w:left="7"/>
        <w:jc w:val="center"/>
        <w:rPr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:rsidR="00087CE1" w:rsidRDefault="00087CE1" w:rsidP="00087CE1">
      <w:pPr>
        <w:jc w:val="center"/>
        <w:rPr>
          <w:sz w:val="26"/>
          <w:szCs w:val="26"/>
        </w:rPr>
      </w:pPr>
    </w:p>
    <w:p w:rsidR="00087CE1" w:rsidRDefault="00087CE1" w:rsidP="00087CE1">
      <w:pPr>
        <w:jc w:val="center"/>
        <w:rPr>
          <w:sz w:val="26"/>
          <w:szCs w:val="26"/>
        </w:rPr>
      </w:pP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формировании фонда капитального ремонта </w:t>
      </w: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счете регионального оператора</w:t>
      </w:r>
    </w:p>
    <w:p w:rsidR="00087CE1" w:rsidRDefault="00087CE1" w:rsidP="00087CE1">
      <w:pPr>
        <w:rPr>
          <w:sz w:val="26"/>
          <w:szCs w:val="26"/>
        </w:rPr>
      </w:pPr>
    </w:p>
    <w:p w:rsidR="00087CE1" w:rsidRDefault="00087CE1" w:rsidP="00087CE1">
      <w:pPr>
        <w:rPr>
          <w:sz w:val="26"/>
          <w:szCs w:val="26"/>
        </w:rPr>
      </w:pPr>
    </w:p>
    <w:p w:rsidR="00087CE1" w:rsidRDefault="00087CE1" w:rsidP="00087CE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Ханты-Мансийского автономного округа – Югры от 01 июля 2013 года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с целью реализации решения о формировании фонда капитального</w:t>
      </w:r>
      <w:proofErr w:type="gramEnd"/>
      <w:r>
        <w:rPr>
          <w:sz w:val="26"/>
          <w:szCs w:val="26"/>
        </w:rPr>
        <w:t xml:space="preserve"> ремонта на счете регионального оператора,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формирование фонда капитального ремонта в отношении многоквартирных домов, указанных в приложении к настоящему постановлению, н</w:t>
      </w:r>
      <w:r w:rsidR="00627217">
        <w:rPr>
          <w:sz w:val="26"/>
          <w:szCs w:val="26"/>
        </w:rPr>
        <w:t xml:space="preserve">а счете регионального оператора </w:t>
      </w:r>
      <w:r>
        <w:rPr>
          <w:sz w:val="26"/>
          <w:szCs w:val="26"/>
        </w:rPr>
        <w:t>–</w:t>
      </w:r>
      <w:r w:rsidR="00627217">
        <w:rPr>
          <w:sz w:val="26"/>
          <w:szCs w:val="26"/>
        </w:rPr>
        <w:t xml:space="preserve"> Югорского</w:t>
      </w:r>
      <w:r>
        <w:rPr>
          <w:sz w:val="26"/>
          <w:szCs w:val="26"/>
        </w:rPr>
        <w:t xml:space="preserve"> фонд</w:t>
      </w:r>
      <w:r w:rsidR="00627217">
        <w:rPr>
          <w:sz w:val="26"/>
          <w:szCs w:val="26"/>
        </w:rPr>
        <w:t>а</w:t>
      </w:r>
      <w:r>
        <w:rPr>
          <w:sz w:val="26"/>
          <w:szCs w:val="26"/>
        </w:rPr>
        <w:t xml:space="preserve"> капитального ремонта многоквартирных домов».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настоящего постановления в адрес некоммерческой организации «Югорский фонд капитального ремонта многоквартирных домов».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вступает в силу после </w:t>
      </w:r>
      <w:r w:rsidR="00627217">
        <w:rPr>
          <w:sz w:val="26"/>
          <w:szCs w:val="26"/>
        </w:rPr>
        <w:t>подписания.</w:t>
      </w:r>
    </w:p>
    <w:p w:rsidR="00087CE1" w:rsidRDefault="00087CE1" w:rsidP="00087C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     </w:t>
      </w:r>
      <w:proofErr w:type="spellStart"/>
      <w:r>
        <w:rPr>
          <w:sz w:val="26"/>
          <w:szCs w:val="26"/>
        </w:rPr>
        <w:t>Н.В.Ахметзянова</w:t>
      </w:r>
      <w:proofErr w:type="spellEnd"/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A11D00" w:rsidRDefault="00A11D00" w:rsidP="00087CE1">
      <w:pPr>
        <w:ind w:firstLine="709"/>
        <w:jc w:val="right"/>
        <w:rPr>
          <w:sz w:val="26"/>
          <w:szCs w:val="26"/>
        </w:rPr>
      </w:pPr>
    </w:p>
    <w:p w:rsidR="00627217" w:rsidRDefault="00627217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087CE1" w:rsidRDefault="00627217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03 октября 2023</w:t>
      </w:r>
      <w:r w:rsidR="00087CE1">
        <w:rPr>
          <w:sz w:val="26"/>
          <w:szCs w:val="26"/>
        </w:rPr>
        <w:t xml:space="preserve"> г</w:t>
      </w:r>
      <w:r>
        <w:rPr>
          <w:sz w:val="26"/>
          <w:szCs w:val="26"/>
        </w:rPr>
        <w:t>ода № 157</w:t>
      </w:r>
      <w:r w:rsidR="00A11D00">
        <w:rPr>
          <w:sz w:val="26"/>
          <w:szCs w:val="26"/>
        </w:rPr>
        <w:t>-</w:t>
      </w:r>
      <w:r w:rsidR="00087CE1">
        <w:rPr>
          <w:sz w:val="26"/>
          <w:szCs w:val="26"/>
        </w:rPr>
        <w:t>п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многоквартирных домов, формирование фонда капитального ремонта которых осуществляются на счете регионального оператора </w:t>
      </w:r>
      <w:r w:rsidR="00627217">
        <w:rPr>
          <w:sz w:val="26"/>
          <w:szCs w:val="26"/>
        </w:rPr>
        <w:t>Югорского</w:t>
      </w:r>
      <w:r>
        <w:rPr>
          <w:sz w:val="26"/>
          <w:szCs w:val="26"/>
        </w:rPr>
        <w:t xml:space="preserve"> фонд</w:t>
      </w:r>
      <w:r w:rsidR="00627217">
        <w:rPr>
          <w:sz w:val="26"/>
          <w:szCs w:val="26"/>
        </w:rPr>
        <w:t>а</w:t>
      </w:r>
      <w:r>
        <w:rPr>
          <w:sz w:val="26"/>
          <w:szCs w:val="26"/>
        </w:rPr>
        <w:t xml:space="preserve"> капитальног</w:t>
      </w:r>
      <w:r w:rsidR="00627217">
        <w:rPr>
          <w:sz w:val="26"/>
          <w:szCs w:val="26"/>
        </w:rPr>
        <w:t>о ремонта многоквартирных домов</w:t>
      </w:r>
    </w:p>
    <w:p w:rsidR="00087CE1" w:rsidRDefault="00087CE1" w:rsidP="00087CE1">
      <w:pPr>
        <w:ind w:firstLine="709"/>
        <w:jc w:val="center"/>
        <w:rPr>
          <w:sz w:val="26"/>
          <w:szCs w:val="26"/>
        </w:rPr>
      </w:pPr>
    </w:p>
    <w:p w:rsidR="00087CE1" w:rsidRDefault="00087CE1" w:rsidP="00087CE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="00624A96">
        <w:rPr>
          <w:sz w:val="26"/>
          <w:szCs w:val="26"/>
        </w:rPr>
        <w:t>С</w:t>
      </w:r>
      <w:proofErr w:type="gramEnd"/>
      <w:r w:rsidR="00624A96">
        <w:rPr>
          <w:sz w:val="26"/>
          <w:szCs w:val="26"/>
        </w:rPr>
        <w:t>алым</w:t>
      </w:r>
      <w:r>
        <w:rPr>
          <w:sz w:val="26"/>
          <w:szCs w:val="26"/>
        </w:rPr>
        <w:t xml:space="preserve">, ул. </w:t>
      </w:r>
      <w:r w:rsidR="00624A96">
        <w:rPr>
          <w:sz w:val="26"/>
          <w:szCs w:val="26"/>
        </w:rPr>
        <w:t>45 лет Победы</w:t>
      </w:r>
      <w:r w:rsidR="00627217">
        <w:rPr>
          <w:sz w:val="26"/>
          <w:szCs w:val="26"/>
        </w:rPr>
        <w:t>, дом № 5</w:t>
      </w:r>
      <w:bookmarkStart w:id="0" w:name="_GoBack"/>
      <w:bookmarkEnd w:id="0"/>
    </w:p>
    <w:p w:rsidR="00624A96" w:rsidRPr="00381434" w:rsidRDefault="00624A96" w:rsidP="00381434">
      <w:pPr>
        <w:ind w:left="709"/>
        <w:jc w:val="both"/>
        <w:rPr>
          <w:sz w:val="26"/>
          <w:szCs w:val="26"/>
        </w:rPr>
      </w:pPr>
    </w:p>
    <w:sectPr w:rsidR="00624A96" w:rsidRPr="00381434" w:rsidSect="004D5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102"/>
    <w:multiLevelType w:val="hybridMultilevel"/>
    <w:tmpl w:val="FA900F0C"/>
    <w:lvl w:ilvl="0" w:tplc="8A3A54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F52D27"/>
    <w:multiLevelType w:val="hybridMultilevel"/>
    <w:tmpl w:val="B2F85242"/>
    <w:lvl w:ilvl="0" w:tplc="129681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E1"/>
    <w:rsid w:val="00087CE1"/>
    <w:rsid w:val="00381434"/>
    <w:rsid w:val="00624A96"/>
    <w:rsid w:val="00627217"/>
    <w:rsid w:val="00986706"/>
    <w:rsid w:val="009A3A28"/>
    <w:rsid w:val="00A11D00"/>
    <w:rsid w:val="00A75AC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2018-05-24T12:36:00Z</cp:lastPrinted>
  <dcterms:created xsi:type="dcterms:W3CDTF">2023-10-16T05:15:00Z</dcterms:created>
  <dcterms:modified xsi:type="dcterms:W3CDTF">2023-10-16T05:15:00Z</dcterms:modified>
</cp:coreProperties>
</file>