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ED" w:rsidRPr="000872ED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Доклад</w:t>
      </w:r>
    </w:p>
    <w:p w:rsidR="000872ED" w:rsidRPr="000B2F32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осуществлении муниципального контроля  в соответствующих сферах деятельности </w:t>
      </w:r>
      <w:r w:rsidRPr="000B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об эффективности такого контроля </w:t>
      </w:r>
    </w:p>
    <w:p w:rsidR="000872ED" w:rsidRPr="000872ED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0B2F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Салым</w:t>
      </w:r>
    </w:p>
    <w:p w:rsidR="000872ED" w:rsidRPr="000872ED" w:rsidRDefault="00F63633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2021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0872ED" w:rsidRPr="000872ED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8A9" w:rsidRPr="000872ED" w:rsidRDefault="000348A9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1.</w:t>
      </w: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Состояние нормативно-правового регулирования </w:t>
      </w: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соответствующей сфере деятельности</w:t>
      </w:r>
    </w:p>
    <w:p w:rsid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348A9" w:rsidRPr="000872ED" w:rsidRDefault="000348A9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контроль на территории </w:t>
      </w:r>
      <w:r w:rsidR="009C4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в соответствии с Федеральными законами от 06.10.2003 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 w:rsidR="00DA0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и муниципальным правовыми актами</w:t>
      </w:r>
      <w:r w:rsidR="00DA0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Салым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регламентирующими деятельность органа муниципального контроля администрации</w:t>
      </w:r>
      <w:r w:rsidR="00DA0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Салым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80CA0" w:rsidRDefault="00580CA0" w:rsidP="00580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Нормативные правовые акты и  муниципальные правовые акты достаточны по содержанию, доступны для субъектов хозяйствующей деятельности и размещены на официальном сайте администрации сельского поселения Салым, в сети Интернет </w:t>
      </w:r>
      <w:r w:rsidRPr="002F353A">
        <w:rPr>
          <w:rFonts w:ascii="Times New Roman" w:hAnsi="Times New Roman" w:cs="Times New Roman"/>
          <w:sz w:val="26"/>
          <w:szCs w:val="26"/>
          <w:u w:val="single"/>
        </w:rPr>
        <w:t>https://adminsalym.ru/</w:t>
      </w:r>
      <w:r w:rsidRPr="0058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«Муниципальный контроль».</w:t>
      </w:r>
    </w:p>
    <w:p w:rsidR="00580CA0" w:rsidRDefault="00580CA0" w:rsidP="00580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CA0" w:rsidRDefault="00580CA0" w:rsidP="00580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0CA0" w:rsidRPr="00580CA0" w:rsidRDefault="00580CA0" w:rsidP="00580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2.</w:t>
      </w: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муниципального контроля</w:t>
      </w: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872ED" w:rsidRPr="000872ED" w:rsidRDefault="000872ED" w:rsidP="000872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2.1. Сведения об организационной структуре и системе управления органов муниципального контроля </w:t>
      </w:r>
    </w:p>
    <w:p w:rsidR="000872ED" w:rsidRPr="000872ED" w:rsidRDefault="000872ED" w:rsidP="000872E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4C3A" w:rsidRPr="001E3FA7" w:rsidRDefault="000872ED" w:rsidP="00F14F7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Органом местного самоуправления</w:t>
      </w:r>
      <w:r w:rsidR="0058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Салым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, уполномоченным на осуществление муниципального контроля, определение порядка организации и осуществления муниципального контроля в соответствующей сфере деятельности является администрация</w:t>
      </w:r>
      <w:r w:rsidR="00580C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</w:t>
      </w:r>
      <w:r w:rsidR="00580CA0"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 Салым</w:t>
      </w:r>
      <w:r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72ED" w:rsidRPr="00B710B6" w:rsidRDefault="000872ED" w:rsidP="00B710B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решения </w:t>
      </w:r>
      <w:r w:rsidR="00464C3A"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сельского поселения Салым </w:t>
      </w:r>
      <w:r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64C3A" w:rsidRPr="001E3FA7">
        <w:rPr>
          <w:rFonts w:ascii="Times New Roman" w:eastAsia="Calibri" w:hAnsi="Times New Roman" w:cs="Times New Roman"/>
          <w:sz w:val="26"/>
          <w:szCs w:val="26"/>
        </w:rPr>
        <w:t>22.08.2019 № 52</w:t>
      </w:r>
      <w:r w:rsidRPr="001E3FA7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464C3A" w:rsidRPr="001E3FA7">
        <w:rPr>
          <w:rFonts w:ascii="Times New Roman" w:eastAsia="Calibri" w:hAnsi="Times New Roman" w:cs="Times New Roman"/>
          <w:sz w:val="26"/>
          <w:szCs w:val="26"/>
        </w:rPr>
        <w:t>Об утверждении стру</w:t>
      </w:r>
      <w:r w:rsidR="001B709D" w:rsidRPr="001E3FA7">
        <w:rPr>
          <w:rFonts w:ascii="Times New Roman" w:eastAsia="Calibri" w:hAnsi="Times New Roman" w:cs="Times New Roman"/>
          <w:sz w:val="26"/>
          <w:szCs w:val="26"/>
        </w:rPr>
        <w:t xml:space="preserve">ктуры муниципального учреждения </w:t>
      </w:r>
      <w:r w:rsidR="00464C3A" w:rsidRPr="001E3FA7">
        <w:rPr>
          <w:rFonts w:ascii="Times New Roman" w:eastAsia="Calibri" w:hAnsi="Times New Roman" w:cs="Times New Roman"/>
          <w:sz w:val="26"/>
          <w:szCs w:val="26"/>
        </w:rPr>
        <w:t>«Администрация   сельского поселения Салым»</w:t>
      </w:r>
      <w:r w:rsidR="001E3FA7" w:rsidRPr="001E3FA7">
        <w:t xml:space="preserve"> </w:t>
      </w:r>
      <w:r w:rsidR="001E3FA7" w:rsidRPr="001E3FA7">
        <w:rPr>
          <w:rFonts w:ascii="Times New Roman" w:eastAsia="Calibri" w:hAnsi="Times New Roman" w:cs="Times New Roman"/>
          <w:sz w:val="26"/>
          <w:szCs w:val="26"/>
        </w:rPr>
        <w:t>(с изменениями: № 123 от 22.01.2021, № 147 от 21.05.2021)</w:t>
      </w:r>
      <w:r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муниципальный контроль на территории </w:t>
      </w:r>
      <w:r w:rsidR="001B709D"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Салым </w:t>
      </w:r>
      <w:r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</w:t>
      </w:r>
      <w:r w:rsidR="001B709D"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 админист</w:t>
      </w:r>
      <w:r w:rsid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рации сельского поселения Салым</w:t>
      </w:r>
      <w:r w:rsidR="00F14F7D" w:rsidRPr="001E3F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10B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872ED" w:rsidRPr="000872ED" w:rsidRDefault="000872ED" w:rsidP="00B710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2.2. Перечень и описание видов муниципального контроля</w:t>
      </w:r>
    </w:p>
    <w:p w:rsidR="000872ED" w:rsidRPr="000872ED" w:rsidRDefault="000872ED" w:rsidP="000872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Default="00464C3A" w:rsidP="000872E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Салым осуществляет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56C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видов муниципального контроля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64C3A" w:rsidRPr="00464C3A" w:rsidRDefault="00F14F7D" w:rsidP="00F14F7D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64C3A" w:rsidRPr="00464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4C3A" w:rsidRPr="00464C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земельный контроль;</w:t>
      </w:r>
    </w:p>
    <w:p w:rsidR="00464C3A" w:rsidRPr="00464C3A" w:rsidRDefault="00F14F7D" w:rsidP="00F14F7D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4C3A" w:rsidRPr="00464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контроль за сохранностью автомобильных дорог местного значения на территории сельского поселения Салым, </w:t>
      </w:r>
    </w:p>
    <w:p w:rsidR="00464C3A" w:rsidRPr="00464C3A" w:rsidRDefault="00F14F7D" w:rsidP="00F14F7D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 w:rsidR="00464C3A" w:rsidRPr="00464C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жилищный контроль;</w:t>
      </w:r>
    </w:p>
    <w:p w:rsidR="00464C3A" w:rsidRPr="00464C3A" w:rsidRDefault="00F14F7D" w:rsidP="00F14F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4C3A" w:rsidRPr="00464C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контроль за соблюдением правил благоустройства территории сельского поселения Салым;</w:t>
      </w:r>
    </w:p>
    <w:p w:rsidR="00464C3A" w:rsidRPr="000872ED" w:rsidRDefault="00F14F7D" w:rsidP="00B710B6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64C3A" w:rsidRPr="00464C3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контроль в области торговой деятельности на территории  сельского поселения Салым.</w:t>
      </w:r>
    </w:p>
    <w:p w:rsidR="00AE4E16" w:rsidRDefault="000872ED" w:rsidP="00B710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7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земельный контроль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</w:t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объектов земельных отношений, расположенных </w:t>
      </w:r>
      <w:r w:rsidR="00AE4E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сельского поселения Салым.</w:t>
      </w:r>
      <w:r w:rsidR="00AE4E16" w:rsidRPr="00AE4E16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AE4E16" w:rsidRPr="00B710B6" w:rsidRDefault="00AE4E16" w:rsidP="00B710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72ED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Муниципальный </w:t>
      </w:r>
      <w:r w:rsidRPr="000872ED">
        <w:rPr>
          <w:rFonts w:ascii="Times New Roman" w:eastAsia="Calibri" w:hAnsi="Times New Roman" w:cs="Times New Roman"/>
          <w:b/>
          <w:bCs/>
          <w:sz w:val="26"/>
          <w:szCs w:val="26"/>
        </w:rPr>
        <w:t>контроль за сохранностью а</w:t>
      </w:r>
      <w:r w:rsidRPr="000872ED">
        <w:rPr>
          <w:rFonts w:ascii="Times New Roman" w:eastAsia="Calibri" w:hAnsi="Times New Roman" w:cs="Times New Roman"/>
          <w:b/>
          <w:sz w:val="26"/>
          <w:szCs w:val="26"/>
        </w:rPr>
        <w:t xml:space="preserve">втомобильных дорог местного значения </w:t>
      </w:r>
      <w:r w:rsidR="002F353A" w:rsidRPr="002F353A">
        <w:rPr>
          <w:rFonts w:ascii="Times New Roman" w:eastAsia="Calibri" w:hAnsi="Times New Roman" w:cs="Times New Roman"/>
          <w:b/>
          <w:sz w:val="26"/>
          <w:szCs w:val="26"/>
        </w:rPr>
        <w:t xml:space="preserve">на территории сельского поселения Салым </w:t>
      </w:r>
      <w:r w:rsidRPr="000872ED">
        <w:rPr>
          <w:rFonts w:ascii="Times New Roman" w:eastAsia="Calibri" w:hAnsi="Times New Roman" w:cs="Times New Roman"/>
          <w:sz w:val="26"/>
          <w:szCs w:val="26"/>
        </w:rPr>
        <w:t xml:space="preserve">осуществляется в целях соблюдения юридическими лицами, индивидуальными предпринимателями обязательных требований, установленных в отношении автомобильных дорог местного значения </w:t>
      </w:r>
      <w:r w:rsidR="002F353A" w:rsidRPr="002F353A">
        <w:rPr>
          <w:rFonts w:ascii="Times New Roman" w:eastAsia="Calibri" w:hAnsi="Times New Roman" w:cs="Times New Roman"/>
          <w:sz w:val="26"/>
          <w:szCs w:val="26"/>
        </w:rPr>
        <w:t>на территории сельского поселения Салым</w:t>
      </w:r>
      <w:r w:rsidRPr="000872ED">
        <w:rPr>
          <w:rFonts w:ascii="Times New Roman" w:eastAsia="Calibri" w:hAnsi="Times New Roman" w:cs="Times New Roman"/>
          <w:sz w:val="26"/>
          <w:szCs w:val="26"/>
        </w:rPr>
        <w:t xml:space="preserve"> федеральными законами и законами Ханты-Мансийского автономного округа – Югры, муниципальными правовым</w:t>
      </w:r>
      <w:r w:rsidR="00B710B6">
        <w:rPr>
          <w:rFonts w:ascii="Times New Roman" w:eastAsia="Calibri" w:hAnsi="Times New Roman" w:cs="Times New Roman"/>
          <w:sz w:val="26"/>
          <w:szCs w:val="26"/>
        </w:rPr>
        <w:t>и актами.</w:t>
      </w: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жилищный контроль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в целях соблюдения юридическими лицами, индивидуальными предпринимателями и гражданами обязательных требований, установленных федеральными законами, законами Ханты-Мансийского автономного округа – Югры и муниципальными правовыми актами в области жилищных отношений в отношении муниципального жилищного фонда, нах</w:t>
      </w:r>
      <w:r w:rsidR="00AE4E16">
        <w:rPr>
          <w:rFonts w:ascii="Times New Roman" w:eastAsia="Times New Roman" w:hAnsi="Times New Roman" w:cs="Times New Roman"/>
          <w:sz w:val="26"/>
          <w:szCs w:val="26"/>
          <w:lang w:eastAsia="ru-RU"/>
        </w:rPr>
        <w:t>одящегося на территории сельского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</w:t>
      </w:r>
      <w:r w:rsidR="00AE4E1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Салым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4E16" w:rsidRPr="00B710B6" w:rsidRDefault="00AE4E16" w:rsidP="00B710B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872ED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Муниципальный контроль за соблюдением правил благоустройства </w:t>
      </w:r>
      <w:r w:rsidRPr="00AE4E16">
        <w:rPr>
          <w:rFonts w:ascii="Times New Roman" w:eastAsia="Calibri" w:hAnsi="Times New Roman" w:cs="Times New Roman"/>
          <w:b/>
          <w:sz w:val="26"/>
          <w:szCs w:val="26"/>
        </w:rPr>
        <w:t xml:space="preserve">территории сельского поселения Салым </w:t>
      </w:r>
      <w:r w:rsidRPr="000872ED">
        <w:rPr>
          <w:rFonts w:ascii="Times New Roman" w:eastAsia="Calibri" w:hAnsi="Times New Roman" w:cs="Times New Roman"/>
          <w:sz w:val="26"/>
          <w:szCs w:val="26"/>
        </w:rPr>
        <w:t xml:space="preserve">осуществляется с целью соблюдения юридическими лицами, индивидуальными предпринимателями </w:t>
      </w:r>
      <w:r w:rsidRPr="000872ED">
        <w:rPr>
          <w:rFonts w:ascii="Times New Roman" w:eastAsia="Calibri" w:hAnsi="Times New Roman" w:cs="Times New Roman"/>
          <w:sz w:val="26"/>
          <w:szCs w:val="26"/>
        </w:rPr>
        <w:br/>
        <w:t xml:space="preserve">и гражданами требований, установленных Правилами благоустройства </w:t>
      </w:r>
      <w:r w:rsidRPr="00AE4E16">
        <w:rPr>
          <w:rFonts w:ascii="Times New Roman" w:eastAsia="Calibri" w:hAnsi="Times New Roman" w:cs="Times New Roman"/>
          <w:sz w:val="26"/>
          <w:szCs w:val="26"/>
        </w:rPr>
        <w:t>территорий  муниципального образования сельское поселение Салым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утвержденных </w:t>
      </w:r>
      <w:r w:rsidRPr="00AE4E16">
        <w:rPr>
          <w:rFonts w:ascii="Times New Roman" w:eastAsia="Calibri" w:hAnsi="Times New Roman" w:cs="Times New Roman"/>
          <w:sz w:val="26"/>
          <w:szCs w:val="26"/>
        </w:rPr>
        <w:t>Решение</w:t>
      </w:r>
      <w:r>
        <w:rPr>
          <w:rFonts w:ascii="Times New Roman" w:eastAsia="Calibri" w:hAnsi="Times New Roman" w:cs="Times New Roman"/>
          <w:sz w:val="26"/>
          <w:szCs w:val="26"/>
        </w:rPr>
        <w:t>м</w:t>
      </w:r>
      <w:r w:rsidRPr="00AE4E16">
        <w:rPr>
          <w:rFonts w:ascii="Times New Roman" w:eastAsia="Calibri" w:hAnsi="Times New Roman" w:cs="Times New Roman"/>
          <w:sz w:val="26"/>
          <w:szCs w:val="26"/>
        </w:rPr>
        <w:t xml:space="preserve"> Совета депутатов сельского поселения Салым от 26.02.2018 № 309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  <w:r w:rsidRPr="00AE4E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0872ED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Муниципальный контроль </w:t>
      </w:r>
      <w:r w:rsidR="00AE4E16" w:rsidRPr="00AE4E16">
        <w:rPr>
          <w:rFonts w:ascii="Times New Roman" w:eastAsia="Calibri" w:hAnsi="Times New Roman" w:cs="Times New Roman"/>
          <w:b/>
          <w:sz w:val="26"/>
          <w:szCs w:val="26"/>
        </w:rPr>
        <w:t xml:space="preserve">в области торговой деятельности на территории  сельского поселения Салым </w:t>
      </w:r>
      <w:r w:rsidRPr="000872ED">
        <w:rPr>
          <w:rFonts w:ascii="Times New Roman" w:eastAsia="Calibri" w:hAnsi="Times New Roman" w:cs="Times New Roman"/>
          <w:sz w:val="26"/>
          <w:szCs w:val="26"/>
        </w:rPr>
        <w:t>осуществляется в целях соблюдения юридическими лицами, индивидуальными предпринимателями независимо от организационно-правовых форм и форм собственности обязательных требований, установленных федеральным законодательством, законодательством Ханты-Мансийского автономного округа – Югры</w:t>
      </w:r>
      <w:r w:rsidR="00AE4E16">
        <w:rPr>
          <w:rFonts w:ascii="Times New Roman" w:eastAsia="Calibri" w:hAnsi="Times New Roman" w:cs="Times New Roman"/>
          <w:sz w:val="26"/>
          <w:szCs w:val="26"/>
        </w:rPr>
        <w:t>,</w:t>
      </w:r>
      <w:r w:rsidRPr="000872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4E16" w:rsidRPr="00AE4E16">
        <w:rPr>
          <w:rFonts w:ascii="Times New Roman" w:eastAsia="Calibri" w:hAnsi="Times New Roman" w:cs="Times New Roman"/>
          <w:sz w:val="26"/>
          <w:szCs w:val="26"/>
        </w:rPr>
        <w:t>а также требований муниципальных правовых актов в области торговой деятельности.</w:t>
      </w:r>
    </w:p>
    <w:p w:rsidR="000872ED" w:rsidRPr="000872ED" w:rsidRDefault="000872ED" w:rsidP="000872ED">
      <w:pPr>
        <w:spacing w:after="0" w:line="12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Default="000872ED" w:rsidP="000872E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2.3. Наименование и реквизиты нормативны правовых актов, регламентирующих порядок организации и осуществления видов муниципального контроля</w:t>
      </w:r>
    </w:p>
    <w:p w:rsidR="00AB54FD" w:rsidRPr="000872ED" w:rsidRDefault="00AB54FD" w:rsidP="000872E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</w:p>
    <w:p w:rsidR="00752591" w:rsidRPr="00752591" w:rsidRDefault="00752591" w:rsidP="00AB54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Основанием для исполнения функций муниципального земельного контроля на территории сельского поселения Салым является:</w:t>
      </w:r>
    </w:p>
    <w:p w:rsidR="00752591" w:rsidRPr="00752591" w:rsidRDefault="00752591" w:rsidP="00AB54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hyperlink r:id="rId7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Земельный кодекс Российской Федерации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AB54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25.10.2001 № 137-ФЗ </w:t>
      </w:r>
      <w:hyperlink r:id="rId8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введении в действие Земельного кодекса Российской Федерации»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06.10.2003 № 131-Ф3 </w:t>
      </w:r>
      <w:hyperlink r:id="rId9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26.12.2008 № 294-ФЗ </w:t>
      </w:r>
      <w:hyperlink r:id="rId10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Правительства Ханты-Мансийского автономного округа - Югры от 14.08.2015 № 257-п </w:t>
      </w:r>
      <w:hyperlink r:id="rId11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Порядке осуществления муниципального земельного контроля в Ханты-Мансийском автономном округе – Югре»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12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 сельского поселения Салым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сельского поселения Салым от 26.12.2019 года № 196-п </w:t>
      </w:r>
      <w:hyperlink r:id="rId13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Порядка организации и осуществления муниципального земельного контроля  на территории сельского поселения Салым»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B710B6" w:rsidRPr="00752591" w:rsidRDefault="00752591" w:rsidP="00B710B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сельского поселения Салым от 13.09.2019 года № 110-п </w:t>
      </w:r>
      <w:hyperlink r:id="rId14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Салым»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591" w:rsidRPr="00752591" w:rsidRDefault="00752591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Основанием для исполнения функций муниципального контроля за сохранностью автомобильных дорог местного значения на территории сельского поселения Салым является:</w:t>
      </w:r>
    </w:p>
    <w:p w:rsidR="00752591" w:rsidRPr="00752591" w:rsidRDefault="00752591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10.12.1995 № 196-ФЗ </w:t>
      </w:r>
      <w:hyperlink r:id="rId15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безопасности дорожного движения»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06.10.2003 № 131-Ф3 </w:t>
      </w:r>
      <w:hyperlink r:id="rId16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08.11.2007 № 257-ФЗ </w:t>
      </w:r>
      <w:hyperlink r:id="rId17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26.12.2008 № 294-ФЗ </w:t>
      </w:r>
      <w:hyperlink r:id="rId18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19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 сельского поселения Салым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сельского поселения Салым от 26.12.2019 года № 194-п </w:t>
      </w:r>
      <w:hyperlink r:id="rId20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Порядка исполнения муниципальной функции по осуществлению муниципального контроля за сохранностью автомобильных дорог местного значения на территории сельского поселения Салым»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54FD" w:rsidRPr="00752591" w:rsidRDefault="00752591" w:rsidP="00B7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сельского поселения Салым от 23.12.2019 года № 180-п </w:t>
      </w:r>
      <w:hyperlink r:id="rId21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административного регламента исполнения муниципальной функции по осуществлению муниципального контроля за сохранностью автомобильных дорог местного значения на территории сельского поселения Салым»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2591" w:rsidRPr="00752591" w:rsidRDefault="00752591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Основанием для исполнения функций жилищного контроля в сельском поселении Салым является: </w:t>
      </w:r>
    </w:p>
    <w:p w:rsidR="00752591" w:rsidRPr="00752591" w:rsidRDefault="00752591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 </w:t>
      </w:r>
      <w:hyperlink r:id="rId22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Жилищный кодекс Российской Федерации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27.12.2002 года № 184-ФЗ </w:t>
      </w:r>
      <w:hyperlink r:id="rId23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техническом регулировании»</w:t>
        </w:r>
      </w:hyperlink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06.10.2003 № 131-ФЗ </w:t>
      </w:r>
      <w:hyperlink r:id="rId24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26.12.2008 № 294-ФЗ </w:t>
      </w:r>
      <w:hyperlink r:id="rId25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23.11.2009 № 261-ФЗ </w:t>
      </w:r>
      <w:hyperlink r:id="rId26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</w:t>
        </w:r>
        <w:r w:rsidR="002F353A"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б энергосбережении и о повышении энергетической эффективности и о внесении изменений в </w:t>
        </w:r>
        <w:r w:rsidR="002F35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отдельные законодательные акты Р</w:t>
        </w:r>
        <w:r w:rsidR="002F353A"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оссийской</w:t>
        </w:r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Ф</w:t>
        </w:r>
        <w:r w:rsidR="002F353A"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едерации</w:t>
        </w:r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366E7" w:rsidRDefault="00752591" w:rsidP="00E3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21.04.2014 года № 209-ФЗ </w:t>
      </w:r>
      <w:hyperlink r:id="rId27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государственной информационной системе жилищно-коммунального хозяйства»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E3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Правительства Российской Федерации от 10.02.1997 года № 155 </w:t>
      </w:r>
      <w:hyperlink r:id="rId28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Правил предоставления услуг по вывозу твердых и жидких бытовых отходов»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Правительства Российской Федерации от 28.01.2006 № 47 </w:t>
      </w:r>
      <w:hyperlink r:id="rId29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Правительства Российской Федерации  от 23.09.2010 г. № 731 </w:t>
      </w:r>
      <w:hyperlink r:id="rId30" w:anchor="/document/5167886/paragraph/665:1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стандарта раскрытия информации организациями, осуществляющими деятельность в сфере управления многоквартирными домами»</w:t>
        </w:r>
      </w:hyperlink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РФ от 6 мая 2011г. № 354 </w:t>
      </w:r>
      <w:hyperlink r:id="rId31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предоставлении коммунальных услуг собственникам и пользователям помещений в многоквартирных домах и жилых домов»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Российской Федерации от 3.04.2013 г. № 290 </w:t>
      </w:r>
      <w:hyperlink r:id="rId32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минимальном перечне услуг и работ, необходимых для обеспечения надлежащего содержания общего имущества в многоквартирном ломе, и порядке их оказания и выполнения»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Правительства Российской Федерации от 14.05.2013 года № 410 </w:t>
      </w:r>
      <w:hyperlink r:id="rId33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мерах по обеспечению безопасности при использовании и содержании внутридомового и внутриквартирного газового оборудования»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Правительства Российской Федерации от 15.05. 2013 года № 416 </w:t>
      </w:r>
      <w:hyperlink r:id="rId34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порядке осуществления деятельности по управлению многоквартирными домами»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hyperlink r:id="rId35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 пользования жилыми помещениями, утвержденные Правительством Российской Федерации от 21.01.2006 № 25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hyperlink r:id="rId36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Правила содержания общего имущества в многоквартирном доме, утвержденные Постановлением Правительства РФ 13.08.2006 № 491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 от 27 сентября 2003 г. N 170 </w:t>
      </w:r>
      <w:hyperlink r:id="rId37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Правил и норм технической эксплуатации жилищного фонда, утвержденных Госстроем РФ 27.09.2003 № 170 (ПиН ТЭЖФ)»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Приказ Министерства строительства и жилищно-коммунального хозяйства Российской Федерации от 29.12.2014 года N 924/пр </w:t>
      </w:r>
      <w:hyperlink r:id="rId38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Закон Ханты-Мансийского автономного округа - Югры от 28.09.2012 № 115-оз </w:t>
      </w:r>
      <w:hyperlink r:id="rId39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- Югры»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Закон Ханты-Мансийского автономного округа – Югры от 01.07.2013 №54-оз </w:t>
      </w:r>
      <w:hyperlink r:id="rId40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</w:t>
        </w:r>
      </w:hyperlink>
      <w:r w:rsidR="00E366E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41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 сельского поселения Салым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B54FD" w:rsidRPr="00752591" w:rsidRDefault="00752591" w:rsidP="00B7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сельского поселения Салым от 25.06.2013 года № 66-п </w:t>
      </w:r>
      <w:hyperlink r:id="rId42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Положения о муниципальном жилищном контроле на территории муниципального образования сельское поселение Салым»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54FD" w:rsidRDefault="00752591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Основанием для исполнения функций муниципального контроля за соблюдением правил благоустройства на территории сельского поселения Салым является:</w:t>
      </w:r>
    </w:p>
    <w:p w:rsidR="00752591" w:rsidRPr="00752591" w:rsidRDefault="00752591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06.10.2003 № 131-ФЗ </w:t>
      </w:r>
      <w:hyperlink r:id="rId43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- Федеральный закон от 26.12.2008 № 294-ФЗ </w:t>
      </w:r>
      <w:hyperlink r:id="rId44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45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Устав сельского поселения Салым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Решение Совета депутатов сельского поселения Салым от 26.02.2018 № 309 </w:t>
      </w:r>
      <w:hyperlink r:id="rId46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Правил благоустройства территорий  муниципального образования сельское поселение Салым»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 ;</w:t>
      </w:r>
    </w:p>
    <w:p w:rsidR="00752591" w:rsidRPr="00752591" w:rsidRDefault="00752591" w:rsidP="002F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сельского поселения Салым от 26.12.2019 года № 195-п </w:t>
      </w:r>
      <w:hyperlink r:id="rId47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Порядка организации и осуществления муниципального контроля за соблюдением Правил благоустройства территории сельского поселения Салым»</w:t>
        </w:r>
      </w:hyperlink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72ED" w:rsidRPr="00752591" w:rsidRDefault="00752591" w:rsidP="00B710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25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Постановление администрации сельского поселения Салым  от 17 декабря 2019 года № 176-п </w:t>
      </w:r>
      <w:hyperlink r:id="rId48" w:history="1">
        <w:r w:rsidRPr="0075259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территории сельского поселения Салым»</w:t>
        </w:r>
      </w:hyperlink>
    </w:p>
    <w:p w:rsidR="000F266C" w:rsidRPr="002F353A" w:rsidRDefault="00752591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3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Основанием для исполнения функций муниципального контроля в области торговой деятельности на территории  сельского поселения Салым является:</w:t>
      </w:r>
    </w:p>
    <w:p w:rsidR="00626513" w:rsidRPr="002F353A" w:rsidRDefault="00626513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закон от 06.10.2003 № 131-ФЗ </w:t>
      </w:r>
      <w:hyperlink r:id="rId49" w:history="1">
        <w:r w:rsidRPr="002F35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513" w:rsidRPr="002F353A" w:rsidRDefault="00626513" w:rsidP="00AB54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закон от 26.12.2008 № 294-ФЗ </w:t>
      </w:r>
      <w:hyperlink r:id="rId50" w:history="1">
        <w:r w:rsidRPr="002F35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513" w:rsidRPr="002F353A" w:rsidRDefault="00626513" w:rsidP="00E3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Закон Ханты-Мансийского автономного округа - Югры от 11.05.2010 № 85-оз </w:t>
      </w:r>
      <w:hyperlink r:id="rId51" w:history="1">
        <w:r w:rsidRPr="002F35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«О государственном регулировании торговой деятельности в Ханты-Мансийском автономном округе - Югре» («Собрание законодательства Ханты-Мансийского автономного округа - Югры»</w:t>
        </w:r>
      </w:hyperlink>
      <w:r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26513" w:rsidRPr="002F353A" w:rsidRDefault="00E366E7" w:rsidP="00E3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626513"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риказ Департамента экономического развития Ханты-Мансийского автономного округа - Югры от 24.12.2010 № 1-нп </w:t>
      </w:r>
      <w:hyperlink r:id="rId52" w:history="1">
        <w:r w:rsidR="00626513" w:rsidRPr="002F35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«Об утверждении Порядка </w:t>
        </w:r>
        <w:r w:rsidR="00626513" w:rsidRPr="002F353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lastRenderedPageBreak/>
          <w:t>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  </w:r>
      </w:hyperlink>
      <w:r w:rsidR="00626513"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26513" w:rsidRPr="002F353A" w:rsidRDefault="00626513" w:rsidP="00E3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F353A" w:rsidRPr="002F353A">
        <w:rPr>
          <w:rFonts w:ascii="Times New Roman" w:hAnsi="Times New Roman" w:cs="Times New Roman"/>
          <w:sz w:val="26"/>
          <w:szCs w:val="26"/>
        </w:rPr>
        <w:t>Устав сельского поселения Салым</w:t>
      </w:r>
      <w:r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353A" w:rsidRPr="002F353A" w:rsidRDefault="00E366E7" w:rsidP="00E366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2F353A"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сельского поселе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Салым  от 23.10.2020 года № 114-п «Об </w:t>
      </w:r>
      <w:r w:rsidR="002F353A" w:rsidRP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 сельского поселения Салым»</w:t>
      </w:r>
      <w:r w:rsidR="002F35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72ED" w:rsidRPr="00752591" w:rsidRDefault="000872ED" w:rsidP="00E366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2.4. Информация о взаимодействии органов муниципального контроля</w:t>
      </w:r>
      <w:r w:rsidRPr="000872ED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br/>
        <w:t>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x-none"/>
        </w:rPr>
        <w:tab/>
      </w:r>
      <w:r w:rsidRPr="000872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Взаимодействие с органами власти различного уровня осуществляется  посредством предоставления сведений, информации о выявленных нарушениях, аналитических справок, отчетов в соответствии с запросами, направлении информации и документов о нарушениях  для принятия мер административного воздействия.</w:t>
      </w: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2.5.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 </w:t>
      </w:r>
    </w:p>
    <w:p w:rsidR="000872ED" w:rsidRPr="000872ED" w:rsidRDefault="000872ED" w:rsidP="000872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отчетном периоде функции по осуществлению муниципального контроля подведомственными учреждениями не осуществлялись, в виду отсутствия  на территории </w:t>
      </w:r>
      <w:r w:rsidR="009B7C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сельского поселения Салым </w:t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организаций, подведомственных администрации </w:t>
      </w:r>
      <w:r w:rsidR="009B7CE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сельского поселения </w:t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>и органам админис</w:t>
      </w:r>
      <w:r w:rsidR="009B7CE6">
        <w:rPr>
          <w:rFonts w:ascii="Times New Roman" w:eastAsia="Calibri" w:hAnsi="Times New Roman" w:cs="Times New Roman"/>
          <w:sz w:val="26"/>
          <w:szCs w:val="26"/>
          <w:lang w:eastAsia="ru-RU"/>
        </w:rPr>
        <w:t>трации сельского поселения Салым</w:t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>, уполномоченных на выполнение данных функций.</w:t>
      </w: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6"/>
          <w:szCs w:val="26"/>
          <w:lang w:val="x-none"/>
        </w:rPr>
      </w:pPr>
      <w:r w:rsidRPr="000872ED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2.6. С</w:t>
      </w:r>
      <w:r w:rsidRPr="000872E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x-none"/>
        </w:rPr>
        <w:t xml:space="preserve">ведения о проведенной работе по аккредитации юридических лиц </w:t>
      </w:r>
      <w:r w:rsidRPr="000872ED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br/>
      </w:r>
      <w:r w:rsidRPr="000872E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x-none"/>
        </w:rPr>
        <w:t xml:space="preserve">и граждан в качестве экспертных организаций и экспертов, привлекаемых </w:t>
      </w:r>
      <w:r w:rsidRPr="000872ED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br/>
      </w:r>
      <w:r w:rsidRPr="000872ED">
        <w:rPr>
          <w:rFonts w:ascii="Times New Roman" w:eastAsia="Times New Roman" w:hAnsi="Times New Roman" w:cs="Times New Roman"/>
          <w:bCs/>
          <w:i/>
          <w:iCs/>
          <w:sz w:val="26"/>
          <w:szCs w:val="26"/>
          <w:lang w:val="x-none"/>
        </w:rPr>
        <w:t>к выполнению мероприятий по контролю при проведении проверок</w:t>
      </w:r>
    </w:p>
    <w:p w:rsidR="000872ED" w:rsidRPr="000872ED" w:rsidRDefault="000872ED" w:rsidP="000872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872ED" w:rsidRPr="000872ED" w:rsidRDefault="000872ED" w:rsidP="000872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72ED">
        <w:rPr>
          <w:rFonts w:ascii="Times New Roman" w:eastAsia="Calibri" w:hAnsi="Times New Roman" w:cs="Times New Roman"/>
          <w:sz w:val="26"/>
          <w:szCs w:val="26"/>
        </w:rPr>
        <w:t>В отчетном периоде 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контролю, не проводилась.</w:t>
      </w:r>
    </w:p>
    <w:p w:rsidR="000872ED" w:rsidRP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3.</w:t>
      </w: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Финансовое и кадровое обеспечение муниципального контроля</w:t>
      </w:r>
    </w:p>
    <w:p w:rsidR="000872ED" w:rsidRP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3.1. Сведения, характеризующие финансовое обеспечение исполнения функций </w:t>
      </w: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br/>
        <w:t>по осуществлению муниципального контроля</w:t>
      </w: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B54FD" w:rsidRPr="00AB54FD" w:rsidRDefault="000872ED" w:rsidP="00AB54F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20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Финансовое обеспечение исполнения функций по осуществлению муниципального контроля на территории </w:t>
      </w:r>
      <w:r w:rsidR="00774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Салым </w:t>
      </w:r>
      <w:r w:rsidRPr="0077420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осуществляется за счет средств местного бюджета</w:t>
      </w:r>
      <w:r w:rsidR="007742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Салым</w:t>
      </w:r>
      <w:r w:rsidR="00380C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AB54FD" w:rsidRPr="00AB54FD" w:rsidRDefault="00AB54FD" w:rsidP="00AB54F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460"/>
        <w:gridCol w:w="850"/>
        <w:gridCol w:w="851"/>
        <w:gridCol w:w="839"/>
        <w:gridCol w:w="839"/>
        <w:gridCol w:w="989"/>
        <w:gridCol w:w="990"/>
      </w:tblGrid>
      <w:tr w:rsidR="00AB54FD" w:rsidRPr="00AB54FD" w:rsidTr="00AB54FD">
        <w:trPr>
          <w:trHeight w:val="5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AB54FD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AB54FD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AB54FD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</w:t>
            </w:r>
            <w:r w:rsidR="002B2F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овых средств, выделенных в 2021 </w:t>
            </w:r>
            <w:r w:rsidRPr="00AB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</w:t>
            </w:r>
          </w:p>
          <w:p w:rsidR="00AB54FD" w:rsidRPr="00AB54FD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выполнение функций по муниципальному контролю, тыс.руб.</w:t>
            </w:r>
          </w:p>
        </w:tc>
      </w:tr>
      <w:tr w:rsidR="00AB54FD" w:rsidRPr="00AB54FD" w:rsidTr="00AB54FD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AB54FD" w:rsidRDefault="00AB54FD" w:rsidP="00AB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AB54FD" w:rsidRDefault="00AB54FD" w:rsidP="00AB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</w:t>
            </w:r>
          </w:p>
        </w:tc>
      </w:tr>
      <w:tr w:rsidR="00AB54FD" w:rsidRPr="00AB54FD" w:rsidTr="00AB54FD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AB54FD" w:rsidRDefault="00AB54FD" w:rsidP="00AB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AB54FD" w:rsidRDefault="00AB54FD" w:rsidP="00AB5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</w:tr>
      <w:tr w:rsidR="00AB54FD" w:rsidRPr="00AB54FD" w:rsidTr="00AB54FD">
        <w:trPr>
          <w:trHeight w:val="3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AB54FD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AB54FD" w:rsidRDefault="00AB54FD" w:rsidP="00AB5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с.п.Салым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130205" w:rsidP="00E0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69243E" w:rsidP="00E0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69243E" w:rsidP="00E0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69243E" w:rsidP="00E0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130205" w:rsidP="00E0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4FD" w:rsidRPr="00130205" w:rsidRDefault="00130205" w:rsidP="00E0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02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</w:t>
            </w:r>
          </w:p>
        </w:tc>
      </w:tr>
    </w:tbl>
    <w:p w:rsidR="00BF198F" w:rsidRPr="00BF198F" w:rsidRDefault="00BF198F" w:rsidP="00BF198F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98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администрации осуществляет наряду с муниципальным контролем иные обязанности в соответствии с должностной инструкцией.</w:t>
      </w:r>
    </w:p>
    <w:p w:rsidR="00380CCA" w:rsidRPr="00AB54FD" w:rsidRDefault="000872ED" w:rsidP="006C04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3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AB5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5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5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5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5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5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5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B5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04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3.2. 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1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380CCA" w:rsidP="000872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0C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Общее количество специалистов, назначенных по муниципальному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контролю </w:t>
      </w:r>
      <w:r w:rsidRPr="00380C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рритории поселения, составляет 1 человек.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612"/>
        <w:gridCol w:w="2073"/>
        <w:gridCol w:w="1134"/>
        <w:gridCol w:w="1525"/>
      </w:tblGrid>
      <w:tr w:rsidR="000872ED" w:rsidRPr="000872ED" w:rsidTr="009C4D5B">
        <w:tc>
          <w:tcPr>
            <w:tcW w:w="2127" w:type="dxa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992" w:type="dxa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занятых</w:t>
            </w:r>
          </w:p>
        </w:tc>
        <w:tc>
          <w:tcPr>
            <w:tcW w:w="1612" w:type="dxa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укомплектованности</w:t>
            </w:r>
          </w:p>
        </w:tc>
        <w:tc>
          <w:tcPr>
            <w:tcW w:w="2073" w:type="dxa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134" w:type="dxa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занятых</w:t>
            </w:r>
          </w:p>
        </w:tc>
        <w:tc>
          <w:tcPr>
            <w:tcW w:w="1525" w:type="dxa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укомплектованности</w:t>
            </w:r>
          </w:p>
        </w:tc>
      </w:tr>
      <w:tr w:rsidR="000872ED" w:rsidRPr="000872ED" w:rsidTr="009C4D5B">
        <w:tc>
          <w:tcPr>
            <w:tcW w:w="4731" w:type="dxa"/>
            <w:gridSpan w:val="3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полугодие </w:t>
            </w:r>
          </w:p>
        </w:tc>
        <w:tc>
          <w:tcPr>
            <w:tcW w:w="4732" w:type="dxa"/>
            <w:gridSpan w:val="3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полугодие</w:t>
            </w:r>
          </w:p>
        </w:tc>
      </w:tr>
      <w:tr w:rsidR="000872ED" w:rsidRPr="000872ED" w:rsidTr="009C4D5B">
        <w:tc>
          <w:tcPr>
            <w:tcW w:w="2127" w:type="dxa"/>
            <w:shd w:val="clear" w:color="auto" w:fill="auto"/>
          </w:tcPr>
          <w:p w:rsidR="000872ED" w:rsidRPr="000872ED" w:rsidRDefault="00380CCA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0872ED" w:rsidRPr="000872ED" w:rsidRDefault="00380CCA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0872ED" w:rsidRPr="000872ED" w:rsidRDefault="00380CCA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872ED" w:rsidRPr="000872ED" w:rsidRDefault="00380CCA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0872ED" w:rsidRPr="000872ED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100 </w:t>
            </w:r>
          </w:p>
        </w:tc>
      </w:tr>
    </w:tbl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3.3. Сведения о квалификации работников, о мероприятиях </w:t>
      </w:r>
    </w:p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повышению их квалификации</w:t>
      </w:r>
    </w:p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6E0502" w:rsidRDefault="00783C2B" w:rsidP="00087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Должностное лицо администрации сельского поселения Салым, осуществляющее муниципальный контроль, имее</w:t>
      </w:r>
      <w:r w:rsidR="006E0502">
        <w:rPr>
          <w:rFonts w:ascii="Times New Roman" w:eastAsia="Times New Roman" w:hAnsi="Times New Roman" w:cs="Times New Roman"/>
          <w:sz w:val="26"/>
          <w:szCs w:val="26"/>
          <w:lang w:eastAsia="ru-RU"/>
        </w:rPr>
        <w:t>т высшее образование.</w:t>
      </w:r>
    </w:p>
    <w:p w:rsidR="000872ED" w:rsidRPr="00692476" w:rsidRDefault="00AE4608" w:rsidP="00087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</w:pPr>
      <w:r w:rsidRPr="0069247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В </w:t>
      </w:r>
      <w:r w:rsidR="002B2F4F" w:rsidRPr="0069247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2021</w:t>
      </w:r>
      <w:r w:rsidRPr="0069247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году</w:t>
      </w:r>
      <w:r w:rsidR="000872ED" w:rsidRPr="0069247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783C2B" w:rsidRPr="0069247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специалист </w:t>
      </w:r>
      <w:r w:rsidR="000872ED" w:rsidRPr="0069247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прошел обучение по п</w:t>
      </w:r>
      <w:r w:rsidR="0069243E" w:rsidRPr="0069247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рограмме повышения квалификации</w:t>
      </w:r>
      <w:r w:rsidRPr="0069247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: </w:t>
      </w:r>
      <w:r w:rsidR="000872ED" w:rsidRPr="00692476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«</w:t>
      </w:r>
      <w:r w:rsidRPr="00692476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Государственный и муниципальный контроль : нормативно-правовое регулирование и правоприменительная практика</w:t>
      </w:r>
      <w:r w:rsidR="00AC1762" w:rsidRPr="00692476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».</w:t>
      </w:r>
    </w:p>
    <w:p w:rsidR="00692476" w:rsidRDefault="0069243E" w:rsidP="0069247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</w:pPr>
      <w:r w:rsidRPr="00692476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В 2021 году специалистом</w:t>
      </w:r>
      <w:r w:rsidR="00692476" w:rsidRPr="00692476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 xml:space="preserve"> принимались участия в </w:t>
      </w:r>
      <w:r w:rsidR="00692476">
        <w:rPr>
          <w:rFonts w:ascii="Times New Roman" w:eastAsia="Times New Roman" w:hAnsi="Times New Roman" w:cs="Times New Roman"/>
          <w:bCs/>
          <w:spacing w:val="-2"/>
          <w:sz w:val="26"/>
          <w:szCs w:val="26"/>
          <w:lang w:eastAsia="ru-RU"/>
        </w:rPr>
        <w:t>онлайн вебинаре, организованном Минэкономразвития России «Реформа КНД: важно знать!»</w:t>
      </w: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24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Проводятся самостоятельные мероприятия по пов</w:t>
      </w:r>
      <w:r w:rsidR="005732C0" w:rsidRPr="00692476">
        <w:rPr>
          <w:rFonts w:ascii="Times New Roman" w:eastAsia="Times New Roman" w:hAnsi="Times New Roman" w:cs="Times New Roman"/>
          <w:sz w:val="26"/>
          <w:szCs w:val="26"/>
          <w:lang w:eastAsia="ru-RU"/>
        </w:rPr>
        <w:t>ышению квалификации специалиста</w:t>
      </w:r>
      <w:r w:rsidRPr="00692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путем самостоятельного изучения информации (судебной практики, изменений в законодательстве и т.д.), находящейся в открытом доступе в информационно-телекоммуникационной сети «Интернет».</w:t>
      </w: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3.4. Данные о </w:t>
      </w:r>
      <w:r w:rsidRPr="000872ED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средней нагрузке на 1 работника</w:t>
      </w: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по фактически выполненному в отчетный период объему функций по контролю</w:t>
      </w:r>
    </w:p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E0508C" w:rsidRPr="000872ED" w:rsidRDefault="007E6C9E" w:rsidP="007E6C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Все функции по муниципальному контролю возложены на 1 специалиста.</w:t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  <w:r w:rsidRPr="007E6C9E">
        <w:rPr>
          <w:rFonts w:ascii="Times New Roman" w:eastAsia="Calibri" w:hAnsi="Times New Roman" w:cs="Times New Roman"/>
          <w:sz w:val="26"/>
          <w:szCs w:val="26"/>
        </w:rPr>
        <w:tab/>
      </w:r>
    </w:p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lastRenderedPageBreak/>
        <w:t>3.5. Численность экспертов и представителей экспертных организаций, привлекаемых к проведению мероприятий по контролю</w:t>
      </w:r>
    </w:p>
    <w:p w:rsidR="000872ED" w:rsidRPr="000872ED" w:rsidRDefault="000872ED" w:rsidP="000872ED">
      <w:pPr>
        <w:spacing w:after="0" w:line="240" w:lineRule="auto"/>
        <w:ind w:firstLine="539"/>
        <w:rPr>
          <w:rFonts w:ascii="Times New Roman" w:eastAsia="Calibri" w:hAnsi="Times New Roman" w:cs="Times New Roman"/>
          <w:sz w:val="26"/>
          <w:szCs w:val="26"/>
        </w:rPr>
      </w:pPr>
    </w:p>
    <w:p w:rsidR="000872ED" w:rsidRPr="000872ED" w:rsidRDefault="002B2F4F" w:rsidP="000872ED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2021</w:t>
      </w:r>
      <w:r w:rsidR="000872ED" w:rsidRPr="000872ED">
        <w:rPr>
          <w:rFonts w:ascii="Times New Roman" w:eastAsia="Calibri" w:hAnsi="Times New Roman" w:cs="Times New Roman"/>
          <w:sz w:val="26"/>
          <w:szCs w:val="26"/>
        </w:rPr>
        <w:t xml:space="preserve"> году эксперты и представители экспертных организаций к проведению мероприятию по контролю не привлекались.</w:t>
      </w:r>
    </w:p>
    <w:p w:rsidR="000872ED" w:rsidRPr="000872ED" w:rsidRDefault="000872ED" w:rsidP="000872ED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</w:t>
      </w: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муниципального контроля</w:t>
      </w:r>
    </w:p>
    <w:p w:rsidR="000872ED" w:rsidRP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86B81" w:rsidRPr="00B86B81" w:rsidRDefault="00B86B81" w:rsidP="00B86B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86B81">
        <w:rPr>
          <w:rFonts w:ascii="Times New Roman" w:eastAsia="Calibri" w:hAnsi="Times New Roman" w:cs="Times New Roman"/>
          <w:sz w:val="26"/>
          <w:szCs w:val="26"/>
        </w:rPr>
        <w:t xml:space="preserve">Общее количество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контролю, </w:t>
      </w:r>
      <w:r w:rsidR="00A563C4" w:rsidRPr="00A563C4">
        <w:rPr>
          <w:rFonts w:ascii="Times New Roman" w:eastAsia="Calibri" w:hAnsi="Times New Roman" w:cs="Times New Roman"/>
          <w:sz w:val="26"/>
          <w:szCs w:val="26"/>
        </w:rPr>
        <w:t>составляет 153</w:t>
      </w:r>
      <w:r w:rsidRPr="00A563C4">
        <w:rPr>
          <w:rFonts w:ascii="Times New Roman" w:eastAsia="Calibri" w:hAnsi="Times New Roman" w:cs="Times New Roman"/>
          <w:sz w:val="26"/>
          <w:szCs w:val="26"/>
        </w:rPr>
        <w:t xml:space="preserve"> единицы.</w:t>
      </w:r>
    </w:p>
    <w:p w:rsidR="000872ED" w:rsidRPr="00A563C4" w:rsidRDefault="000872ED" w:rsidP="00087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563C4">
        <w:rPr>
          <w:rFonts w:ascii="Times New Roman" w:eastAsia="Calibri" w:hAnsi="Times New Roman" w:cs="Times New Roman"/>
          <w:sz w:val="26"/>
          <w:szCs w:val="26"/>
        </w:rPr>
        <w:t>Согласно отчетности по осуществлению муници</w:t>
      </w:r>
      <w:r w:rsidR="002E3936" w:rsidRPr="00A563C4">
        <w:rPr>
          <w:rFonts w:ascii="Times New Roman" w:eastAsia="Calibri" w:hAnsi="Times New Roman" w:cs="Times New Roman"/>
          <w:sz w:val="26"/>
          <w:szCs w:val="26"/>
        </w:rPr>
        <w:t>пальног</w:t>
      </w:r>
      <w:r w:rsidR="002B2F4F" w:rsidRPr="00A563C4">
        <w:rPr>
          <w:rFonts w:ascii="Times New Roman" w:eastAsia="Calibri" w:hAnsi="Times New Roman" w:cs="Times New Roman"/>
          <w:sz w:val="26"/>
          <w:szCs w:val="26"/>
        </w:rPr>
        <w:t>о контроля за период 2020-2021</w:t>
      </w:r>
      <w:r w:rsidRPr="00A563C4">
        <w:rPr>
          <w:rFonts w:ascii="Times New Roman" w:eastAsia="Calibri" w:hAnsi="Times New Roman" w:cs="Times New Roman"/>
          <w:sz w:val="26"/>
          <w:szCs w:val="26"/>
        </w:rPr>
        <w:t xml:space="preserve"> годов получены следующие основные результаты:</w:t>
      </w:r>
    </w:p>
    <w:p w:rsidR="000872ED" w:rsidRPr="00A563C4" w:rsidRDefault="00F518A4" w:rsidP="00F518A4">
      <w:pPr>
        <w:tabs>
          <w:tab w:val="left" w:pos="412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367"/>
        <w:gridCol w:w="1367"/>
        <w:gridCol w:w="1367"/>
        <w:gridCol w:w="1367"/>
        <w:gridCol w:w="1368"/>
        <w:gridCol w:w="1261"/>
      </w:tblGrid>
      <w:tr w:rsidR="000872ED" w:rsidRPr="00A563C4" w:rsidTr="009C4D5B">
        <w:tc>
          <w:tcPr>
            <w:tcW w:w="1259" w:type="dxa"/>
            <w:vMerge w:val="restart"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01" w:type="dxa"/>
            <w:gridSpan w:val="3"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количество </w:t>
            </w:r>
          </w:p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проведенных проверок (ед.)</w:t>
            </w:r>
          </w:p>
        </w:tc>
        <w:tc>
          <w:tcPr>
            <w:tcW w:w="3996" w:type="dxa"/>
            <w:gridSpan w:val="3"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возбужденных административных дел по итогам проверок (ед.)</w:t>
            </w:r>
          </w:p>
        </w:tc>
      </w:tr>
      <w:tr w:rsidR="000872ED" w:rsidRPr="00A563C4" w:rsidTr="009C4D5B">
        <w:tc>
          <w:tcPr>
            <w:tcW w:w="1259" w:type="dxa"/>
            <w:vMerge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1368" w:type="dxa"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1261" w:type="dxa"/>
            <w:shd w:val="clear" w:color="auto" w:fill="auto"/>
          </w:tcPr>
          <w:p w:rsidR="000872ED" w:rsidRPr="00A563C4" w:rsidRDefault="000872ED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2 полугодие</w:t>
            </w:r>
          </w:p>
        </w:tc>
      </w:tr>
      <w:tr w:rsidR="000872ED" w:rsidRPr="00A563C4" w:rsidTr="009C4D5B">
        <w:tc>
          <w:tcPr>
            <w:tcW w:w="1259" w:type="dxa"/>
            <w:shd w:val="clear" w:color="auto" w:fill="auto"/>
          </w:tcPr>
          <w:p w:rsidR="000872ED" w:rsidRPr="00A563C4" w:rsidRDefault="002B2F4F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A563C4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A563C4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6C0909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6C0909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0872ED" w:rsidRPr="00A563C4" w:rsidRDefault="006C0909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0872ED" w:rsidRPr="00A563C4" w:rsidRDefault="006C0909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872ED" w:rsidRPr="00A563C4" w:rsidTr="009C4D5B">
        <w:tc>
          <w:tcPr>
            <w:tcW w:w="1259" w:type="dxa"/>
            <w:shd w:val="clear" w:color="auto" w:fill="auto"/>
          </w:tcPr>
          <w:p w:rsidR="000872ED" w:rsidRPr="00A563C4" w:rsidRDefault="002B2F4F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A563C4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A563C4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A563C4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0872ED" w:rsidRPr="00A563C4" w:rsidRDefault="006C0909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0872ED" w:rsidRPr="00A563C4" w:rsidRDefault="006C0909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0872ED" w:rsidRPr="00A563C4" w:rsidRDefault="00A563C4" w:rsidP="000872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63C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0872ED" w:rsidRPr="00A563C4" w:rsidRDefault="000872ED" w:rsidP="00087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72ED" w:rsidRPr="000872ED" w:rsidRDefault="000872ED" w:rsidP="00AB52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72ED">
        <w:rPr>
          <w:rFonts w:ascii="Times New Roman" w:eastAsia="Calibri" w:hAnsi="Times New Roman" w:cs="Times New Roman"/>
          <w:sz w:val="26"/>
          <w:szCs w:val="26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3969"/>
        <w:gridCol w:w="709"/>
        <w:gridCol w:w="567"/>
        <w:gridCol w:w="709"/>
        <w:gridCol w:w="567"/>
        <w:gridCol w:w="709"/>
        <w:gridCol w:w="567"/>
        <w:gridCol w:w="1134"/>
      </w:tblGrid>
      <w:tr w:rsidR="000872ED" w:rsidRPr="00F22779" w:rsidTr="009C4D5B">
        <w:trPr>
          <w:trHeight w:val="58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проверок, проведенных в отношении юридических лиц, индивидуальных предпринимателей</w:t>
            </w:r>
          </w:p>
          <w:p w:rsidR="000872ED" w:rsidRPr="00F22779" w:rsidRDefault="002B2F4F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2021</w:t>
            </w:r>
            <w:r w:rsidR="00B7495E"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0872ED"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году</w:t>
            </w:r>
          </w:p>
        </w:tc>
      </w:tr>
      <w:tr w:rsidR="000872ED" w:rsidRPr="00F22779" w:rsidTr="009C4D5B">
        <w:trPr>
          <w:trHeight w:val="2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872ED" w:rsidRPr="00F22779" w:rsidRDefault="002B2F4F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</w:t>
            </w:r>
            <w:r w:rsidR="000872ED"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полугодие</w:t>
            </w:r>
          </w:p>
        </w:tc>
      </w:tr>
      <w:tr w:rsidR="000872ED" w:rsidRPr="00F22779" w:rsidTr="009C4D5B">
        <w:trPr>
          <w:cantSplit/>
          <w:trHeight w:val="113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2ED" w:rsidRPr="00F22779" w:rsidRDefault="000872ED" w:rsidP="000872E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2ED" w:rsidRPr="00F22779" w:rsidRDefault="000872ED" w:rsidP="000872E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2ED" w:rsidRPr="00F22779" w:rsidRDefault="000872ED" w:rsidP="000872E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2ED" w:rsidRPr="00F22779" w:rsidRDefault="000872ED" w:rsidP="000872E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2ED" w:rsidRPr="00F22779" w:rsidRDefault="000872ED" w:rsidP="000872E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2ED" w:rsidRPr="00F22779" w:rsidRDefault="000872ED" w:rsidP="000872E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72ED" w:rsidRPr="00F22779" w:rsidRDefault="000872ED" w:rsidP="000872ED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внеплановые</w:t>
            </w:r>
          </w:p>
        </w:tc>
      </w:tr>
      <w:tr w:rsidR="000872ED" w:rsidRPr="00F22779" w:rsidTr="009C4D5B">
        <w:trPr>
          <w:trHeight w:val="1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жилищный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F22779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A563C4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A563C4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A563C4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0872ED" w:rsidRPr="00F22779" w:rsidTr="009C4D5B">
        <w:trPr>
          <w:trHeight w:val="13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Муниципальный земельный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770CCE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872ED" w:rsidRPr="00F22779" w:rsidTr="009C4D5B">
        <w:trPr>
          <w:trHeight w:val="2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tabs>
                <w:tab w:val="center" w:pos="2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872ED" w:rsidRPr="00F22779" w:rsidTr="009C4D5B">
        <w:trPr>
          <w:trHeight w:val="2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Муниципальный контроль в области торговой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tabs>
                <w:tab w:val="center" w:pos="2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872ED" w:rsidRPr="000872ED" w:rsidTr="009C4D5B">
        <w:trPr>
          <w:trHeight w:val="2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B7495E" w:rsidP="000872E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Муниципальный контроль за соблюдением правил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tabs>
                <w:tab w:val="center" w:pos="2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F22779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2ED" w:rsidRPr="000872ED" w:rsidRDefault="000872ED" w:rsidP="000872E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2277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0872ED" w:rsidRPr="000872ED" w:rsidRDefault="000872ED" w:rsidP="000872ED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0872ED" w:rsidRPr="000872ED" w:rsidRDefault="000872ED" w:rsidP="000872E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pacing w:val="-12"/>
          <w:sz w:val="26"/>
          <w:szCs w:val="26"/>
        </w:rPr>
      </w:pPr>
    </w:p>
    <w:p w:rsidR="000872ED" w:rsidRPr="000872ED" w:rsidRDefault="002B2F4F" w:rsidP="000872E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эксперты и представители экспертных организаций к проведению мероприятию по муниципальному контролю не привлекались. Денежные средства на финансирование участия экспертов и экспертных 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организаций в проведении проверо</w:t>
      </w:r>
      <w:r w:rsidR="00813A80">
        <w:rPr>
          <w:rFonts w:ascii="Times New Roman" w:eastAsia="Times New Roman" w:hAnsi="Times New Roman" w:cs="Times New Roman"/>
          <w:sz w:val="26"/>
          <w:szCs w:val="26"/>
          <w:lang w:eastAsia="ru-RU"/>
        </w:rPr>
        <w:t>к в отчетном периоде из бюджета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предусматривались.</w:t>
      </w:r>
    </w:p>
    <w:p w:rsidR="000872ED" w:rsidRPr="000872ED" w:rsidRDefault="000872ED" w:rsidP="000872ED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4.3.  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</w:p>
    <w:p w:rsidR="000872ED" w:rsidRPr="000872ED" w:rsidRDefault="000872ED" w:rsidP="000872E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Случаи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</w:t>
      </w:r>
      <w:r w:rsidR="002B2F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техногенного характера в 2021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отсутствуют.</w:t>
      </w:r>
    </w:p>
    <w:p w:rsidR="000872ED" w:rsidRPr="000872ED" w:rsidRDefault="000872ED" w:rsidP="000872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4.4.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0872ED" w:rsidRPr="000872ED" w:rsidRDefault="000872ED" w:rsidP="000872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highlight w:val="yellow"/>
          <w:lang w:eastAsia="ru-RU"/>
        </w:rPr>
      </w:pPr>
    </w:p>
    <w:p w:rsidR="009146B3" w:rsidRPr="009146B3" w:rsidRDefault="000872ED" w:rsidP="009146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статьи 8.2 Федерального закона № 294-ФЗ, в целях предупреждения нарушений юридическими лицами и индивидуальными предпринимателями  обязательных требований, установленных муниципальными правовыми актами, устранения причин, факторов и условий,  способствующих таким нарушениям, отделом муниципального контроля разработана </w:t>
      </w:r>
      <w:r w:rsidR="00FC5D15" w:rsidRP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сельского поселения </w:t>
      </w:r>
      <w:r w:rsidR="00A563C4" w:rsidRPr="009146B3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 на 2021</w:t>
      </w:r>
      <w:r w:rsidR="00FC5D15" w:rsidRPr="009146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которая утверждена </w:t>
      </w:r>
      <w:r w:rsidR="009146B3" w:rsidRPr="009146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сельского поселения Салым от 26.12.2020 № 151-п "Об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сельского поселения Салым на 2021 год".</w:t>
      </w:r>
    </w:p>
    <w:p w:rsidR="000872ED" w:rsidRPr="000872ED" w:rsidRDefault="000872ED" w:rsidP="000872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каждому виду муниципального контроля на официальном сайте</w:t>
      </w:r>
      <w:r w:rsidR="00FC5D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 сельского поселения Салым  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 «Муниципальный контроль» разработаны и размещены:</w:t>
      </w:r>
    </w:p>
    <w:p w:rsidR="000872ED" w:rsidRPr="000872ED" w:rsidRDefault="000872ED" w:rsidP="000872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 же тексты соответствующих нормативных правовых актов;</w:t>
      </w:r>
    </w:p>
    <w:p w:rsidR="000872ED" w:rsidRDefault="000872ED" w:rsidP="000872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- руководства по соблюдению обязательных требований, требований, установленных м</w:t>
      </w:r>
      <w:r w:rsidR="008C7D1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униципальными правовыми актами.</w:t>
      </w:r>
    </w:p>
    <w:p w:rsidR="000872ED" w:rsidRPr="000872ED" w:rsidRDefault="008C7D18" w:rsidP="000872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постоянной основе осуществляется:</w:t>
      </w:r>
    </w:p>
    <w:p w:rsidR="000872ED" w:rsidRPr="000872ED" w:rsidRDefault="000872ED" w:rsidP="000872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0872ED" w:rsidRPr="000872ED" w:rsidRDefault="000872ED" w:rsidP="000872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постоянный мониторинг изменений обязательных требований, требований установленных муниципальными правовыми актами, своевременная актуализация муниципальных правовых актов  и размещение информации об изменениях в действующем законодательства, сроках и порядке вступления их в силу;</w:t>
      </w:r>
    </w:p>
    <w:p w:rsidR="000872ED" w:rsidRPr="000872ED" w:rsidRDefault="00FC5D15" w:rsidP="000872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размещение информации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работы органа муниципал</w:t>
      </w:r>
      <w:r w:rsidR="008C7D18">
        <w:rPr>
          <w:rFonts w:ascii="Times New Roman" w:eastAsia="Times New Roman" w:hAnsi="Times New Roman" w:cs="Times New Roman"/>
          <w:sz w:val="26"/>
          <w:szCs w:val="26"/>
          <w:lang w:eastAsia="ru-RU"/>
        </w:rPr>
        <w:t>ьного контроля.</w:t>
      </w:r>
    </w:p>
    <w:p w:rsidR="008C7D18" w:rsidRPr="008C7D18" w:rsidRDefault="008C7D18" w:rsidP="008C7D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46B3">
        <w:rPr>
          <w:rFonts w:ascii="Times New Roman" w:hAnsi="Times New Roman" w:cs="Times New Roman"/>
          <w:sz w:val="26"/>
          <w:szCs w:val="26"/>
        </w:rPr>
        <w:t>В рамках контроля за соблюдением прави</w:t>
      </w:r>
      <w:r w:rsidR="009146B3" w:rsidRPr="009146B3">
        <w:rPr>
          <w:rFonts w:ascii="Times New Roman" w:hAnsi="Times New Roman" w:cs="Times New Roman"/>
          <w:sz w:val="26"/>
          <w:szCs w:val="26"/>
        </w:rPr>
        <w:t>л благоустройства составлено 8</w:t>
      </w:r>
      <w:r w:rsidR="00AB52B3" w:rsidRPr="009146B3">
        <w:rPr>
          <w:rFonts w:ascii="Times New Roman" w:hAnsi="Times New Roman" w:cs="Times New Roman"/>
          <w:sz w:val="26"/>
          <w:szCs w:val="26"/>
        </w:rPr>
        <w:t xml:space="preserve"> </w:t>
      </w:r>
      <w:r w:rsidRPr="009146B3">
        <w:rPr>
          <w:rFonts w:ascii="Times New Roman" w:hAnsi="Times New Roman" w:cs="Times New Roman"/>
          <w:sz w:val="26"/>
          <w:szCs w:val="26"/>
        </w:rPr>
        <w:t>административных протоколов</w:t>
      </w:r>
      <w:r w:rsidR="00AB52B3" w:rsidRPr="009146B3">
        <w:rPr>
          <w:rFonts w:ascii="Times New Roman" w:hAnsi="Times New Roman" w:cs="Times New Roman"/>
          <w:sz w:val="26"/>
          <w:szCs w:val="26"/>
        </w:rPr>
        <w:t>.</w:t>
      </w:r>
    </w:p>
    <w:p w:rsidR="008C7D18" w:rsidRDefault="008C7D18" w:rsidP="00E050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4.5. 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</w:r>
    </w:p>
    <w:p w:rsidR="000872ED" w:rsidRDefault="000872ED" w:rsidP="000872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2747CD" w:rsidRPr="00B77D9A" w:rsidRDefault="009146B3" w:rsidP="00914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77D9A">
        <w:rPr>
          <w:rFonts w:ascii="Times New Roman" w:hAnsi="Times New Roman" w:cs="Times New Roman"/>
          <w:sz w:val="26"/>
          <w:szCs w:val="26"/>
        </w:rPr>
        <w:t xml:space="preserve">В отчетном периоде </w:t>
      </w:r>
      <w:r w:rsidR="002747CD" w:rsidRPr="00B77D9A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="00B77D9A" w:rsidRPr="00B77D9A">
        <w:rPr>
          <w:rFonts w:ascii="Times New Roman" w:hAnsi="Times New Roman" w:cs="Times New Roman"/>
          <w:sz w:val="26"/>
          <w:szCs w:val="26"/>
        </w:rPr>
        <w:t>6 плановых (рейдовых) осмотров, обследований земельных участков в рамках осуществления муниципального земельного контроля.</w:t>
      </w:r>
    </w:p>
    <w:p w:rsidR="00B77D9A" w:rsidRPr="00B77D9A" w:rsidRDefault="00B77D9A" w:rsidP="00B77D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проведения мероприятий по контролю без взаимодействия:</w:t>
      </w:r>
    </w:p>
    <w:p w:rsidR="00B77D9A" w:rsidRPr="00B77D9A" w:rsidRDefault="00B77D9A" w:rsidP="00B77D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выдано 1 предостережение</w:t>
      </w:r>
      <w:r w:rsidRPr="00B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недопустимости нарушений обязательных требований, требований, установленных муниципальными правовыми актами;</w:t>
      </w:r>
    </w:p>
    <w:p w:rsidR="00B77D9A" w:rsidRDefault="00B77D9A" w:rsidP="00B77D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7D9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уполно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моченными органами  возбуждено 3</w:t>
      </w:r>
      <w:r w:rsidRPr="00B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производств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а;</w:t>
      </w:r>
    </w:p>
    <w:p w:rsidR="00B77D9A" w:rsidRPr="00B77D9A" w:rsidRDefault="00B77D9A" w:rsidP="00B77D9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1 мероприятию уполномоченными органами было отказано в возбуждении дела об административном правонарушении</w:t>
      </w:r>
      <w:r w:rsidRPr="00B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8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B7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7D9A" w:rsidRPr="002747CD" w:rsidRDefault="00B77D9A" w:rsidP="009146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8C7D18" w:rsidRPr="008C7D18" w:rsidRDefault="008C7D18" w:rsidP="000872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4.6. Сведения о количестве проведенных проверок в отношении субъектов малого предпринимательства </w:t>
      </w:r>
    </w:p>
    <w:p w:rsidR="000872ED" w:rsidRPr="000872ED" w:rsidRDefault="000872ED" w:rsidP="000872E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Default="000872ED" w:rsidP="0008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66668">
        <w:rPr>
          <w:rFonts w:ascii="Times New Roman" w:eastAsia="Calibri" w:hAnsi="Times New Roman" w:cs="Times New Roman"/>
          <w:sz w:val="26"/>
          <w:szCs w:val="26"/>
          <w:lang w:eastAsia="ru-RU"/>
        </w:rPr>
        <w:t>Плановые проверки в отношении юридических лиц, и</w:t>
      </w:r>
      <w:r w:rsidR="006D136B" w:rsidRPr="00D666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ндивидуальных предпринимателей </w:t>
      </w:r>
      <w:r w:rsidR="002B2F4F" w:rsidRPr="00D66668">
        <w:rPr>
          <w:rFonts w:ascii="Times New Roman" w:eastAsia="Calibri" w:hAnsi="Times New Roman" w:cs="Times New Roman"/>
          <w:sz w:val="26"/>
          <w:szCs w:val="26"/>
          <w:lang w:eastAsia="ru-RU"/>
        </w:rPr>
        <w:t>в 2021</w:t>
      </w:r>
      <w:r w:rsidRPr="00D6666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 не проводились.</w:t>
      </w:r>
    </w:p>
    <w:p w:rsidR="008C7D18" w:rsidRDefault="00B77D9A" w:rsidP="0008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отчетном </w:t>
      </w:r>
      <w:r w:rsidR="00D66668">
        <w:rPr>
          <w:rFonts w:ascii="Times New Roman" w:eastAsia="Calibri" w:hAnsi="Times New Roman" w:cs="Times New Roman"/>
          <w:sz w:val="26"/>
          <w:szCs w:val="26"/>
          <w:lang w:eastAsia="ru-RU"/>
        </w:rPr>
        <w:t>периоде было проведено 2 внеплановые проверки.</w:t>
      </w:r>
    </w:p>
    <w:p w:rsidR="008C7D18" w:rsidRPr="000872ED" w:rsidRDefault="008C7D18" w:rsidP="000872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5.</w:t>
      </w: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органов муниципального контроля по пресечению нарушений обязательных требований и (или) устранению последствий таких нарушений</w:t>
      </w:r>
    </w:p>
    <w:p w:rsidR="000872ED" w:rsidRPr="000872ED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5.1.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0872ED" w:rsidRPr="000872ED" w:rsidRDefault="000872ED" w:rsidP="00E05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0872ED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711"/>
        <w:gridCol w:w="1417"/>
        <w:gridCol w:w="1276"/>
        <w:gridCol w:w="709"/>
        <w:gridCol w:w="1417"/>
        <w:gridCol w:w="1276"/>
      </w:tblGrid>
      <w:tr w:rsidR="000872ED" w:rsidRPr="00CD56AF" w:rsidTr="009C4D5B">
        <w:tc>
          <w:tcPr>
            <w:tcW w:w="2550" w:type="dxa"/>
            <w:vMerge w:val="restart"/>
            <w:shd w:val="clear" w:color="auto" w:fill="auto"/>
          </w:tcPr>
          <w:p w:rsidR="000872ED" w:rsidRPr="00CD56AF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0872ED" w:rsidRPr="00CD56AF" w:rsidRDefault="002B2F4F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872ED" w:rsidRPr="00CD56AF" w:rsidRDefault="002B2F4F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</w:tr>
      <w:tr w:rsidR="000872ED" w:rsidRPr="00CD56AF" w:rsidTr="009C4D5B">
        <w:tc>
          <w:tcPr>
            <w:tcW w:w="2550" w:type="dxa"/>
            <w:vMerge/>
            <w:shd w:val="clear" w:color="auto" w:fill="auto"/>
          </w:tcPr>
          <w:p w:rsidR="000872ED" w:rsidRPr="00CD56AF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0872ED" w:rsidRPr="00CD56AF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0872ED" w:rsidRPr="00CD56AF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76" w:type="dxa"/>
            <w:shd w:val="clear" w:color="auto" w:fill="auto"/>
          </w:tcPr>
          <w:p w:rsidR="000872ED" w:rsidRPr="00CD56AF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полугодие</w:t>
            </w:r>
          </w:p>
        </w:tc>
        <w:tc>
          <w:tcPr>
            <w:tcW w:w="709" w:type="dxa"/>
            <w:shd w:val="clear" w:color="auto" w:fill="auto"/>
          </w:tcPr>
          <w:p w:rsidR="000872ED" w:rsidRPr="00CD56AF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0872ED" w:rsidRPr="00CD56AF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</w:tc>
        <w:tc>
          <w:tcPr>
            <w:tcW w:w="1276" w:type="dxa"/>
            <w:shd w:val="clear" w:color="auto" w:fill="auto"/>
          </w:tcPr>
          <w:p w:rsidR="000872ED" w:rsidRPr="00CD56AF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 полугодие</w:t>
            </w:r>
          </w:p>
        </w:tc>
      </w:tr>
      <w:tr w:rsidR="000872ED" w:rsidRPr="00CD56AF" w:rsidTr="009C4D5B">
        <w:tc>
          <w:tcPr>
            <w:tcW w:w="2550" w:type="dxa"/>
            <w:shd w:val="clear" w:color="auto" w:fill="auto"/>
          </w:tcPr>
          <w:p w:rsidR="000872ED" w:rsidRPr="00CD56AF" w:rsidRDefault="000872ED" w:rsidP="00087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Выявлено нарушений в ходе всех контрольных мероприятий, ед.</w:t>
            </w:r>
          </w:p>
        </w:tc>
        <w:tc>
          <w:tcPr>
            <w:tcW w:w="711" w:type="dxa"/>
            <w:shd w:val="clear" w:color="auto" w:fill="auto"/>
          </w:tcPr>
          <w:p w:rsidR="000872ED" w:rsidRPr="00CD56AF" w:rsidRDefault="0059336E" w:rsidP="006D1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72ED" w:rsidRPr="00CD56AF" w:rsidRDefault="0059336E" w:rsidP="006D1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872ED" w:rsidRPr="00CD56AF" w:rsidRDefault="0059336E" w:rsidP="006D1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0872ED" w:rsidRPr="00CD56AF" w:rsidRDefault="0059336E" w:rsidP="006D1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72ED" w:rsidRPr="00CD56AF" w:rsidRDefault="006D136B" w:rsidP="006D1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872ED" w:rsidRPr="00CD56AF" w:rsidRDefault="0059336E" w:rsidP="006D13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9336E" w:rsidRPr="00CD56AF" w:rsidTr="009C4D5B">
        <w:tc>
          <w:tcPr>
            <w:tcW w:w="2550" w:type="dxa"/>
            <w:shd w:val="clear" w:color="auto" w:fill="auto"/>
          </w:tcPr>
          <w:p w:rsidR="0059336E" w:rsidRPr="00CD56AF" w:rsidRDefault="0059336E" w:rsidP="00087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в ходе проверок, ед.</w:t>
            </w:r>
          </w:p>
        </w:tc>
        <w:tc>
          <w:tcPr>
            <w:tcW w:w="711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417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276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709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417" w:type="dxa"/>
            <w:shd w:val="clear" w:color="auto" w:fill="auto"/>
          </w:tcPr>
          <w:p w:rsidR="0059336E" w:rsidRPr="00CD56AF" w:rsidRDefault="006D136B" w:rsidP="0059336E">
            <w:pPr>
              <w:jc w:val="right"/>
            </w:pPr>
            <w:r w:rsidRPr="00CD56AF">
              <w:t>1</w:t>
            </w:r>
          </w:p>
        </w:tc>
        <w:tc>
          <w:tcPr>
            <w:tcW w:w="1276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</w:tr>
      <w:tr w:rsidR="0059336E" w:rsidRPr="00CD56AF" w:rsidTr="009C4D5B">
        <w:tc>
          <w:tcPr>
            <w:tcW w:w="2550" w:type="dxa"/>
            <w:shd w:val="clear" w:color="auto" w:fill="auto"/>
          </w:tcPr>
          <w:p w:rsidR="0059336E" w:rsidRPr="00CD56AF" w:rsidRDefault="0059336E" w:rsidP="00593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административных наказаний, наложенных по итогам всех контрольных </w:t>
            </w: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мероприятий, ед. </w:t>
            </w:r>
          </w:p>
        </w:tc>
        <w:tc>
          <w:tcPr>
            <w:tcW w:w="711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lastRenderedPageBreak/>
              <w:t>0</w:t>
            </w:r>
          </w:p>
        </w:tc>
        <w:tc>
          <w:tcPr>
            <w:tcW w:w="1417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276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709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417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276" w:type="dxa"/>
            <w:shd w:val="clear" w:color="auto" w:fill="auto"/>
          </w:tcPr>
          <w:p w:rsidR="0059336E" w:rsidRPr="00CD56AF" w:rsidRDefault="006D136B" w:rsidP="0059336E">
            <w:pPr>
              <w:jc w:val="right"/>
            </w:pPr>
            <w:r w:rsidRPr="00CD56AF">
              <w:t>1</w:t>
            </w:r>
          </w:p>
        </w:tc>
      </w:tr>
      <w:tr w:rsidR="0059336E" w:rsidRPr="00CD56AF" w:rsidTr="009C4D5B">
        <w:tc>
          <w:tcPr>
            <w:tcW w:w="2550" w:type="dxa"/>
            <w:shd w:val="clear" w:color="auto" w:fill="auto"/>
          </w:tcPr>
          <w:p w:rsidR="0059336E" w:rsidRPr="00CD56AF" w:rsidRDefault="0059336E" w:rsidP="000872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56A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 том числе по итогам проверок, ед.</w:t>
            </w:r>
          </w:p>
        </w:tc>
        <w:tc>
          <w:tcPr>
            <w:tcW w:w="711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417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276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709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417" w:type="dxa"/>
            <w:shd w:val="clear" w:color="auto" w:fill="auto"/>
          </w:tcPr>
          <w:p w:rsidR="0059336E" w:rsidRPr="00CD56AF" w:rsidRDefault="0059336E" w:rsidP="0059336E">
            <w:pPr>
              <w:jc w:val="right"/>
            </w:pPr>
            <w:r w:rsidRPr="00CD56AF">
              <w:t>0</w:t>
            </w:r>
          </w:p>
        </w:tc>
        <w:tc>
          <w:tcPr>
            <w:tcW w:w="1276" w:type="dxa"/>
            <w:shd w:val="clear" w:color="auto" w:fill="auto"/>
          </w:tcPr>
          <w:p w:rsidR="0059336E" w:rsidRPr="00CD56AF" w:rsidRDefault="006D136B" w:rsidP="0059336E">
            <w:pPr>
              <w:jc w:val="right"/>
            </w:pPr>
            <w:r w:rsidRPr="00CD56AF">
              <w:t>1</w:t>
            </w:r>
          </w:p>
        </w:tc>
      </w:tr>
    </w:tbl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0872ED" w:rsidRPr="000872ED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59336E" w:rsidRDefault="0059336E" w:rsidP="00795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36E">
        <w:rPr>
          <w:rFonts w:ascii="Times New Roman" w:hAnsi="Times New Roman" w:cs="Times New Roman"/>
          <w:sz w:val="26"/>
          <w:szCs w:val="26"/>
        </w:rPr>
        <w:t xml:space="preserve">В целях проведения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стороны, органом муниципального контроля осуществляется информирование об изменениях действующего законодательства юридических лиц и индивидуальных предпринимателей по средствам средств массовой информации, в индивидуальном порядке. </w:t>
      </w:r>
    </w:p>
    <w:p w:rsidR="0059336E" w:rsidRPr="0059336E" w:rsidRDefault="0059336E" w:rsidP="00795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36E">
        <w:rPr>
          <w:rFonts w:ascii="Times New Roman" w:hAnsi="Times New Roman" w:cs="Times New Roman"/>
          <w:sz w:val="26"/>
          <w:szCs w:val="26"/>
        </w:rPr>
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утверждены программы профилактики нарушений. </w:t>
      </w:r>
    </w:p>
    <w:p w:rsidR="0059336E" w:rsidRPr="0059336E" w:rsidRDefault="0059336E" w:rsidP="007956F3">
      <w:pPr>
        <w:tabs>
          <w:tab w:val="left" w:pos="18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336E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«Интернет» </w:t>
      </w:r>
      <w:r w:rsidRPr="0059336E">
        <w:rPr>
          <w:rFonts w:ascii="Times New Roman" w:hAnsi="Times New Roman" w:cs="Times New Roman"/>
          <w:sz w:val="26"/>
          <w:szCs w:val="26"/>
        </w:rPr>
        <w:br/>
        <w:t>на официальном сайте органа местного самоуправления создан раздел муниципальный контроль, посвященный: профилактике нарушений обязательных требований; составлены и размещены перечни обязательных требований и актов, в которых они содержатся, по каждому виду муниципального контроля, что делает их доступными для ознакомления и использования юридическими лицами и индивидуальными предпринимателями.</w:t>
      </w:r>
    </w:p>
    <w:p w:rsidR="000872ED" w:rsidRPr="0059336E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</w:t>
      </w: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Факты об оспаривании в суде юридическими лицами результатов проведения в отношении их мероприятий по контролю и признания результатов проведения проверок недействительными в связи допущенными грубыми нарушениями порядка проведения муниципального контроля, отсутствуют.</w:t>
      </w: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6.</w:t>
      </w: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и оценка эффективности муниципального контроля</w:t>
      </w: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E050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 и оценка эффективности осуществления муниципального контроля на территории </w:t>
      </w:r>
      <w:r w:rsidR="004727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Салым за отчетный период 2020</w:t>
      </w: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представлены на основе данных отчетной формы федерального статистич</w:t>
      </w:r>
      <w:r w:rsidR="0047278C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еского наблюдения № 1-контроль.</w:t>
      </w:r>
    </w:p>
    <w:tbl>
      <w:tblPr>
        <w:tblW w:w="475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4313"/>
        <w:gridCol w:w="1271"/>
        <w:gridCol w:w="1273"/>
        <w:gridCol w:w="1814"/>
      </w:tblGrid>
      <w:tr w:rsidR="000F266C" w:rsidRPr="000872ED" w:rsidTr="000F266C">
        <w:trPr>
          <w:trHeight w:val="336"/>
          <w:jc w:val="center"/>
        </w:trPr>
        <w:tc>
          <w:tcPr>
            <w:tcW w:w="237" w:type="pct"/>
            <w:vMerge w:val="restart"/>
            <w:shd w:val="clear" w:color="auto" w:fill="auto"/>
          </w:tcPr>
          <w:p w:rsidR="000F266C" w:rsidRPr="000872ED" w:rsidRDefault="000F266C" w:rsidP="00087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  <w:p w:rsidR="000F266C" w:rsidRPr="000872ED" w:rsidRDefault="000F266C" w:rsidP="00087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F266C" w:rsidRPr="000872ED" w:rsidRDefault="00F518A4" w:rsidP="00F518A4">
            <w:pPr>
              <w:tabs>
                <w:tab w:val="left" w:pos="615"/>
              </w:tabs>
              <w:spacing w:after="0"/>
              <w:ind w:lef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ab/>
            </w:r>
          </w:p>
          <w:p w:rsidR="000F266C" w:rsidRPr="000872ED" w:rsidRDefault="000F266C" w:rsidP="000872ED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39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</w:pPr>
          </w:p>
          <w:p w:rsidR="000F266C" w:rsidRPr="000872ED" w:rsidRDefault="002B2F4F" w:rsidP="00087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2021 </w:t>
            </w:r>
            <w:r w:rsidR="000F266C"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0F266C" w:rsidRPr="000872ED" w:rsidTr="000F266C">
        <w:trPr>
          <w:trHeight w:val="300"/>
          <w:jc w:val="center"/>
        </w:trPr>
        <w:tc>
          <w:tcPr>
            <w:tcW w:w="237" w:type="pct"/>
            <w:vMerge/>
            <w:shd w:val="clear" w:color="auto" w:fill="auto"/>
          </w:tcPr>
          <w:p w:rsidR="000F266C" w:rsidRPr="000872ED" w:rsidRDefault="000F266C" w:rsidP="00087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0F266C" w:rsidRPr="000872ED" w:rsidRDefault="000F266C" w:rsidP="000872ED">
            <w:pPr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>всего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</w:rPr>
              <w:t>1 полугодие</w:t>
            </w:r>
          </w:p>
        </w:tc>
        <w:tc>
          <w:tcPr>
            <w:tcW w:w="996" w:type="pct"/>
            <w:tcBorders>
              <w:top w:val="single" w:sz="4" w:space="0" w:color="auto"/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/>
              <w:jc w:val="center"/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</w:rPr>
              <w:t>2 полугодие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</w:tc>
        <w:tc>
          <w:tcPr>
            <w:tcW w:w="698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698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698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698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</w:t>
            </w:r>
          </w:p>
        </w:tc>
        <w:tc>
          <w:tcPr>
            <w:tcW w:w="698" w:type="pct"/>
          </w:tcPr>
          <w:p w:rsidR="000F266C" w:rsidRPr="000F266C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266C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F266C" w:rsidRDefault="00CD56AF" w:rsidP="00CD56AF">
            <w:pPr>
              <w:tabs>
                <w:tab w:val="left" w:pos="360"/>
                <w:tab w:val="center" w:pos="5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1/155=0,0006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F266C" w:rsidRDefault="00CD56AF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1/155=0,0006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698" w:type="pct"/>
          </w:tcPr>
          <w:p w:rsidR="000F266C" w:rsidRPr="000F266C" w:rsidRDefault="000F266C" w:rsidP="000F2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F266C" w:rsidRDefault="000F266C" w:rsidP="000F2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F266C" w:rsidRDefault="000F266C" w:rsidP="000F26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6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698" w:type="pct"/>
          </w:tcPr>
          <w:p w:rsidR="000F266C" w:rsidRPr="000872ED" w:rsidRDefault="00CD56AF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2/2=1</w:t>
            </w:r>
          </w:p>
        </w:tc>
        <w:tc>
          <w:tcPr>
            <w:tcW w:w="699" w:type="pct"/>
          </w:tcPr>
          <w:p w:rsidR="000F266C" w:rsidRPr="000872ED" w:rsidRDefault="00CD56AF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1/1=1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CD56AF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1/1=1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698" w:type="pct"/>
          </w:tcPr>
          <w:p w:rsidR="000F266C" w:rsidRPr="000872ED" w:rsidRDefault="00CD56AF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1/1=1</w:t>
            </w:r>
          </w:p>
        </w:tc>
        <w:tc>
          <w:tcPr>
            <w:tcW w:w="699" w:type="pct"/>
          </w:tcPr>
          <w:p w:rsidR="000F266C" w:rsidRPr="000872ED" w:rsidRDefault="00CD56AF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1/1=1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</w:t>
            </w:r>
          </w:p>
        </w:tc>
        <w:tc>
          <w:tcPr>
            <w:tcW w:w="698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</w:t>
            </w:r>
          </w:p>
        </w:tc>
        <w:tc>
          <w:tcPr>
            <w:tcW w:w="698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698" w:type="pct"/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1/2=0,5</w:t>
            </w:r>
          </w:p>
        </w:tc>
        <w:tc>
          <w:tcPr>
            <w:tcW w:w="699" w:type="pct"/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6AF">
              <w:rPr>
                <w:rFonts w:ascii="Times New Roman" w:hAnsi="Times New Roman" w:cs="Times New Roman"/>
                <w:sz w:val="16"/>
                <w:szCs w:val="16"/>
              </w:rPr>
              <w:t>1/2=0,5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698" w:type="pct"/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6AF">
              <w:rPr>
                <w:rFonts w:ascii="Times New Roman" w:hAnsi="Times New Roman" w:cs="Times New Roman"/>
                <w:sz w:val="16"/>
                <w:szCs w:val="16"/>
              </w:rPr>
              <w:t>1/2=0,5</w:t>
            </w:r>
          </w:p>
        </w:tc>
        <w:tc>
          <w:tcPr>
            <w:tcW w:w="699" w:type="pct"/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6AF">
              <w:rPr>
                <w:rFonts w:ascii="Times New Roman" w:hAnsi="Times New Roman" w:cs="Times New Roman"/>
                <w:sz w:val="16"/>
                <w:szCs w:val="16"/>
              </w:rPr>
              <w:t>1/2=0,5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698" w:type="pct"/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6AF">
              <w:rPr>
                <w:rFonts w:ascii="Times New Roman" w:hAnsi="Times New Roman" w:cs="Times New Roman"/>
                <w:sz w:val="16"/>
                <w:szCs w:val="16"/>
              </w:rPr>
              <w:t>1/2=0,5</w:t>
            </w:r>
          </w:p>
        </w:tc>
        <w:tc>
          <w:tcPr>
            <w:tcW w:w="699" w:type="pct"/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D56AF">
              <w:rPr>
                <w:rFonts w:ascii="Times New Roman" w:hAnsi="Times New Roman" w:cs="Times New Roman"/>
                <w:sz w:val="16"/>
                <w:szCs w:val="16"/>
              </w:rPr>
              <w:t>1/2=0,5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</w:t>
            </w: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</w:p>
        </w:tc>
        <w:tc>
          <w:tcPr>
            <w:tcW w:w="698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</w:p>
        </w:tc>
        <w:tc>
          <w:tcPr>
            <w:tcW w:w="698" w:type="pct"/>
          </w:tcPr>
          <w:p w:rsidR="000F266C" w:rsidRPr="000872ED" w:rsidRDefault="00CD56AF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698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698" w:type="pct"/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698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698" w:type="pct"/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9" w:type="pct"/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 размер наложенного административного штрафа на должностных лиц (в тыс. рублей)</w:t>
            </w:r>
          </w:p>
        </w:tc>
        <w:tc>
          <w:tcPr>
            <w:tcW w:w="698" w:type="pct"/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9" w:type="pct"/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B3101D" w:rsidRDefault="00CD56AF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Средний размер наложенного административного штрафа на юридических лиц (в тыс. рублей)</w:t>
            </w:r>
          </w:p>
        </w:tc>
        <w:tc>
          <w:tcPr>
            <w:tcW w:w="698" w:type="pct"/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F266C" w:rsidRPr="000872ED" w:rsidTr="000F266C">
        <w:trPr>
          <w:jc w:val="center"/>
        </w:trPr>
        <w:tc>
          <w:tcPr>
            <w:tcW w:w="237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20.</w:t>
            </w:r>
          </w:p>
        </w:tc>
        <w:tc>
          <w:tcPr>
            <w:tcW w:w="2369" w:type="pct"/>
            <w:shd w:val="clear" w:color="auto" w:fill="auto"/>
          </w:tcPr>
          <w:p w:rsidR="000F266C" w:rsidRPr="000872ED" w:rsidRDefault="000F266C" w:rsidP="000872ED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872ED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698" w:type="pct"/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0F266C" w:rsidRPr="00B3101D" w:rsidRDefault="000F266C" w:rsidP="00B31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101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B3101D" w:rsidRDefault="000872ED" w:rsidP="001302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72ED">
        <w:rPr>
          <w:rFonts w:ascii="Times New Roman" w:eastAsia="Calibri" w:hAnsi="Times New Roman" w:cs="Times New Roman"/>
          <w:sz w:val="26"/>
          <w:szCs w:val="26"/>
        </w:rPr>
        <w:t>Общее количество юридических лиц, индивидуальных предпринимателей, осуществляющих деятельность на территории</w:t>
      </w:r>
      <w:r w:rsidR="0047278C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Салым</w:t>
      </w:r>
      <w:r w:rsidRPr="000872E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130205">
        <w:rPr>
          <w:rFonts w:ascii="Times New Roman" w:eastAsia="Calibri" w:hAnsi="Times New Roman" w:cs="Times New Roman"/>
          <w:sz w:val="26"/>
          <w:szCs w:val="26"/>
        </w:rPr>
        <w:t>деятельность которых подлежит муницип</w:t>
      </w:r>
      <w:r w:rsidR="0047278C" w:rsidRPr="00130205">
        <w:rPr>
          <w:rFonts w:ascii="Times New Roman" w:eastAsia="Calibri" w:hAnsi="Times New Roman" w:cs="Times New Roman"/>
          <w:sz w:val="26"/>
          <w:szCs w:val="26"/>
        </w:rPr>
        <w:t xml:space="preserve">альному контролю, </w:t>
      </w:r>
      <w:r w:rsidR="00130205" w:rsidRPr="00130205">
        <w:rPr>
          <w:rFonts w:ascii="Times New Roman" w:eastAsia="Calibri" w:hAnsi="Times New Roman" w:cs="Times New Roman"/>
          <w:sz w:val="26"/>
          <w:szCs w:val="26"/>
        </w:rPr>
        <w:t>составляет 153</w:t>
      </w:r>
      <w:r w:rsidRPr="00130205">
        <w:rPr>
          <w:rFonts w:ascii="Times New Roman" w:eastAsia="Calibri" w:hAnsi="Times New Roman" w:cs="Times New Roman"/>
          <w:sz w:val="26"/>
          <w:szCs w:val="26"/>
        </w:rPr>
        <w:t xml:space="preserve"> единиц</w:t>
      </w:r>
      <w:r w:rsidR="0047278C" w:rsidRPr="00130205">
        <w:rPr>
          <w:rFonts w:ascii="Times New Roman" w:eastAsia="Calibri" w:hAnsi="Times New Roman" w:cs="Times New Roman"/>
          <w:sz w:val="26"/>
          <w:szCs w:val="26"/>
        </w:rPr>
        <w:t>ы</w:t>
      </w:r>
      <w:r w:rsidRPr="0013020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872ED" w:rsidRPr="000872ED" w:rsidRDefault="000872ED" w:rsidP="00B3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7.</w:t>
      </w:r>
    </w:p>
    <w:p w:rsidR="000872ED" w:rsidRPr="000872ED" w:rsidRDefault="000872ED" w:rsidP="00087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и предложения по результатам муниципального контроля</w:t>
      </w:r>
    </w:p>
    <w:p w:rsidR="000872ED" w:rsidRP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130205" w:rsidRDefault="000872ED" w:rsidP="0013020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7.1. Выводы и предложения по результатам осуществления муниципального контроля, в том числе планируемые на текущий г</w:t>
      </w:r>
      <w:r w:rsidR="0013020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од показатели его эффективности</w:t>
      </w:r>
      <w:r w:rsidR="006C04C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872ED" w:rsidRPr="009D2CB0" w:rsidRDefault="002B2F4F" w:rsidP="009D2CB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на 2022</w:t>
      </w:r>
      <w:r w:rsidR="00562630"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2ED"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956F3"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 </w:t>
      </w:r>
      <w:r w:rsidR="00130205"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реализация программ</w:t>
      </w:r>
      <w:r w:rsidR="000872ED"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профилактики нарушений юридическими лицами и индивидуальными предпринима</w:t>
      </w:r>
      <w:r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телями на 2022</w:t>
      </w:r>
      <w:r w:rsidR="007956F3"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год, а так же </w:t>
      </w:r>
      <w:r w:rsidR="000872ED"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в полном объеме </w:t>
      </w:r>
      <w:r w:rsidR="007956F3"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реагирования по выявленным </w:t>
      </w:r>
      <w:r w:rsidR="000872ED" w:rsidRPr="0013020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правонарушениям.</w:t>
      </w:r>
    </w:p>
    <w:p w:rsidR="000872ED" w:rsidRPr="000872ED" w:rsidRDefault="000872ED" w:rsidP="009D2CB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7.2. Предложения 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0872ED" w:rsidRPr="000872ED" w:rsidRDefault="000872ED" w:rsidP="000872E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B3101D" w:rsidP="00087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Р</w:t>
      </w:r>
      <w:r w:rsidR="000872ED" w:rsidRPr="000872ED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асширить перечень оснований, устанавливающих возможность проведения внеплановых проверок в отношении юридических лиц и индивидуальных предпринимателей при поступлении обращений от граждан, юридических лиц, индивидуальных предпринимателей, органов местного самоуправления о фа</w:t>
      </w: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ктах нарушения законодательства;</w:t>
      </w:r>
    </w:p>
    <w:p w:rsidR="000872ED" w:rsidRPr="000872ED" w:rsidRDefault="000872ED" w:rsidP="000872E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7.3. Иные 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</w:t>
      </w:r>
    </w:p>
    <w:p w:rsidR="000872ED" w:rsidRPr="000872ED" w:rsidRDefault="000872ED" w:rsidP="000872E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Повышению эффективности и результативности осуществления муниципального контроля будет способствовать:</w:t>
      </w:r>
    </w:p>
    <w:p w:rsidR="000872ED" w:rsidRPr="000872ED" w:rsidRDefault="007956F3" w:rsidP="00087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практических семинаров по вопросам осуществления муниципального контроля, организуемых исполнительными органами государственной власти Ханты-Мансийского автономного округе – Югры</w:t>
      </w:r>
      <w:r w:rsidR="000872ED" w:rsidRPr="000872ED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 для правильного и единообразного применения на практике положений действующего законодательства</w:t>
      </w:r>
      <w:r w:rsidR="000872ED" w:rsidRPr="000872E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72ED" w:rsidRDefault="007956F3" w:rsidP="000872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- с</w:t>
      </w:r>
      <w:r w:rsidR="000872ED" w:rsidRPr="000872ED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оставление четко сформулированных методических рекомендаций по проведению каждого в</w:t>
      </w: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ида муниципального контроля;</w:t>
      </w:r>
    </w:p>
    <w:p w:rsidR="007956F3" w:rsidRPr="007956F3" w:rsidRDefault="007956F3" w:rsidP="007956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 xml:space="preserve">- </w:t>
      </w:r>
      <w:r w:rsidRPr="007956F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принятие мер, направленных на предупреждение, выявление и пресечения нарушений, предусмотренных действующим законодательством;</w:t>
      </w:r>
    </w:p>
    <w:p w:rsidR="007956F3" w:rsidRPr="000872ED" w:rsidRDefault="007956F3" w:rsidP="007956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6F3">
        <w:rPr>
          <w:rFonts w:ascii="Times New Roman" w:eastAsia="Times New Roman" w:hAnsi="Times New Roman" w:cs="Times New Roman"/>
          <w:color w:val="231F20"/>
          <w:sz w:val="26"/>
          <w:szCs w:val="26"/>
          <w:lang w:eastAsia="ru-RU"/>
        </w:rPr>
        <w:t>усиление контроля за объективностью выявленных нарушений, их правильной квалификацией.</w:t>
      </w:r>
    </w:p>
    <w:p w:rsidR="000872ED" w:rsidRPr="000872ED" w:rsidRDefault="000872ED" w:rsidP="000872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0872ED" w:rsidRP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P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72ED" w:rsidRDefault="000872ED" w:rsidP="00087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0872E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7956F3" w:rsidRDefault="007956F3" w:rsidP="00087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Ведущий специалист </w:t>
      </w:r>
    </w:p>
    <w:p w:rsidR="007956F3" w:rsidRPr="000872ED" w:rsidRDefault="007956F3" w:rsidP="000872E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Е.М.Васькина</w:t>
      </w:r>
    </w:p>
    <w:p w:rsidR="000872ED" w:rsidRPr="000872ED" w:rsidRDefault="007956F3" w:rsidP="000872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тел: 8(3463) 316-430</w:t>
      </w:r>
    </w:p>
    <w:bookmarkEnd w:id="0"/>
    <w:p w:rsidR="00E42761" w:rsidRDefault="00E42761" w:rsidP="007956F3"/>
    <w:sectPr w:rsidR="00E42761" w:rsidSect="009C4D5B">
      <w:headerReference w:type="default" r:id="rId53"/>
      <w:footerReference w:type="default" r:id="rId54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1C5" w:rsidRDefault="008A11C5">
      <w:pPr>
        <w:spacing w:after="0" w:line="240" w:lineRule="auto"/>
      </w:pPr>
      <w:r>
        <w:separator/>
      </w:r>
    </w:p>
  </w:endnote>
  <w:endnote w:type="continuationSeparator" w:id="0">
    <w:p w:rsidR="008A11C5" w:rsidRDefault="008A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76" w:rsidRPr="00511547" w:rsidRDefault="00692476">
    <w:pPr>
      <w:pStyle w:val="a5"/>
      <w:jc w:val="center"/>
      <w:rPr>
        <w:lang w:val="ru-RU"/>
      </w:rPr>
    </w:pPr>
  </w:p>
  <w:p w:rsidR="00692476" w:rsidRDefault="006924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1C5" w:rsidRDefault="008A11C5">
      <w:pPr>
        <w:spacing w:after="0" w:line="240" w:lineRule="auto"/>
      </w:pPr>
      <w:r>
        <w:separator/>
      </w:r>
    </w:p>
  </w:footnote>
  <w:footnote w:type="continuationSeparator" w:id="0">
    <w:p w:rsidR="008A11C5" w:rsidRDefault="008A1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76" w:rsidRPr="00404177" w:rsidRDefault="00692476" w:rsidP="009C4D5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518A4" w:rsidRPr="00F518A4">
      <w:rPr>
        <w:noProof/>
        <w:lang w:val="ru-RU"/>
      </w:rPr>
      <w:t>13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46F568"/>
    <w:lvl w:ilvl="0">
      <w:numFmt w:val="bullet"/>
      <w:lvlText w:val="*"/>
      <w:lvlJc w:val="left"/>
    </w:lvl>
  </w:abstractNum>
  <w:abstractNum w:abstractNumId="1">
    <w:nsid w:val="08747440"/>
    <w:multiLevelType w:val="hybridMultilevel"/>
    <w:tmpl w:val="362EE6D4"/>
    <w:lvl w:ilvl="0" w:tplc="417C8B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9F44FA7"/>
    <w:multiLevelType w:val="multilevel"/>
    <w:tmpl w:val="D94A93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7C11A6"/>
    <w:multiLevelType w:val="hybridMultilevel"/>
    <w:tmpl w:val="92C0629A"/>
    <w:lvl w:ilvl="0" w:tplc="4612AE32">
      <w:start w:val="1"/>
      <w:numFmt w:val="decimal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E5B7949"/>
    <w:multiLevelType w:val="hybridMultilevel"/>
    <w:tmpl w:val="50924788"/>
    <w:lvl w:ilvl="0" w:tplc="111847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EE7708E"/>
    <w:multiLevelType w:val="hybridMultilevel"/>
    <w:tmpl w:val="9A263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9B781E"/>
    <w:multiLevelType w:val="hybridMultilevel"/>
    <w:tmpl w:val="A1DA93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F4BCE"/>
    <w:multiLevelType w:val="hybridMultilevel"/>
    <w:tmpl w:val="F42014C8"/>
    <w:lvl w:ilvl="0" w:tplc="8AD8088A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8">
    <w:nsid w:val="54C0122E"/>
    <w:multiLevelType w:val="hybridMultilevel"/>
    <w:tmpl w:val="51660F52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7870DE3"/>
    <w:multiLevelType w:val="hybridMultilevel"/>
    <w:tmpl w:val="35B01B92"/>
    <w:lvl w:ilvl="0" w:tplc="D7240E8A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90789E"/>
    <w:multiLevelType w:val="multilevel"/>
    <w:tmpl w:val="1DFA4D6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D826FC8"/>
    <w:multiLevelType w:val="hybridMultilevel"/>
    <w:tmpl w:val="D068E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3C3DAC"/>
    <w:multiLevelType w:val="hybridMultilevel"/>
    <w:tmpl w:val="3B160A9E"/>
    <w:lvl w:ilvl="0" w:tplc="AF0867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EFF7432"/>
    <w:multiLevelType w:val="hybridMultilevel"/>
    <w:tmpl w:val="8E304A0C"/>
    <w:lvl w:ilvl="0" w:tplc="58BEF6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AB65E0"/>
    <w:multiLevelType w:val="hybridMultilevel"/>
    <w:tmpl w:val="F2344656"/>
    <w:lvl w:ilvl="0" w:tplc="B86CC09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E2578"/>
    <w:multiLevelType w:val="hybridMultilevel"/>
    <w:tmpl w:val="CDBE7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7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8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011"/>
    <w:rsid w:val="00033482"/>
    <w:rsid w:val="000348A9"/>
    <w:rsid w:val="000872ED"/>
    <w:rsid w:val="000B2F32"/>
    <w:rsid w:val="000D1038"/>
    <w:rsid w:val="000F266C"/>
    <w:rsid w:val="000F69D9"/>
    <w:rsid w:val="00130205"/>
    <w:rsid w:val="001B3011"/>
    <w:rsid w:val="001B709D"/>
    <w:rsid w:val="001E3FA7"/>
    <w:rsid w:val="001F635B"/>
    <w:rsid w:val="002747CD"/>
    <w:rsid w:val="00293A60"/>
    <w:rsid w:val="00296762"/>
    <w:rsid w:val="002B2F4F"/>
    <w:rsid w:val="002E3936"/>
    <w:rsid w:val="002F353A"/>
    <w:rsid w:val="00372B36"/>
    <w:rsid w:val="00380CCA"/>
    <w:rsid w:val="003B288E"/>
    <w:rsid w:val="003B6B82"/>
    <w:rsid w:val="00464C3A"/>
    <w:rsid w:val="0047278C"/>
    <w:rsid w:val="00562630"/>
    <w:rsid w:val="005732C0"/>
    <w:rsid w:val="00580CA0"/>
    <w:rsid w:val="0059336E"/>
    <w:rsid w:val="005B6B2A"/>
    <w:rsid w:val="00626513"/>
    <w:rsid w:val="00632A88"/>
    <w:rsid w:val="00656CB5"/>
    <w:rsid w:val="0069243E"/>
    <w:rsid w:val="00692476"/>
    <w:rsid w:val="006C04C3"/>
    <w:rsid w:val="006C0909"/>
    <w:rsid w:val="006D136B"/>
    <w:rsid w:val="006E0502"/>
    <w:rsid w:val="006E3950"/>
    <w:rsid w:val="00752591"/>
    <w:rsid w:val="00770CCE"/>
    <w:rsid w:val="00774203"/>
    <w:rsid w:val="00783C2B"/>
    <w:rsid w:val="00793EEE"/>
    <w:rsid w:val="007956F3"/>
    <w:rsid w:val="007E3A7E"/>
    <w:rsid w:val="007E6C9E"/>
    <w:rsid w:val="00813A80"/>
    <w:rsid w:val="008A11C5"/>
    <w:rsid w:val="008C7D18"/>
    <w:rsid w:val="009146B3"/>
    <w:rsid w:val="009B7CE6"/>
    <w:rsid w:val="009C4D5B"/>
    <w:rsid w:val="009D2CB0"/>
    <w:rsid w:val="00A563C4"/>
    <w:rsid w:val="00AB52B3"/>
    <w:rsid w:val="00AB54FD"/>
    <w:rsid w:val="00AC1762"/>
    <w:rsid w:val="00AE4608"/>
    <w:rsid w:val="00AE4E16"/>
    <w:rsid w:val="00B3101D"/>
    <w:rsid w:val="00B60135"/>
    <w:rsid w:val="00B709E2"/>
    <w:rsid w:val="00B710B6"/>
    <w:rsid w:val="00B7495E"/>
    <w:rsid w:val="00B77D9A"/>
    <w:rsid w:val="00B801B5"/>
    <w:rsid w:val="00B86B81"/>
    <w:rsid w:val="00BF198F"/>
    <w:rsid w:val="00C01FC2"/>
    <w:rsid w:val="00CD56AF"/>
    <w:rsid w:val="00D63F47"/>
    <w:rsid w:val="00D66668"/>
    <w:rsid w:val="00DA0C26"/>
    <w:rsid w:val="00E0508C"/>
    <w:rsid w:val="00E25D08"/>
    <w:rsid w:val="00E366E7"/>
    <w:rsid w:val="00E42761"/>
    <w:rsid w:val="00EE2776"/>
    <w:rsid w:val="00EF25F4"/>
    <w:rsid w:val="00F14F7D"/>
    <w:rsid w:val="00F22779"/>
    <w:rsid w:val="00F31A13"/>
    <w:rsid w:val="00F32284"/>
    <w:rsid w:val="00F425C1"/>
    <w:rsid w:val="00F518A4"/>
    <w:rsid w:val="00F63633"/>
    <w:rsid w:val="00FC5D15"/>
    <w:rsid w:val="00FF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A5967-7555-4A42-BFBD-B50B5AFE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01D"/>
  </w:style>
  <w:style w:type="paragraph" w:styleId="1">
    <w:name w:val="heading 1"/>
    <w:basedOn w:val="a"/>
    <w:next w:val="a"/>
    <w:link w:val="10"/>
    <w:uiPriority w:val="99"/>
    <w:qFormat/>
    <w:rsid w:val="000872E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872ED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872ED"/>
  </w:style>
  <w:style w:type="paragraph" w:styleId="a3">
    <w:name w:val="header"/>
    <w:basedOn w:val="a"/>
    <w:link w:val="a4"/>
    <w:uiPriority w:val="99"/>
    <w:unhideWhenUsed/>
    <w:rsid w:val="000872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872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0872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0872E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0872E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0872E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87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0872E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0872ED"/>
    <w:rPr>
      <w:rFonts w:ascii="Times New Roman" w:eastAsia="Times New Roman" w:hAnsi="Times New Roman" w:cs="Times New Roman"/>
      <w:sz w:val="28"/>
      <w:lang w:val="x-none" w:eastAsia="x-none"/>
    </w:rPr>
  </w:style>
  <w:style w:type="character" w:customStyle="1" w:styleId="apple-converted-space">
    <w:name w:val="apple-converted-space"/>
    <w:rsid w:val="000872ED"/>
  </w:style>
  <w:style w:type="paragraph" w:styleId="ab">
    <w:name w:val="List Paragraph"/>
    <w:basedOn w:val="a"/>
    <w:uiPriority w:val="34"/>
    <w:qFormat/>
    <w:rsid w:val="000872ED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08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087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72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e">
    <w:name w:val="Hyperlink"/>
    <w:unhideWhenUsed/>
    <w:rsid w:val="000872ED"/>
    <w:rPr>
      <w:color w:val="0000FF"/>
      <w:u w:val="single"/>
    </w:rPr>
  </w:style>
  <w:style w:type="table" w:styleId="af">
    <w:name w:val="Table Grid"/>
    <w:basedOn w:val="a1"/>
    <w:uiPriority w:val="59"/>
    <w:rsid w:val="000872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iPriority w:val="99"/>
    <w:semiHidden/>
    <w:unhideWhenUsed/>
    <w:rsid w:val="000872ED"/>
    <w:rPr>
      <w:vertAlign w:val="superscript"/>
    </w:rPr>
  </w:style>
  <w:style w:type="paragraph" w:customStyle="1" w:styleId="Title">
    <w:name w:val="Title!Название НПА"/>
    <w:basedOn w:val="a"/>
    <w:rsid w:val="000872E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087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(2)_"/>
    <w:link w:val="20"/>
    <w:rsid w:val="000872E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72ED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/>
      <w:sz w:val="28"/>
      <w:szCs w:val="28"/>
    </w:rPr>
  </w:style>
  <w:style w:type="character" w:styleId="af1">
    <w:name w:val="Strong"/>
    <w:uiPriority w:val="22"/>
    <w:qFormat/>
    <w:rsid w:val="000872ED"/>
    <w:rPr>
      <w:b/>
      <w:bCs/>
    </w:rPr>
  </w:style>
  <w:style w:type="paragraph" w:styleId="af2">
    <w:name w:val="Normal (Web)"/>
    <w:basedOn w:val="a"/>
    <w:uiPriority w:val="99"/>
    <w:unhideWhenUsed/>
    <w:rsid w:val="00087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8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12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6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08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16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7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8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33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0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90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14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40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92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60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62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38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0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minsalym.ru/files/npa/postanovlenija/2019/dekabr/postanovlenie_N_196-p_ot_26-12-2019.doc" TargetMode="External"/><Relationship Id="rId18" Type="http://schemas.openxmlformats.org/officeDocument/2006/relationships/hyperlink" Target="http://admoil.ru/npa/munic-kontrol/perechen/294-fz.docx" TargetMode="External"/><Relationship Id="rId26" Type="http://schemas.openxmlformats.org/officeDocument/2006/relationships/hyperlink" Target="http://admoil.ru/gkh/mun_kontrol/261-fz.docx" TargetMode="External"/><Relationship Id="rId39" Type="http://schemas.openxmlformats.org/officeDocument/2006/relationships/hyperlink" Target="http://admoil.ru/gkh/mun_kontrol/115-oz.docx" TargetMode="External"/><Relationship Id="rId21" Type="http://schemas.openxmlformats.org/officeDocument/2006/relationships/hyperlink" Target="https://www.adminsalym.ru/files/npa/postanovlenija/2019/dekabr/postanovlenie_N_180-p_ot_23-12-2019.doc" TargetMode="External"/><Relationship Id="rId34" Type="http://schemas.openxmlformats.org/officeDocument/2006/relationships/hyperlink" Target="http://admoil.ru/gkh/mun_kontrol/416.rtf" TargetMode="External"/><Relationship Id="rId42" Type="http://schemas.openxmlformats.org/officeDocument/2006/relationships/hyperlink" Target="https://www.adminsalym.ru/attachments/article/947/N_66-p_ot_25-06-2013.doc" TargetMode="External"/><Relationship Id="rId47" Type="http://schemas.openxmlformats.org/officeDocument/2006/relationships/hyperlink" Target="https://www.adminsalym.ru/files/npa/postanovlenija/2019/dekabr/postanovlenie_N_195-p_ot_26-12-2019.doc" TargetMode="External"/><Relationship Id="rId50" Type="http://schemas.openxmlformats.org/officeDocument/2006/relationships/hyperlink" Target="http://www.consultant.ru/document/cons_doc_LAW_83079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onsultant.ru/document/cons_doc_LAW_33773/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oil.ru/npa/munic-kontrol/perechen/131-fz.rtf" TargetMode="External"/><Relationship Id="rId29" Type="http://schemas.openxmlformats.org/officeDocument/2006/relationships/hyperlink" Target="http://admoil.ru/gkh/mun_kontrol/47.rtf" TargetMode="External"/><Relationship Id="rId11" Type="http://schemas.openxmlformats.org/officeDocument/2006/relationships/hyperlink" Target="consultantplus://offline/ref=E9BA8A2557CB520EAAF830BAF7A4BE39F927ECB95AEC9F141B1FC31DFC7A06C35119BED9560E6CCE07A93671EBA64AC6lDiEM" TargetMode="External"/><Relationship Id="rId24" Type="http://schemas.openxmlformats.org/officeDocument/2006/relationships/hyperlink" Target="http://admoil.ru/gkh/mun_kontrol/131-fz.docx" TargetMode="External"/><Relationship Id="rId32" Type="http://schemas.openxmlformats.org/officeDocument/2006/relationships/hyperlink" Target="http://admoil.ru/gkh/mun_kontrol/290-p.rtf" TargetMode="External"/><Relationship Id="rId37" Type="http://schemas.openxmlformats.org/officeDocument/2006/relationships/hyperlink" Target="http://admoil.ru/gkh/mun_kontrol/170-p.rtf" TargetMode="External"/><Relationship Id="rId40" Type="http://schemas.openxmlformats.org/officeDocument/2006/relationships/hyperlink" Target="http://admoil.ru/gkh/mun_kontrol/54-oz.rtf" TargetMode="External"/><Relationship Id="rId45" Type="http://schemas.openxmlformats.org/officeDocument/2006/relationships/hyperlink" Target="https://www.adminsalym.ru/o-poselenii/ustav.html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83079/" TargetMode="External"/><Relationship Id="rId19" Type="http://schemas.openxmlformats.org/officeDocument/2006/relationships/hyperlink" Target="https://www.adminsalym.ru/o-poselenii/ustav.html" TargetMode="External"/><Relationship Id="rId31" Type="http://schemas.openxmlformats.org/officeDocument/2006/relationships/hyperlink" Target="http://admoil.ru/gkh/mun_kontrol/354.rtf" TargetMode="External"/><Relationship Id="rId44" Type="http://schemas.openxmlformats.org/officeDocument/2006/relationships/hyperlink" Target="http://www.consultant.ru/document/cons_doc_LAW_83079/" TargetMode="External"/><Relationship Id="rId52" Type="http://schemas.openxmlformats.org/officeDocument/2006/relationships/hyperlink" Target="http://admoil.ru/npa/munic-kontrol/perechen/1-np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s://www.adminsalym.ru/files/npa/postanovlenija/2019/sentjabr/postanovlenie_N_110-p_ot_13-09-2019.doc" TargetMode="External"/><Relationship Id="rId22" Type="http://schemas.openxmlformats.org/officeDocument/2006/relationships/hyperlink" Target="http://admoil.ru/gkh/mun_kontrol/GK.docx" TargetMode="External"/><Relationship Id="rId27" Type="http://schemas.openxmlformats.org/officeDocument/2006/relationships/hyperlink" Target="http://base.garant.ru/70700450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admoil.ru/gkh/mun_kontrol/25.rtf" TargetMode="External"/><Relationship Id="rId43" Type="http://schemas.openxmlformats.org/officeDocument/2006/relationships/hyperlink" Target="http://www.consultant.ru/document/cons_doc_LAW_44571/" TargetMode="External"/><Relationship Id="rId48" Type="http://schemas.openxmlformats.org/officeDocument/2006/relationships/hyperlink" Target="https://www.adminsalym.ru/files/npa/postanovlenija/2019/dekabr/postanovlenie_N_176-p_ot_17-12-2019.doc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onsultant.ru/document/cons_doc_LAW_33764/" TargetMode="External"/><Relationship Id="rId51" Type="http://schemas.openxmlformats.org/officeDocument/2006/relationships/hyperlink" Target="http://admoil.ru/npa/munic-kontrol/perechen/85-oz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dminsalym.ru/o-poselenii/ustav.html" TargetMode="External"/><Relationship Id="rId17" Type="http://schemas.openxmlformats.org/officeDocument/2006/relationships/hyperlink" Target="http://admoil.ru/npa/munic-kontrol/perechen/257-fz.docx" TargetMode="External"/><Relationship Id="rId25" Type="http://schemas.openxmlformats.org/officeDocument/2006/relationships/hyperlink" Target="http://admoil.ru/gkh/mun_kontrol/294-fz.docx" TargetMode="External"/><Relationship Id="rId33" Type="http://schemas.openxmlformats.org/officeDocument/2006/relationships/hyperlink" Target="http://admoil.ru/gkh/mun_kontrol/410.rtf" TargetMode="External"/><Relationship Id="rId38" Type="http://schemas.openxmlformats.org/officeDocument/2006/relationships/hyperlink" Target="http://admoil.ru/gkh/mun_kontrol/924-pr.rtf" TargetMode="External"/><Relationship Id="rId46" Type="http://schemas.openxmlformats.org/officeDocument/2006/relationships/hyperlink" Target="https://www.adminsalym.ru/files/npa/reshenija/2018/fevral/reshenie_N_309_ot_26-02-2018.doc" TargetMode="External"/><Relationship Id="rId20" Type="http://schemas.openxmlformats.org/officeDocument/2006/relationships/hyperlink" Target="https://www.adminsalym.ru/files/npa/postanovlenija/2019/dekabr/postanovlenie_N_194-p_ot_26-12-2019.doc" TargetMode="External"/><Relationship Id="rId41" Type="http://schemas.openxmlformats.org/officeDocument/2006/relationships/hyperlink" Target="https://www.adminsalym.ru/o-poselenii/ustav.html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admoil.ru/npa/munic-kontrol/perechen/196_fz.docx" TargetMode="External"/><Relationship Id="rId23" Type="http://schemas.openxmlformats.org/officeDocument/2006/relationships/hyperlink" Target="http://admoil.ru/gkh/mun_kontrol/184-fz.rtf" TargetMode="External"/><Relationship Id="rId28" Type="http://schemas.openxmlformats.org/officeDocument/2006/relationships/hyperlink" Target="http://www.consultant.ru/document/cons_doc_LAW_13314/" TargetMode="External"/><Relationship Id="rId36" Type="http://schemas.openxmlformats.org/officeDocument/2006/relationships/hyperlink" Target="http://admoil.ru/gkh/mun_kontrol/491.rtf" TargetMode="External"/><Relationship Id="rId49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14</Pages>
  <Words>5727</Words>
  <Characters>32647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38298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Васькина ЕМ</cp:lastModifiedBy>
  <cp:revision>22</cp:revision>
  <dcterms:created xsi:type="dcterms:W3CDTF">2021-01-12T10:08:00Z</dcterms:created>
  <dcterms:modified xsi:type="dcterms:W3CDTF">2022-01-21T04:29:00Z</dcterms:modified>
</cp:coreProperties>
</file>